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A" w:rsidRDefault="00B810E5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B17A5A" w:rsidRPr="00B17A5A" w:rsidRDefault="00B17A5A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32" w:rsidRDefault="006C4E07" w:rsidP="00B810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E5">
        <w:rPr>
          <w:rFonts w:ascii="Times New Roman" w:hAnsi="Times New Roman" w:cs="Times New Roman"/>
          <w:sz w:val="28"/>
          <w:szCs w:val="28"/>
        </w:rPr>
        <w:t>Исполнительный комитет Арского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0E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14F32" w:rsidRPr="00B810E5">
        <w:rPr>
          <w:rFonts w:ascii="Times New Roman" w:hAnsi="Times New Roman" w:cs="Times New Roman"/>
          <w:sz w:val="28"/>
          <w:szCs w:val="28"/>
        </w:rPr>
        <w:t>, являясь организатором торгов, сообщает о проведении открытого аукциона на право заключения договор</w:t>
      </w:r>
      <w:r w:rsidR="00B810E5">
        <w:rPr>
          <w:rFonts w:ascii="Times New Roman" w:hAnsi="Times New Roman" w:cs="Times New Roman"/>
          <w:sz w:val="28"/>
          <w:szCs w:val="28"/>
        </w:rPr>
        <w:t xml:space="preserve">ов </w:t>
      </w:r>
      <w:r w:rsidR="00514F32" w:rsidRPr="00B810E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B810E5">
        <w:rPr>
          <w:rFonts w:ascii="Times New Roman" w:hAnsi="Times New Roman" w:cs="Times New Roman"/>
          <w:sz w:val="28"/>
          <w:szCs w:val="28"/>
        </w:rPr>
        <w:t>ых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810E5">
        <w:rPr>
          <w:rFonts w:ascii="Times New Roman" w:hAnsi="Times New Roman" w:cs="Times New Roman"/>
          <w:sz w:val="28"/>
          <w:szCs w:val="28"/>
        </w:rPr>
        <w:t>й и средств наружной информации в Арском муниципальном районе Республики Татарстан сроком на пять лет.</w:t>
      </w:r>
    </w:p>
    <w:tbl>
      <w:tblPr>
        <w:tblW w:w="0" w:type="auto"/>
        <w:tblCellSpacing w:w="15" w:type="dxa"/>
        <w:tblBorders>
          <w:top w:val="outset" w:sz="6" w:space="0" w:color="D8E3E8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3207"/>
        <w:gridCol w:w="1413"/>
        <w:gridCol w:w="1960"/>
        <w:gridCol w:w="1134"/>
      </w:tblGrid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поля, </w:t>
            </w:r>
            <w:proofErr w:type="spellStart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Начальная (стартовая) цена договора за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8C6EE5" w:rsidP="00CC2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C0">
              <w:rPr>
                <w:rFonts w:eastAsia="Calibri"/>
                <w:sz w:val="24"/>
                <w:szCs w:val="24"/>
              </w:rPr>
              <w:t>Расположенный рядом с многоквартирным жилым домом расположенный по адресу: РТ, Арский муниципальный район, г. Арск, ул. Большая, д. 75Г.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</w:tbl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проводится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> в 1</w:t>
      </w:r>
      <w:r w:rsidR="00B01D71" w:rsidRPr="00750C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часов 00 </w:t>
      </w:r>
      <w:proofErr w:type="gramStart"/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минут 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9C0">
        <w:rPr>
          <w:rFonts w:ascii="Times New Roman" w:hAnsi="Times New Roman" w:cs="Times New Roman"/>
          <w:b/>
          <w:bCs/>
          <w:sz w:val="28"/>
          <w:szCs w:val="28"/>
        </w:rPr>
        <w:t>19</w:t>
      </w:r>
      <w:proofErr w:type="gramEnd"/>
      <w:r w:rsidR="00CA29C0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50C29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Место проведения аукциона </w:t>
      </w:r>
      <w:r w:rsidR="006C4E07" w:rsidRPr="00750C29">
        <w:rPr>
          <w:rFonts w:ascii="Times New Roman" w:hAnsi="Times New Roman" w:cs="Times New Roman"/>
          <w:sz w:val="28"/>
          <w:szCs w:val="28"/>
        </w:rPr>
        <w:t>–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sz w:val="28"/>
          <w:szCs w:val="28"/>
        </w:rPr>
        <w:t>Исполнительный комитет Арского муниципального района, пл. Советская д. 12, отдел экономики и финансов. Тел: 8(84366) 3-06-44.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 процентов.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Сумма задатка – 20% от начальной цены договора за год.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Годовая сумма на установку и эксплуатацию рекламной конструкции на муниципальном имуществе и земельных участках может быть изменена в одностороннем порядке в случае изменения порядка расчета платы за право распространения наружной рекламы, в соответствии с действующим законодательством РФ.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принимаются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отделом 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условиями аукциона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и прием заявок осуществляются с </w:t>
      </w:r>
      <w:r w:rsidR="00CA29C0">
        <w:rPr>
          <w:rFonts w:ascii="Times New Roman" w:hAnsi="Times New Roman" w:cs="Times New Roman"/>
          <w:b/>
          <w:sz w:val="28"/>
          <w:szCs w:val="28"/>
        </w:rPr>
        <w:t>15</w:t>
      </w:r>
      <w:r w:rsidR="00B01D71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C0">
        <w:rPr>
          <w:rFonts w:ascii="Times New Roman" w:hAnsi="Times New Roman" w:cs="Times New Roman"/>
          <w:b/>
          <w:sz w:val="28"/>
          <w:szCs w:val="28"/>
        </w:rPr>
        <w:t>июл</w:t>
      </w:r>
      <w:r w:rsidR="00CC25EB">
        <w:rPr>
          <w:rFonts w:ascii="Times New Roman" w:hAnsi="Times New Roman" w:cs="Times New Roman"/>
          <w:b/>
          <w:sz w:val="28"/>
          <w:szCs w:val="28"/>
        </w:rPr>
        <w:t>я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sz w:val="28"/>
          <w:szCs w:val="28"/>
        </w:rPr>
        <w:t>по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CA29C0">
        <w:rPr>
          <w:rFonts w:ascii="Times New Roman" w:hAnsi="Times New Roman" w:cs="Times New Roman"/>
          <w:b/>
          <w:sz w:val="28"/>
          <w:szCs w:val="28"/>
        </w:rPr>
        <w:t>17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C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50C29">
        <w:rPr>
          <w:rFonts w:ascii="Times New Roman" w:hAnsi="Times New Roman" w:cs="Times New Roman"/>
          <w:sz w:val="28"/>
          <w:szCs w:val="28"/>
        </w:rPr>
        <w:t>. в рабочие дни с 8:00 до 12:00 часов и с 13:00 до 17:00 часов.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Рассмотрение заявок с целью признания претендентов уча</w:t>
      </w:r>
      <w:r w:rsidR="006C4E07" w:rsidRPr="00750C29">
        <w:rPr>
          <w:rFonts w:ascii="Times New Roman" w:hAnsi="Times New Roman" w:cs="Times New Roman"/>
          <w:sz w:val="28"/>
          <w:szCs w:val="28"/>
        </w:rPr>
        <w:t>стниками аукциона состоится в 1</w:t>
      </w:r>
      <w:r w:rsidR="00702CC2" w:rsidRPr="00750C29">
        <w:rPr>
          <w:rFonts w:ascii="Times New Roman" w:hAnsi="Times New Roman" w:cs="Times New Roman"/>
          <w:sz w:val="28"/>
          <w:szCs w:val="28"/>
        </w:rPr>
        <w:t>0</w:t>
      </w:r>
      <w:r w:rsidRPr="00750C29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CA29C0">
        <w:rPr>
          <w:rFonts w:ascii="Times New Roman" w:hAnsi="Times New Roman" w:cs="Times New Roman"/>
          <w:sz w:val="28"/>
          <w:szCs w:val="28"/>
        </w:rPr>
        <w:t>18 августа</w:t>
      </w:r>
      <w:r w:rsidR="009C6640">
        <w:rPr>
          <w:rFonts w:ascii="Times New Roman" w:hAnsi="Times New Roman" w:cs="Times New Roman"/>
          <w:sz w:val="28"/>
          <w:szCs w:val="28"/>
        </w:rPr>
        <w:t xml:space="preserve"> 20</w:t>
      </w:r>
      <w:r w:rsidR="00CC25EB">
        <w:rPr>
          <w:rFonts w:ascii="Times New Roman" w:hAnsi="Times New Roman" w:cs="Times New Roman"/>
          <w:sz w:val="28"/>
          <w:szCs w:val="28"/>
        </w:rPr>
        <w:t>20</w:t>
      </w:r>
      <w:r w:rsidRPr="00750C2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7A55" w:rsidRPr="00750C29">
        <w:rPr>
          <w:rFonts w:ascii="Times New Roman" w:hAnsi="Times New Roman" w:cs="Times New Roman"/>
          <w:sz w:val="28"/>
          <w:szCs w:val="28"/>
        </w:rPr>
        <w:t>Исполнительном комитете А</w:t>
      </w:r>
      <w:r w:rsidR="006C4E07" w:rsidRPr="00750C29">
        <w:rPr>
          <w:rFonts w:ascii="Times New Roman" w:hAnsi="Times New Roman" w:cs="Times New Roman"/>
          <w:sz w:val="28"/>
          <w:szCs w:val="28"/>
        </w:rPr>
        <w:t>рского муниципального района, пл. Советская 12, отдел экономики и финансов</w:t>
      </w:r>
      <w:r w:rsidRPr="00750C29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муниципальном имуществе и земельных участках, находящихся в муниципальной собственности </w:t>
      </w:r>
      <w:r w:rsidR="006C4E07" w:rsidRPr="00750C29">
        <w:rPr>
          <w:rFonts w:ascii="Times New Roman" w:hAnsi="Times New Roman" w:cs="Times New Roman"/>
          <w:sz w:val="28"/>
          <w:szCs w:val="28"/>
        </w:rPr>
        <w:t>Ар</w:t>
      </w:r>
      <w:r w:rsidRPr="00750C29">
        <w:rPr>
          <w:rFonts w:ascii="Times New Roman" w:hAnsi="Times New Roman" w:cs="Times New Roman"/>
          <w:sz w:val="28"/>
          <w:szCs w:val="28"/>
        </w:rPr>
        <w:t>ского муниципального.</w:t>
      </w:r>
    </w:p>
    <w:p w:rsidR="005C68E5" w:rsidRPr="00750C29" w:rsidRDefault="00514F32" w:rsidP="0075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Сумма задатка вносится на расчетный счет </w:t>
      </w:r>
      <w:r w:rsidR="00B92C38" w:rsidRPr="00750C29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: </w:t>
      </w:r>
      <w:r w:rsidR="005C68E5" w:rsidRPr="00750C29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ИНН 1654019570 КПП 160901001 ТОДК МФ РТ Арского района БИК 049205805 ОАО «Ак Барс» банк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г.Казань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Кор.сч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30101810000000000805 р/с 40302810307025000101 Назначение платежа: «Задаток для участия в аукционе </w:t>
      </w:r>
      <w:r w:rsidR="00694F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B01D71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694F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bookmarkStart w:id="0" w:name="_GoBack"/>
      <w:bookmarkEnd w:id="0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</w:t>
      </w:r>
      <w:r w:rsidR="00CC25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по лоту № __» ЛР099280003-Исполком</w:t>
      </w:r>
      <w:r w:rsidR="005C68E5" w:rsidRPr="00750C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Задаток считается внесенным с момента зачисления на счет организатора торгов. </w:t>
      </w:r>
      <w:r w:rsidR="00326E71" w:rsidRPr="00750C29">
        <w:rPr>
          <w:rFonts w:ascii="Times New Roman" w:hAnsi="Times New Roman" w:cs="Times New Roman"/>
          <w:sz w:val="28"/>
          <w:szCs w:val="28"/>
        </w:rPr>
        <w:t xml:space="preserve">Срок поступления задатка не позднее 15:00 час. </w:t>
      </w:r>
      <w:r w:rsidR="00CA29C0">
        <w:rPr>
          <w:rFonts w:ascii="Times New Roman" w:hAnsi="Times New Roman" w:cs="Times New Roman"/>
          <w:sz w:val="28"/>
          <w:szCs w:val="28"/>
        </w:rPr>
        <w:t>17</w:t>
      </w:r>
      <w:r w:rsidR="00326E71" w:rsidRPr="00750C29">
        <w:rPr>
          <w:rFonts w:ascii="Times New Roman" w:hAnsi="Times New Roman" w:cs="Times New Roman"/>
          <w:sz w:val="28"/>
          <w:szCs w:val="28"/>
        </w:rPr>
        <w:t>.</w:t>
      </w:r>
      <w:r w:rsidR="00CA29C0">
        <w:rPr>
          <w:rFonts w:ascii="Times New Roman" w:hAnsi="Times New Roman" w:cs="Times New Roman"/>
          <w:sz w:val="28"/>
          <w:szCs w:val="28"/>
        </w:rPr>
        <w:t>08</w:t>
      </w:r>
      <w:r w:rsidR="00326E71" w:rsidRPr="00750C29">
        <w:rPr>
          <w:rFonts w:ascii="Times New Roman" w:hAnsi="Times New Roman" w:cs="Times New Roman"/>
          <w:sz w:val="28"/>
          <w:szCs w:val="28"/>
        </w:rPr>
        <w:t>.20</w:t>
      </w:r>
      <w:r w:rsidR="00CC25EB">
        <w:rPr>
          <w:rFonts w:ascii="Times New Roman" w:hAnsi="Times New Roman" w:cs="Times New Roman"/>
          <w:sz w:val="28"/>
          <w:szCs w:val="28"/>
        </w:rPr>
        <w:t>20</w:t>
      </w:r>
      <w:r w:rsidR="00326E71" w:rsidRPr="00750C29">
        <w:rPr>
          <w:rFonts w:ascii="Times New Roman" w:hAnsi="Times New Roman" w:cs="Times New Roman"/>
          <w:sz w:val="28"/>
          <w:szCs w:val="28"/>
        </w:rPr>
        <w:t>г. Поступление задатка должно быть подтверждено выпиской с банковского счета получателя на дату окончания срока поступления задатка.</w:t>
      </w:r>
      <w:r w:rsidR="00326E71" w:rsidRPr="00326E71">
        <w:t xml:space="preserve"> </w:t>
      </w:r>
      <w:r w:rsidR="00326E71" w:rsidRPr="00750C29">
        <w:rPr>
          <w:rFonts w:ascii="Times New Roman" w:hAnsi="Times New Roman" w:cs="Times New Roman"/>
          <w:sz w:val="28"/>
          <w:szCs w:val="28"/>
        </w:rPr>
        <w:t>В случае участия заявителя по нескольким лотам задаток вносится по каждому лоту отдельно.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Для участия в аукционе прет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ендентам необходимо представить </w:t>
      </w:r>
      <w:r w:rsidRPr="00750C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заявка на участие в аукционе, по установленной форме с указанием реквизитов счета для возврата задатка, с описью прилагаемых документов</w:t>
      </w:r>
      <w:r w:rsidR="0085392F" w:rsidRPr="00750C29">
        <w:rPr>
          <w:rFonts w:ascii="Times New Roman" w:hAnsi="Times New Roman" w:cs="Times New Roman"/>
          <w:sz w:val="28"/>
          <w:szCs w:val="28"/>
        </w:rPr>
        <w:t xml:space="preserve"> (заявитель подает одну заявку на участие в торгах независимо от количества лотов, на которые он претендует, в заявке перечисляются лоты, по которым претендент намерен участвовать в торгах)</w:t>
      </w:r>
      <w:r w:rsidRPr="00750C29">
        <w:rPr>
          <w:rFonts w:ascii="Times New Roman" w:hAnsi="Times New Roman" w:cs="Times New Roman"/>
          <w:sz w:val="28"/>
          <w:szCs w:val="28"/>
        </w:rPr>
        <w:t>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заверенные собственной печатью копии учредительных документов (для юридических лиц);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– для физических лиц;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- </w:t>
      </w:r>
      <w:r w:rsidR="0085392F" w:rsidRPr="00750C29">
        <w:rPr>
          <w:rFonts w:ascii="Times New Roman" w:hAnsi="Times New Roman" w:cs="Times New Roman"/>
          <w:sz w:val="28"/>
          <w:szCs w:val="28"/>
        </w:rPr>
        <w:t>макет</w:t>
      </w:r>
      <w:r w:rsidRPr="00750C2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B01D71" w:rsidRPr="00750C29">
        <w:rPr>
          <w:rFonts w:ascii="Times New Roman" w:hAnsi="Times New Roman" w:cs="Times New Roman"/>
          <w:sz w:val="28"/>
          <w:szCs w:val="28"/>
        </w:rPr>
        <w:t>й конструкции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Претендент имеет право отозвать заявку на участие в аукционе до начала окончательной регистрации участников.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Ознакомиться с документацией можно в отделе </w:t>
      </w:r>
      <w:r w:rsidR="00852A09" w:rsidRPr="00750C29">
        <w:rPr>
          <w:rFonts w:ascii="Times New Roman" w:hAnsi="Times New Roman" w:cs="Times New Roman"/>
          <w:sz w:val="28"/>
          <w:szCs w:val="28"/>
        </w:rPr>
        <w:t>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Аукцион, в котором принял участие только один участник, признается несостоявшимся, в соответствии со ст. 19 Федерального закона от 13 марта 2006г. №38-ФЗ «О рекламе», договор на установку и эксплуатацию рекламной конструкции заключается с единственным участником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Победитель аукциона подписывает договор на установку и эксплуатацию рекламной конструкции </w:t>
      </w:r>
      <w:r w:rsidR="00750C29" w:rsidRPr="00750C29">
        <w:rPr>
          <w:rFonts w:ascii="Times New Roman" w:hAnsi="Times New Roman" w:cs="Times New Roman"/>
          <w:sz w:val="28"/>
          <w:szCs w:val="28"/>
        </w:rPr>
        <w:t>в течение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60 рабочих </w:t>
      </w:r>
      <w:r w:rsidRPr="00750C29">
        <w:rPr>
          <w:rFonts w:ascii="Times New Roman" w:hAnsi="Times New Roman" w:cs="Times New Roman"/>
          <w:sz w:val="28"/>
          <w:szCs w:val="28"/>
        </w:rPr>
        <w:t>дней с момента утверждения протокола об итогах аукциона продавцом.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оплату приобретаемого права на установку и эксплуатацию рекламной конструкции.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договора распространения наружной рекламы задаток ему не возвращается.</w:t>
      </w: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C69E1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20F5" w:rsidRPr="006320F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320F5" w:rsidRPr="006320F5" w:rsidRDefault="006320F5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320F5" w:rsidRPr="006C69E1" w:rsidRDefault="006320F5" w:rsidP="006C6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(наименование должности, ФИО)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далее Претендент, принимая решение об участии в аукционе на право заключения договоров на установку и эксплуатацию рекламной конструкции, находящегося в муниципальной собственности имущества: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Тип рекламной конструкции: щитовая рекламная конструкция 3х6 м, двухсторонняя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Адрес: Арский муниципальный район, 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Стартовая цена объекта (имущества):_____________________________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 физическим состоянием имущества (объекта) и его финансово-хозяйственной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Правилами проведения торгов,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3. Проектом договора  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Обязуюсь: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1.Соблюдать условия аукциона, содержащиеся в информационном сообщении о проведении аукциона, опубликованная на официальном сайте Арс</w:t>
      </w:r>
      <w:r w:rsidR="008915DF">
        <w:rPr>
          <w:rFonts w:ascii="Times New Roman" w:hAnsi="Times New Roman" w:cs="Times New Roman"/>
          <w:sz w:val="28"/>
          <w:szCs w:val="28"/>
        </w:rPr>
        <w:t>кого муниципального района от «03</w:t>
      </w:r>
      <w:r w:rsidRPr="006320F5">
        <w:rPr>
          <w:rFonts w:ascii="Times New Roman" w:hAnsi="Times New Roman" w:cs="Times New Roman"/>
          <w:sz w:val="28"/>
          <w:szCs w:val="28"/>
        </w:rPr>
        <w:t>»</w:t>
      </w:r>
      <w:r w:rsidR="009C6640">
        <w:rPr>
          <w:rFonts w:ascii="Times New Roman" w:hAnsi="Times New Roman" w:cs="Times New Roman"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sz w:val="28"/>
          <w:szCs w:val="28"/>
        </w:rPr>
        <w:t>апреля</w:t>
      </w:r>
      <w:r w:rsidRPr="006320F5">
        <w:rPr>
          <w:rFonts w:ascii="Times New Roman" w:hAnsi="Times New Roman" w:cs="Times New Roman"/>
          <w:sz w:val="28"/>
          <w:szCs w:val="28"/>
        </w:rPr>
        <w:t xml:space="preserve"> 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6320F5">
        <w:rPr>
          <w:rFonts w:ascii="Times New Roman" w:hAnsi="Times New Roman" w:cs="Times New Roman"/>
          <w:sz w:val="28"/>
          <w:szCs w:val="28"/>
        </w:rPr>
        <w:t xml:space="preserve"> г, а также порядок проведения аукциона, установленный Федеральным законом от 13.03.2006г. № 38-ФЗ «О рекламе».</w:t>
      </w:r>
    </w:p>
    <w:p w:rsid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2. Подписать, в случае признания победителем торгов, договор на установку и эксплуатацию рекламной конструкции не позднее </w:t>
      </w:r>
      <w:r w:rsidR="00D00978">
        <w:rPr>
          <w:rFonts w:ascii="Times New Roman" w:hAnsi="Times New Roman" w:cs="Times New Roman"/>
          <w:sz w:val="28"/>
          <w:szCs w:val="28"/>
        </w:rPr>
        <w:t>60</w:t>
      </w:r>
      <w:r w:rsidRPr="006320F5">
        <w:rPr>
          <w:rFonts w:ascii="Times New Roman" w:hAnsi="Times New Roman" w:cs="Times New Roman"/>
          <w:sz w:val="28"/>
          <w:szCs w:val="28"/>
        </w:rPr>
        <w:t xml:space="preserve"> дней с момента утверждения протокола об итогах аукциона.</w:t>
      </w:r>
    </w:p>
    <w:p w:rsidR="006C69E1" w:rsidRDefault="006C69E1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Платежное поручение, подтверждающее внесение задатка;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C72EC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Макет рекламного щита</w:t>
      </w:r>
      <w:r w:rsidR="005C72EC">
        <w:rPr>
          <w:rFonts w:ascii="Times New Roman" w:hAnsi="Times New Roman" w:cs="Times New Roman"/>
          <w:sz w:val="28"/>
          <w:szCs w:val="28"/>
        </w:rPr>
        <w:t>;</w:t>
      </w:r>
    </w:p>
    <w:p w:rsidR="006C69E1" w:rsidRPr="006C69E1" w:rsidRDefault="005C72EC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6C69E1" w:rsidRPr="006C69E1">
        <w:rPr>
          <w:rFonts w:ascii="Times New Roman" w:hAnsi="Times New Roman" w:cs="Times New Roman"/>
          <w:sz w:val="28"/>
          <w:szCs w:val="28"/>
        </w:rPr>
        <w:t>.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13816">
        <w:rPr>
          <w:rFonts w:ascii="Times New Roman" w:hAnsi="Times New Roman" w:cs="Times New Roman"/>
          <w:sz w:val="16"/>
          <w:szCs w:val="16"/>
        </w:rPr>
        <w:t>Подпись Претендента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C69E1" w:rsidRDefault="006C69E1" w:rsidP="006C69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20F5" w:rsidRDefault="006320F5" w:rsidP="006C69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B3176" w:rsidRDefault="00CC25EB" w:rsidP="006C6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_____________2020</w:t>
      </w:r>
      <w:r w:rsidR="00CB3176">
        <w:rPr>
          <w:rFonts w:ascii="Times New Roman" w:hAnsi="Times New Roman" w:cs="Times New Roman"/>
          <w:sz w:val="28"/>
          <w:szCs w:val="28"/>
        </w:rPr>
        <w:t xml:space="preserve"> </w:t>
      </w:r>
      <w:r w:rsidR="00CB3176" w:rsidRPr="00CB3176">
        <w:rPr>
          <w:rFonts w:ascii="Times New Roman" w:hAnsi="Times New Roman" w:cs="Times New Roman"/>
          <w:sz w:val="28"/>
          <w:szCs w:val="28"/>
        </w:rPr>
        <w:t>год</w:t>
      </w:r>
    </w:p>
    <w:p w:rsidR="008777C5" w:rsidRDefault="008777C5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DF" w:rsidRDefault="008915DF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установки и эксплуатации рекламной конструкции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Арск                                                                       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C25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24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Арского муниципального района в лице руководителя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И.А.Галимуллина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A5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владелец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"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другой стороны, заключили настоящий Договор о нижеследующем.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Исполнительный комитет предоставляет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использовать </w:t>
      </w:r>
      <w:r w:rsidR="00344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г.Арск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рекламной конструкции в порядке и на условиях, определяемых настоящим Договором и в соответствии с разрешением.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1.2.Вид рекламы: рекламный щит 3м х 6м двухсторонний</w:t>
      </w:r>
    </w:p>
    <w:p w:rsid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Площадь, занимаемая рекламой: 36 кв. м.</w:t>
      </w:r>
    </w:p>
    <w:p w:rsidR="001B1214" w:rsidRPr="005412B9" w:rsidRDefault="001B1214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договор действует с __________ по __________.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Проводить проверки в отношении соблюдения организацией требований к размещению наружной рекламы и эксплуатации рекламной конструкции, и использованию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Досрочно расторгнуть договор по основаниям и в порядке, предусмотренным настоящим Договором и действующим законодательством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Досрочно расторгнуть договор, письменно уведомив Исполнительный 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не менее чем за 10 (десять) дней до расторжения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ОБЯЗАТЕЛЬСТВА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Исполнительный комитет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Предоставить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рекламной конструкции в соответствии с </w:t>
      </w:r>
      <w:hyperlink r:id="rId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 расторжения Договора по любым законным основаниям в течение 10 дней с момента расторжения Договора принять от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приведению используемого муниципального имущества в первоначальное состояние в соответствии с </w:t>
      </w:r>
      <w:hyperlink r:id="rId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Установить рекламную конструкцию в течение 10-ти дней с момента заключения настоящего Договора в соответствии с техническим проектом на изготовление рекламной конструкции, являющимся приложением к разрешению.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Размещать на предоставленном земельном участке рекламную конструкцию в полном соответствии с утвержденными эскизами.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выплачивать плату за право установки и эксплуатации  рекламной конструкции.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Содержать наружную рекламу и рекламную конструкцию в надлежащем техническом и эстетическом состоянии с соблюдением всех норм технической безопасности.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 свой счет производить текущий ремонт рекламной конструкции, а также обновление рекламой информации и рекламной конструкции в случае обнаружения ее неисправности или порчи.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договора в течение 10 дней с момента расторжения договора демонтировать рекламную конструкцию, привести муниципальное имущество в первоначальное состояние.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эксплуатировать рекламную конструкцию без рекламного изображения.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наружной рекламы соблюдать требования и ограничения, установленные действующим законодательством РФ, нормативными актами органов местного самоуправления.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все предписания органов, регулирующих рекламную деятельность на территории г. Арск.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РАСЧЕТЫ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Плата за указанное в п.1.1. место для установки и эксплуатации рекламной конструкции устанавливается в размере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плату за использование места при размещении рекламной конструкции ежеквартально не менее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</w:t>
      </w:r>
      <w:hyperlink r:id="rId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пеню в размере 0,5% от неуплаченной суммы за каждый день просрочки.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9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невыполнение </w:t>
      </w:r>
      <w:hyperlink r:id="rId10" w:history="1">
        <w:proofErr w:type="spellStart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</w:t>
        </w:r>
        <w:proofErr w:type="spellEnd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3.2.1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3.2.4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3.2.5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3.2.6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3.2.8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3.2.9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3.2.10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годовой суммы платы по договору.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9" w:rsidRPr="005412B9" w:rsidTr="00F6328A">
        <w:tc>
          <w:tcPr>
            <w:tcW w:w="4785" w:type="dxa"/>
          </w:tcPr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муниципального района: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422000, РТ, 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 д.12.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1609009516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160901001</w:t>
            </w: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И.А.Галимуллин</w:t>
            </w:r>
            <w:proofErr w:type="spellEnd"/>
          </w:p>
        </w:tc>
        <w:tc>
          <w:tcPr>
            <w:tcW w:w="4786" w:type="dxa"/>
          </w:tcPr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412B9" w:rsidRPr="00CB3176" w:rsidRDefault="005412B9" w:rsidP="003A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2B9" w:rsidRPr="00CB3176" w:rsidSect="00750C2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06C"/>
    <w:multiLevelType w:val="hybridMultilevel"/>
    <w:tmpl w:val="23DADBBE"/>
    <w:lvl w:ilvl="0" w:tplc="4806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500D5"/>
    <w:multiLevelType w:val="hybridMultilevel"/>
    <w:tmpl w:val="B2C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2"/>
    <w:rsid w:val="0005108F"/>
    <w:rsid w:val="000B3FFB"/>
    <w:rsid w:val="000B5864"/>
    <w:rsid w:val="000D0B3F"/>
    <w:rsid w:val="000E2DBA"/>
    <w:rsid w:val="00163AE4"/>
    <w:rsid w:val="00174B59"/>
    <w:rsid w:val="001B1214"/>
    <w:rsid w:val="001C47AB"/>
    <w:rsid w:val="001E2629"/>
    <w:rsid w:val="002A0C5F"/>
    <w:rsid w:val="002E073A"/>
    <w:rsid w:val="002E5354"/>
    <w:rsid w:val="002F4B40"/>
    <w:rsid w:val="00305BA4"/>
    <w:rsid w:val="00316EF4"/>
    <w:rsid w:val="00323772"/>
    <w:rsid w:val="00326E71"/>
    <w:rsid w:val="00344E40"/>
    <w:rsid w:val="003A2F4B"/>
    <w:rsid w:val="003E631E"/>
    <w:rsid w:val="00494E39"/>
    <w:rsid w:val="00514F32"/>
    <w:rsid w:val="00516579"/>
    <w:rsid w:val="005412B9"/>
    <w:rsid w:val="00542188"/>
    <w:rsid w:val="005C68E5"/>
    <w:rsid w:val="005C72EC"/>
    <w:rsid w:val="0061093F"/>
    <w:rsid w:val="006320F5"/>
    <w:rsid w:val="0064305A"/>
    <w:rsid w:val="00694F3E"/>
    <w:rsid w:val="006A0DB0"/>
    <w:rsid w:val="006C2977"/>
    <w:rsid w:val="006C4E07"/>
    <w:rsid w:val="006C69E1"/>
    <w:rsid w:val="006E249F"/>
    <w:rsid w:val="00702CC2"/>
    <w:rsid w:val="00750C29"/>
    <w:rsid w:val="00774B24"/>
    <w:rsid w:val="007C3C87"/>
    <w:rsid w:val="007D0DFE"/>
    <w:rsid w:val="00852A09"/>
    <w:rsid w:val="0085392F"/>
    <w:rsid w:val="0086214B"/>
    <w:rsid w:val="008777C5"/>
    <w:rsid w:val="008915DF"/>
    <w:rsid w:val="008A0980"/>
    <w:rsid w:val="008C6EE5"/>
    <w:rsid w:val="008D3B73"/>
    <w:rsid w:val="008F4D26"/>
    <w:rsid w:val="00996597"/>
    <w:rsid w:val="009C6640"/>
    <w:rsid w:val="009F01C9"/>
    <w:rsid w:val="00A463CF"/>
    <w:rsid w:val="00A5175E"/>
    <w:rsid w:val="00A77A55"/>
    <w:rsid w:val="00A93C25"/>
    <w:rsid w:val="00AD71B9"/>
    <w:rsid w:val="00B01D71"/>
    <w:rsid w:val="00B17A5A"/>
    <w:rsid w:val="00B2030B"/>
    <w:rsid w:val="00B648E5"/>
    <w:rsid w:val="00B810E5"/>
    <w:rsid w:val="00B92C38"/>
    <w:rsid w:val="00B96127"/>
    <w:rsid w:val="00BC3803"/>
    <w:rsid w:val="00C67A59"/>
    <w:rsid w:val="00CA29C0"/>
    <w:rsid w:val="00CB3176"/>
    <w:rsid w:val="00CC25EB"/>
    <w:rsid w:val="00CE5C13"/>
    <w:rsid w:val="00D00978"/>
    <w:rsid w:val="00D13F18"/>
    <w:rsid w:val="00DB7BF2"/>
    <w:rsid w:val="00E128A3"/>
    <w:rsid w:val="00E27351"/>
    <w:rsid w:val="00E33739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F97"/>
  <w15:docId w15:val="{EFC5BB1D-4EA1-41D7-A9D8-3397E05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9CD9346C3A837B5CDFA1CF1D8D5837FE0C9905497061E50AB5B3CFFDF65l74BJ" TargetMode="External"/><Relationship Id="rId13" Type="http://schemas.openxmlformats.org/officeDocument/2006/relationships/hyperlink" Target="consultantplus://offline/ref=24BC37BC0441A9954E15BF49B58FD9CD9346C3A837B5CDFA1CF1D8D5837FE0C9905497061E50AB5B3CFFDF65l74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37BC0441A9954E15BF49B58FD9CD9346C3A837B5CDFA1CF1D8D5837FE0C9905497061E50AB5B3CFFDF64l74EJ" TargetMode="External"/><Relationship Id="rId12" Type="http://schemas.openxmlformats.org/officeDocument/2006/relationships/hyperlink" Target="consultantplus://offline/ref=24BC37BC0441A9954E15BF49B58FD9CD9346C3A837B5CDFA1CF1D8D5837FE0C9905497061E50AB5B3CFFDF65l74EJ" TargetMode="External"/><Relationship Id="rId17" Type="http://schemas.openxmlformats.org/officeDocument/2006/relationships/hyperlink" Target="consultantplus://offline/ref=24BC37BC0441A9954E15BF49B58FD9CD9346C3A837B5CDFA1CF1D8D5837FE0C9905497061E50AB5B3CFFDF65l7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37BC0441A9954E15BF49B58FD9CD9346C3A837B5CDFA1CF1D8D5837FE0C9905497061E50AB5B3CFFDF65l74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37BC0441A9954E15BF49B58FD9CD9346C3A837B5CDFA1CF1D8D5837FE0C9905497061E50AB5B3CFFDF65l74BJ" TargetMode="External"/><Relationship Id="rId11" Type="http://schemas.openxmlformats.org/officeDocument/2006/relationships/hyperlink" Target="consultantplus://offline/ref=24BC37BC0441A9954E15BF49B58FD9CD9346C3A837B5CDFA1CF1D8D5837FE0C9905497061E50AB5B3CFFDF65l74CJ" TargetMode="External"/><Relationship Id="rId5" Type="http://schemas.openxmlformats.org/officeDocument/2006/relationships/hyperlink" Target="consultantplus://offline/ref=24BC37BC0441A9954E15BF49B58FD9CD9346C3A837B5CDFA1CF1D8D5837FE0C9905497061E50AB5B3CFFDF63l74BJ" TargetMode="External"/><Relationship Id="rId15" Type="http://schemas.openxmlformats.org/officeDocument/2006/relationships/hyperlink" Target="consultantplus://offline/ref=24BC37BC0441A9954E15BF49B58FD9CD9346C3A837B5CDFA1CF1D8D5837FE0C9905497061E50AB5B3CFFDF65l74AJ" TargetMode="External"/><Relationship Id="rId10" Type="http://schemas.openxmlformats.org/officeDocument/2006/relationships/hyperlink" Target="consultantplus://offline/ref=24BC37BC0441A9954E15BF49B58FD9CD9346C3A837B5CDFA1CF1D8D5837FE0C9905497061E50AB5B3CFFDF65l74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37BC0441A9954E15BF49B58FD9CD9346C3A837B5CDFA1CF1D8D5837FE0C9905497061E50AB5B3CFFDF65l74BJ" TargetMode="External"/><Relationship Id="rId14" Type="http://schemas.openxmlformats.org/officeDocument/2006/relationships/hyperlink" Target="consultantplus://offline/ref=24BC37BC0441A9954E15BF49B58FD9CD9346C3A837B5CDFA1CF1D8D5837FE0C9905497061E50AB5B3CFFDF65l7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Пользователь Windows</cp:lastModifiedBy>
  <cp:revision>16</cp:revision>
  <cp:lastPrinted>2020-06-17T11:02:00Z</cp:lastPrinted>
  <dcterms:created xsi:type="dcterms:W3CDTF">2016-04-12T10:55:00Z</dcterms:created>
  <dcterms:modified xsi:type="dcterms:W3CDTF">2020-07-15T14:47:00Z</dcterms:modified>
</cp:coreProperties>
</file>