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5E" w:rsidRDefault="00DB025E" w:rsidP="00DB025E">
      <w:pPr>
        <w:spacing w:after="0" w:line="360" w:lineRule="auto"/>
        <w:ind w:firstLine="567"/>
        <w:jc w:val="center"/>
        <w:rPr>
          <w:rFonts w:ascii="Times New Roman" w:hAnsi="Times New Roman" w:cs="Times New Roman"/>
          <w:b/>
          <w:sz w:val="28"/>
        </w:rPr>
      </w:pPr>
      <w:r w:rsidRPr="00DB025E">
        <w:rPr>
          <w:rFonts w:ascii="Times New Roman" w:hAnsi="Times New Roman" w:cs="Times New Roman"/>
          <w:b/>
          <w:sz w:val="28"/>
        </w:rPr>
        <w:t>Роспотребнадзор рекомендует: как правильно выбрать ювелирное изделие</w:t>
      </w:r>
      <w:r w:rsidR="006F4F40">
        <w:rPr>
          <w:rFonts w:ascii="Times New Roman" w:hAnsi="Times New Roman" w:cs="Times New Roman"/>
          <w:b/>
          <w:sz w:val="28"/>
        </w:rPr>
        <w:t>.</w:t>
      </w:r>
      <w:bookmarkStart w:id="0" w:name="_GoBack"/>
      <w:bookmarkEnd w:id="0"/>
    </w:p>
    <w:p w:rsidR="00DB025E" w:rsidRPr="00DB025E" w:rsidRDefault="00DB025E" w:rsidP="00DB025E">
      <w:pPr>
        <w:spacing w:after="0" w:line="360" w:lineRule="auto"/>
        <w:ind w:firstLine="567"/>
        <w:jc w:val="center"/>
        <w:rPr>
          <w:rFonts w:ascii="Times New Roman" w:hAnsi="Times New Roman" w:cs="Times New Roman"/>
          <w:b/>
          <w:sz w:val="28"/>
        </w:rPr>
      </w:pPr>
    </w:p>
    <w:p w:rsid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Ювелирные украшения – это дорогостоящие покупки, поэтому предлагаем обратить внимание на следующие рекомендации. </w:t>
      </w:r>
    </w:p>
    <w:p w:rsidR="00DB025E" w:rsidRPr="009A22C2" w:rsidRDefault="00DB025E" w:rsidP="00DB025E">
      <w:pPr>
        <w:pStyle w:val="a3"/>
        <w:numPr>
          <w:ilvl w:val="0"/>
          <w:numId w:val="3"/>
        </w:numPr>
        <w:spacing w:after="0" w:line="360" w:lineRule="auto"/>
        <w:jc w:val="both"/>
        <w:rPr>
          <w:rFonts w:ascii="Times New Roman" w:hAnsi="Times New Roman" w:cs="Times New Roman"/>
          <w:b/>
          <w:sz w:val="28"/>
        </w:rPr>
      </w:pPr>
      <w:r w:rsidRPr="009A22C2">
        <w:rPr>
          <w:rFonts w:ascii="Times New Roman" w:hAnsi="Times New Roman" w:cs="Times New Roman"/>
          <w:b/>
          <w:sz w:val="28"/>
        </w:rPr>
        <w:t xml:space="preserve">Вставки в ювелирных изделиях. </w:t>
      </w:r>
    </w:p>
    <w:p w:rsid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Не все драгоценные камни одинаково дороги и ценны. Иногда в продаже реализуются изделия со вставками из драгоценных камней низкого качества по высокой цене. Чтобы избежать ошибок и переплат при покупке ювелирных изделий с драгоценными камнями, запомните, по каким критериям они оцениваются – это цвет, чистота и огранка драгоценного камня. </w:t>
      </w:r>
    </w:p>
    <w:p w:rsid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Кроме того, необходимо учитывать, что в ювелирных украшениях используются следующие виды вставок: </w:t>
      </w:r>
    </w:p>
    <w:p w:rsid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имитация драгоценных и полудрагоценных камней, напоминает природный камень, но в остальном не имеет с ним ничего общего. В основном имитация — это окрашенное стекло. Такая вставка может быть ограненной, а может иметь форму кабошона (гладкая выпуклая отполированная форма). Имитация может быть любого цвета и оттенка, может быть прозрачной или глухой (непрозрачной); </w:t>
      </w:r>
    </w:p>
    <w:p w:rsid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искусственный драгоценный или полудрагоценный камень - создан не природой, а технологом на заводе, поэтому он называется «искусственным» или «синтетическим» камнем; </w:t>
      </w:r>
    </w:p>
    <w:p w:rsid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облагороженные натуральные природные камни - это уже действительно камни, добытые в природе (в карьере или из россыпи), в своем первоначальном виде они были невзрачные или </w:t>
      </w:r>
      <w:proofErr w:type="gramStart"/>
      <w:r w:rsidRPr="00DB025E">
        <w:rPr>
          <w:rFonts w:ascii="Times New Roman" w:hAnsi="Times New Roman" w:cs="Times New Roman"/>
          <w:sz w:val="28"/>
        </w:rPr>
        <w:t>неяркие</w:t>
      </w:r>
      <w:proofErr w:type="gramEnd"/>
      <w:r w:rsidRPr="00DB025E">
        <w:rPr>
          <w:rFonts w:ascii="Times New Roman" w:hAnsi="Times New Roman" w:cs="Times New Roman"/>
          <w:sz w:val="28"/>
        </w:rPr>
        <w:t xml:space="preserve"> и их товарная ценность была невысокой и после улучшения цвета и частоты повышается ценность драгоценного камня; </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натуральные </w:t>
      </w:r>
      <w:proofErr w:type="spellStart"/>
      <w:r w:rsidRPr="00DB025E">
        <w:rPr>
          <w:rFonts w:ascii="Times New Roman" w:hAnsi="Times New Roman" w:cs="Times New Roman"/>
          <w:sz w:val="28"/>
        </w:rPr>
        <w:t>необлагороженные</w:t>
      </w:r>
      <w:proofErr w:type="spellEnd"/>
      <w:r w:rsidRPr="00DB025E">
        <w:rPr>
          <w:rFonts w:ascii="Times New Roman" w:hAnsi="Times New Roman" w:cs="Times New Roman"/>
          <w:sz w:val="28"/>
        </w:rPr>
        <w:t xml:space="preserve"> природные камни. </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Если ювелирные вставки в изделиях </w:t>
      </w:r>
      <w:proofErr w:type="gramStart"/>
      <w:r w:rsidRPr="00DB025E">
        <w:rPr>
          <w:rFonts w:ascii="Times New Roman" w:hAnsi="Times New Roman" w:cs="Times New Roman"/>
          <w:sz w:val="28"/>
        </w:rPr>
        <w:t>имеют яркий цвет и в них нет</w:t>
      </w:r>
      <w:proofErr w:type="gramEnd"/>
      <w:r w:rsidRPr="00DB025E">
        <w:rPr>
          <w:rFonts w:ascii="Times New Roman" w:hAnsi="Times New Roman" w:cs="Times New Roman"/>
          <w:sz w:val="28"/>
        </w:rPr>
        <w:t xml:space="preserve"> заметных глазу нарушений, то весьма вероятно, что это искусственные камни </w:t>
      </w:r>
      <w:r w:rsidRPr="00DB025E">
        <w:rPr>
          <w:rFonts w:ascii="Times New Roman" w:hAnsi="Times New Roman" w:cs="Times New Roman"/>
          <w:sz w:val="28"/>
        </w:rPr>
        <w:lastRenderedPageBreak/>
        <w:t>или даже стеклянная имитация. Это особенно справедливо, когда цена на ювелирное изделие невысока.</w:t>
      </w:r>
    </w:p>
    <w:p w:rsidR="00DB025E" w:rsidRPr="00DB025E" w:rsidRDefault="00DB025E" w:rsidP="009A22C2">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Для этого, прежде </w:t>
      </w:r>
      <w:proofErr w:type="gramStart"/>
      <w:r w:rsidRPr="00DB025E">
        <w:rPr>
          <w:rFonts w:ascii="Times New Roman" w:hAnsi="Times New Roman" w:cs="Times New Roman"/>
          <w:sz w:val="28"/>
        </w:rPr>
        <w:t>всего</w:t>
      </w:r>
      <w:proofErr w:type="gramEnd"/>
      <w:r w:rsidRPr="00DB025E">
        <w:rPr>
          <w:rFonts w:ascii="Times New Roman" w:hAnsi="Times New Roman" w:cs="Times New Roman"/>
          <w:sz w:val="28"/>
        </w:rPr>
        <w:t xml:space="preserve"> уточняйте у продавца, ч</w:t>
      </w:r>
      <w:r w:rsidR="009A22C2">
        <w:rPr>
          <w:rFonts w:ascii="Times New Roman" w:hAnsi="Times New Roman" w:cs="Times New Roman"/>
          <w:sz w:val="28"/>
        </w:rPr>
        <w:t xml:space="preserve">то ему известно о происхождении </w:t>
      </w:r>
      <w:r w:rsidRPr="00DB025E">
        <w:rPr>
          <w:rFonts w:ascii="Times New Roman" w:hAnsi="Times New Roman" w:cs="Times New Roman"/>
          <w:sz w:val="28"/>
        </w:rPr>
        <w:t>и природе камня, а затем сравнивайте эту информацию на бирке ювелирного</w:t>
      </w:r>
      <w:r w:rsidR="009A22C2">
        <w:rPr>
          <w:rFonts w:ascii="Times New Roman" w:hAnsi="Times New Roman" w:cs="Times New Roman"/>
          <w:sz w:val="28"/>
        </w:rPr>
        <w:t xml:space="preserve"> </w:t>
      </w:r>
      <w:r w:rsidRPr="00DB025E">
        <w:rPr>
          <w:rFonts w:ascii="Times New Roman" w:hAnsi="Times New Roman" w:cs="Times New Roman"/>
          <w:sz w:val="28"/>
        </w:rPr>
        <w:t>изделия, которая должна содержать следующую информация о</w:t>
      </w:r>
      <w:r w:rsidR="009A22C2">
        <w:rPr>
          <w:rFonts w:ascii="Times New Roman" w:hAnsi="Times New Roman" w:cs="Times New Roman"/>
          <w:sz w:val="28"/>
        </w:rPr>
        <w:t xml:space="preserve"> вставке </w:t>
      </w:r>
      <w:r w:rsidRPr="00DB025E">
        <w:rPr>
          <w:rFonts w:ascii="Times New Roman" w:hAnsi="Times New Roman" w:cs="Times New Roman"/>
          <w:sz w:val="28"/>
        </w:rPr>
        <w:t>ювелирного изделия: наименование, вес, форма огранки и качественно-цветовые</w:t>
      </w:r>
      <w:r w:rsidR="009A22C2">
        <w:rPr>
          <w:rFonts w:ascii="Times New Roman" w:hAnsi="Times New Roman" w:cs="Times New Roman"/>
          <w:sz w:val="28"/>
        </w:rPr>
        <w:t xml:space="preserve"> </w:t>
      </w:r>
      <w:r w:rsidRPr="00DB025E">
        <w:rPr>
          <w:rFonts w:ascii="Times New Roman" w:hAnsi="Times New Roman" w:cs="Times New Roman"/>
          <w:sz w:val="28"/>
        </w:rPr>
        <w:t>характеристики (цвет, частота) вставок драгоценных камней, либо наименования</w:t>
      </w:r>
      <w:r w:rsidR="009A22C2">
        <w:rPr>
          <w:rFonts w:ascii="Times New Roman" w:hAnsi="Times New Roman" w:cs="Times New Roman"/>
          <w:sz w:val="28"/>
        </w:rPr>
        <w:t xml:space="preserve"> </w:t>
      </w:r>
      <w:r w:rsidRPr="00DB025E">
        <w:rPr>
          <w:rFonts w:ascii="Times New Roman" w:hAnsi="Times New Roman" w:cs="Times New Roman"/>
          <w:sz w:val="28"/>
        </w:rPr>
        <w:t>вставок, не относящихся к драгоценным камням;</w:t>
      </w:r>
    </w:p>
    <w:p w:rsidR="00DB025E" w:rsidRPr="00DB025E" w:rsidRDefault="00DB025E" w:rsidP="009A22C2">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Особенное внимание должны привлечь случаи, когда</w:t>
      </w:r>
      <w:r w:rsidR="009A22C2">
        <w:rPr>
          <w:rFonts w:ascii="Times New Roman" w:hAnsi="Times New Roman" w:cs="Times New Roman"/>
          <w:sz w:val="28"/>
        </w:rPr>
        <w:t xml:space="preserve"> ювелирное изделие со </w:t>
      </w:r>
      <w:r w:rsidRPr="00DB025E">
        <w:rPr>
          <w:rFonts w:ascii="Times New Roman" w:hAnsi="Times New Roman" w:cs="Times New Roman"/>
          <w:sz w:val="28"/>
        </w:rPr>
        <w:t xml:space="preserve">вставками их драгоценных </w:t>
      </w:r>
      <w:proofErr w:type="gramStart"/>
      <w:r w:rsidRPr="00DB025E">
        <w:rPr>
          <w:rFonts w:ascii="Times New Roman" w:hAnsi="Times New Roman" w:cs="Times New Roman"/>
          <w:sz w:val="28"/>
        </w:rPr>
        <w:t>каменей</w:t>
      </w:r>
      <w:proofErr w:type="gramEnd"/>
      <w:r w:rsidRPr="00DB025E">
        <w:rPr>
          <w:rFonts w:ascii="Times New Roman" w:hAnsi="Times New Roman" w:cs="Times New Roman"/>
          <w:sz w:val="28"/>
        </w:rPr>
        <w:t xml:space="preserve"> стоит подозрительно дешево.</w:t>
      </w:r>
    </w:p>
    <w:p w:rsidR="00DB025E" w:rsidRPr="009A22C2" w:rsidRDefault="00DB025E" w:rsidP="00DB025E">
      <w:pPr>
        <w:spacing w:after="0" w:line="360" w:lineRule="auto"/>
        <w:ind w:firstLine="567"/>
        <w:jc w:val="both"/>
        <w:rPr>
          <w:rFonts w:ascii="Times New Roman" w:hAnsi="Times New Roman" w:cs="Times New Roman"/>
          <w:b/>
          <w:sz w:val="28"/>
        </w:rPr>
      </w:pPr>
      <w:r w:rsidRPr="009A22C2">
        <w:rPr>
          <w:rFonts w:ascii="Times New Roman" w:hAnsi="Times New Roman" w:cs="Times New Roman"/>
          <w:b/>
          <w:sz w:val="28"/>
        </w:rPr>
        <w:t>2. Изделия из драгоценных металлов</w:t>
      </w:r>
      <w:r w:rsidR="009A22C2">
        <w:rPr>
          <w:rFonts w:ascii="Times New Roman" w:hAnsi="Times New Roman" w:cs="Times New Roman"/>
          <w:b/>
          <w:sz w:val="28"/>
        </w:rPr>
        <w:t>.</w:t>
      </w:r>
    </w:p>
    <w:p w:rsidR="00DB025E" w:rsidRPr="00DB025E" w:rsidRDefault="00DB025E" w:rsidP="009A22C2">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На стоимость ювелирного изделия также отра</w:t>
      </w:r>
      <w:r w:rsidR="009A22C2">
        <w:rPr>
          <w:rFonts w:ascii="Times New Roman" w:hAnsi="Times New Roman" w:cs="Times New Roman"/>
          <w:sz w:val="28"/>
        </w:rPr>
        <w:t xml:space="preserve">жается и стоимость драгоценного </w:t>
      </w:r>
      <w:r w:rsidRPr="00DB025E">
        <w:rPr>
          <w:rFonts w:ascii="Times New Roman" w:hAnsi="Times New Roman" w:cs="Times New Roman"/>
          <w:sz w:val="28"/>
        </w:rPr>
        <w:t>металла (серебро, золото, платина и палладий):</w:t>
      </w:r>
    </w:p>
    <w:p w:rsidR="00DB025E" w:rsidRPr="00DB025E" w:rsidRDefault="00DB025E" w:rsidP="009A22C2">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Основной показатель чистоты золота – это его</w:t>
      </w:r>
      <w:r w:rsidR="009A22C2">
        <w:rPr>
          <w:rFonts w:ascii="Times New Roman" w:hAnsi="Times New Roman" w:cs="Times New Roman"/>
          <w:sz w:val="28"/>
        </w:rPr>
        <w:t xml:space="preserve"> проба, которая ставится в виде </w:t>
      </w:r>
      <w:r w:rsidRPr="00DB025E">
        <w:rPr>
          <w:rFonts w:ascii="Times New Roman" w:hAnsi="Times New Roman" w:cs="Times New Roman"/>
          <w:sz w:val="28"/>
        </w:rPr>
        <w:t xml:space="preserve">государственного пробирного клейма и </w:t>
      </w:r>
      <w:r w:rsidR="009A22C2">
        <w:rPr>
          <w:rFonts w:ascii="Times New Roman" w:hAnsi="Times New Roman" w:cs="Times New Roman"/>
          <w:sz w:val="28"/>
        </w:rPr>
        <w:t xml:space="preserve">показывает, какая массовая доля </w:t>
      </w:r>
      <w:r w:rsidRPr="00DB025E">
        <w:rPr>
          <w:rFonts w:ascii="Times New Roman" w:hAnsi="Times New Roman" w:cs="Times New Roman"/>
          <w:sz w:val="28"/>
        </w:rPr>
        <w:t>драгоценного металла присутствует в изделии.</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Для ювелирных украшений используются следующие метрические пробы:</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золото – 958, 750, 583, 500, 375;</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серебро – 960, 925, 916, 875, 800, 750;</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платина – 950, 850,500;</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палладий – 950, 850, 500.</w:t>
      </w:r>
    </w:p>
    <w:p w:rsidR="00DB025E" w:rsidRPr="00DB025E" w:rsidRDefault="00DB025E" w:rsidP="009A22C2">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Самым низкокачественным сплавов считается </w:t>
      </w:r>
      <w:r w:rsidR="009A22C2">
        <w:rPr>
          <w:rFonts w:ascii="Times New Roman" w:hAnsi="Times New Roman" w:cs="Times New Roman"/>
          <w:sz w:val="28"/>
        </w:rPr>
        <w:t xml:space="preserve">золото 375 пробы. Такое изделие </w:t>
      </w:r>
      <w:r w:rsidRPr="00DB025E">
        <w:rPr>
          <w:rFonts w:ascii="Times New Roman" w:hAnsi="Times New Roman" w:cs="Times New Roman"/>
          <w:sz w:val="28"/>
        </w:rPr>
        <w:t>может быстро окисляться и покрываться налетом и соответственно цена на данное</w:t>
      </w:r>
      <w:r w:rsidR="009A22C2">
        <w:rPr>
          <w:rFonts w:ascii="Times New Roman" w:hAnsi="Times New Roman" w:cs="Times New Roman"/>
          <w:sz w:val="28"/>
        </w:rPr>
        <w:t xml:space="preserve"> </w:t>
      </w:r>
      <w:r w:rsidRPr="00DB025E">
        <w:rPr>
          <w:rFonts w:ascii="Times New Roman" w:hAnsi="Times New Roman" w:cs="Times New Roman"/>
          <w:sz w:val="28"/>
        </w:rPr>
        <w:t>изделие значительно ниже по сравнению с изделиями 585 пробы, которые на</w:t>
      </w:r>
      <w:r w:rsidR="009A22C2">
        <w:rPr>
          <w:rFonts w:ascii="Times New Roman" w:hAnsi="Times New Roman" w:cs="Times New Roman"/>
          <w:sz w:val="28"/>
        </w:rPr>
        <w:t xml:space="preserve"> </w:t>
      </w:r>
      <w:r w:rsidRPr="00DB025E">
        <w:rPr>
          <w:rFonts w:ascii="Times New Roman" w:hAnsi="Times New Roman" w:cs="Times New Roman"/>
          <w:sz w:val="28"/>
        </w:rPr>
        <w:t>сегодняшний день являются более распространенными и имеют большой спрос у</w:t>
      </w:r>
      <w:r w:rsidR="009A22C2">
        <w:rPr>
          <w:rFonts w:ascii="Times New Roman" w:hAnsi="Times New Roman" w:cs="Times New Roman"/>
          <w:sz w:val="28"/>
        </w:rPr>
        <w:t xml:space="preserve"> </w:t>
      </w:r>
      <w:r w:rsidRPr="00DB025E">
        <w:rPr>
          <w:rFonts w:ascii="Times New Roman" w:hAnsi="Times New Roman" w:cs="Times New Roman"/>
          <w:sz w:val="28"/>
        </w:rPr>
        <w:t>потребителей.</w:t>
      </w:r>
    </w:p>
    <w:p w:rsidR="00DB025E" w:rsidRPr="00DB025E" w:rsidRDefault="00DB025E" w:rsidP="009A22C2">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Поэтому, приобретая </w:t>
      </w:r>
      <w:proofErr w:type="gramStart"/>
      <w:r w:rsidRPr="00DB025E">
        <w:rPr>
          <w:rFonts w:ascii="Times New Roman" w:hAnsi="Times New Roman" w:cs="Times New Roman"/>
          <w:sz w:val="28"/>
        </w:rPr>
        <w:t>изделия</w:t>
      </w:r>
      <w:proofErr w:type="gramEnd"/>
      <w:r w:rsidRPr="00DB025E">
        <w:rPr>
          <w:rFonts w:ascii="Times New Roman" w:hAnsi="Times New Roman" w:cs="Times New Roman"/>
          <w:sz w:val="28"/>
        </w:rPr>
        <w:t xml:space="preserve"> обратите внимание</w:t>
      </w:r>
      <w:r w:rsidR="009A22C2">
        <w:rPr>
          <w:rFonts w:ascii="Times New Roman" w:hAnsi="Times New Roman" w:cs="Times New Roman"/>
          <w:sz w:val="28"/>
        </w:rPr>
        <w:t xml:space="preserve"> на пробу драгоценного металла, </w:t>
      </w:r>
      <w:r w:rsidRPr="00DB025E">
        <w:rPr>
          <w:rFonts w:ascii="Times New Roman" w:hAnsi="Times New Roman" w:cs="Times New Roman"/>
          <w:sz w:val="28"/>
        </w:rPr>
        <w:t>уточняя данную информацию у продавца, сравнивая ее с информацией на бирке,</w:t>
      </w:r>
      <w:r w:rsidR="009A22C2">
        <w:rPr>
          <w:rFonts w:ascii="Times New Roman" w:hAnsi="Times New Roman" w:cs="Times New Roman"/>
          <w:sz w:val="28"/>
        </w:rPr>
        <w:t xml:space="preserve"> </w:t>
      </w:r>
      <w:r w:rsidRPr="00DB025E">
        <w:rPr>
          <w:rFonts w:ascii="Times New Roman" w:hAnsi="Times New Roman" w:cs="Times New Roman"/>
          <w:sz w:val="28"/>
        </w:rPr>
        <w:t>а также на целостность данного изделия, чтобы не было сколов и дефектов.</w:t>
      </w:r>
    </w:p>
    <w:p w:rsidR="00DB025E" w:rsidRPr="00DB025E" w:rsidRDefault="00DB025E" w:rsidP="009A22C2">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lastRenderedPageBreak/>
        <w:t>Не покупайте изделия без бирок или пломб! Ес</w:t>
      </w:r>
      <w:r w:rsidR="009A22C2">
        <w:rPr>
          <w:rFonts w:ascii="Times New Roman" w:hAnsi="Times New Roman" w:cs="Times New Roman"/>
          <w:sz w:val="28"/>
        </w:rPr>
        <w:t xml:space="preserve">ли вы не видите пробу и клеймо, </w:t>
      </w:r>
      <w:r w:rsidRPr="00DB025E">
        <w:rPr>
          <w:rFonts w:ascii="Times New Roman" w:hAnsi="Times New Roman" w:cs="Times New Roman"/>
          <w:sz w:val="28"/>
        </w:rPr>
        <w:t>попросите у продавца лупу, все пометки на изделии, должны быть нанесены</w:t>
      </w:r>
      <w:r w:rsidR="009A22C2">
        <w:rPr>
          <w:rFonts w:ascii="Times New Roman" w:hAnsi="Times New Roman" w:cs="Times New Roman"/>
          <w:sz w:val="28"/>
        </w:rPr>
        <w:t xml:space="preserve"> </w:t>
      </w:r>
      <w:r w:rsidRPr="00DB025E">
        <w:rPr>
          <w:rFonts w:ascii="Times New Roman" w:hAnsi="Times New Roman" w:cs="Times New Roman"/>
          <w:sz w:val="28"/>
        </w:rPr>
        <w:t>равномерно и чётко видны.</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На любом изделии из драгоценных металлов должна стоять проба и </w:t>
      </w:r>
      <w:proofErr w:type="spellStart"/>
      <w:r w:rsidRPr="00DB025E">
        <w:rPr>
          <w:rFonts w:ascii="Times New Roman" w:hAnsi="Times New Roman" w:cs="Times New Roman"/>
          <w:sz w:val="28"/>
        </w:rPr>
        <w:t>именник</w:t>
      </w:r>
      <w:proofErr w:type="spellEnd"/>
      <w:r w:rsidRPr="00DB025E">
        <w:rPr>
          <w:rFonts w:ascii="Times New Roman" w:hAnsi="Times New Roman" w:cs="Times New Roman"/>
          <w:sz w:val="28"/>
        </w:rPr>
        <w:t xml:space="preserve">, если это украшение отечественного производства. Без оттиска разрешено продавать только серебряные изделия весом меньше 3 грамм без учета вставок. </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Также потребителя должны ознакомить с информацией о гарантийном сроке ювелирного изделия, поскольку на дорогостоящие изделия длительного использования может быть установлен период, в течение которого производитель или продавец отвечает за качество своего товара. Но это не означает, что нельзя сдать изделие после гарантийного срока, если в нем обнаружен недостаток. </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Если вам предлагают купить дорогое изделие из драгоценных камней и драгоценных металлов по низкой цене, этого лучше не делать и проявить повышенную бдительность, </w:t>
      </w:r>
      <w:proofErr w:type="gramStart"/>
      <w:r w:rsidRPr="00DB025E">
        <w:rPr>
          <w:rFonts w:ascii="Times New Roman" w:hAnsi="Times New Roman" w:cs="Times New Roman"/>
          <w:sz w:val="28"/>
        </w:rPr>
        <w:t>поскольку</w:t>
      </w:r>
      <w:proofErr w:type="gramEnd"/>
      <w:r w:rsidRPr="00DB025E">
        <w:rPr>
          <w:rFonts w:ascii="Times New Roman" w:hAnsi="Times New Roman" w:cs="Times New Roman"/>
          <w:sz w:val="28"/>
        </w:rPr>
        <w:t xml:space="preserve"> скорее всего, золото может оказаться пустотелым, проба металла занижена и драгоценные камни могут оказаться не настоящими. </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Если вы покупаете изделие, бывшее в употреблении, стоит быть еще более внимательным, чтобы не стать жертвой мошенника. Продавец ломбарда (реализующий невостребованные изделия на открытых торгах), либо комиссионного магазина должен в письменном виде уведомить вас о недостатках товара. На каждое изделие должна быть предоставлена бирка, на которой указаны все основные сведения, предусмотренные Правилами продажи товаров по договору розничной купли-продажи, утвержденными постановлением Правительства Российской Федерации от 31.12.2020 № 2463, а именно: </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сведения, характеризующие состояние товара (новый, бывший в употреблении, недостатки товара; </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lastRenderedPageBreak/>
        <w:t>- сведения о подтверждении соответствия товара установленным требованиям, а также о сроке</w:t>
      </w:r>
      <w:r w:rsidR="009A22C2">
        <w:rPr>
          <w:rFonts w:ascii="Times New Roman" w:hAnsi="Times New Roman" w:cs="Times New Roman"/>
          <w:sz w:val="28"/>
        </w:rPr>
        <w:t xml:space="preserve"> годности и (или) сроке службы;</w:t>
      </w:r>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 </w:t>
      </w:r>
    </w:p>
    <w:p w:rsidR="009A22C2" w:rsidRPr="009A22C2" w:rsidRDefault="00DB025E" w:rsidP="00DB025E">
      <w:pPr>
        <w:spacing w:after="0" w:line="360" w:lineRule="auto"/>
        <w:ind w:firstLine="567"/>
        <w:jc w:val="both"/>
        <w:rPr>
          <w:rFonts w:ascii="Times New Roman" w:hAnsi="Times New Roman" w:cs="Times New Roman"/>
          <w:b/>
          <w:sz w:val="28"/>
        </w:rPr>
      </w:pPr>
      <w:r w:rsidRPr="009A22C2">
        <w:rPr>
          <w:rFonts w:ascii="Times New Roman" w:hAnsi="Times New Roman" w:cs="Times New Roman"/>
          <w:b/>
          <w:sz w:val="28"/>
        </w:rPr>
        <w:t>3. Возврат ювелирных изделий и их экспертиза</w:t>
      </w:r>
      <w:r w:rsidR="009A22C2" w:rsidRPr="009A22C2">
        <w:rPr>
          <w:rFonts w:ascii="Times New Roman" w:hAnsi="Times New Roman" w:cs="Times New Roman"/>
          <w:b/>
          <w:sz w:val="28"/>
        </w:rPr>
        <w:t>.</w:t>
      </w:r>
      <w:r w:rsidRPr="009A22C2">
        <w:rPr>
          <w:rFonts w:ascii="Times New Roman" w:hAnsi="Times New Roman" w:cs="Times New Roman"/>
          <w:b/>
          <w:sz w:val="28"/>
        </w:rPr>
        <w:t xml:space="preserve"> </w:t>
      </w:r>
    </w:p>
    <w:p w:rsidR="00DB025E" w:rsidRPr="00DB025E" w:rsidRDefault="00DB025E" w:rsidP="00DB025E">
      <w:pPr>
        <w:spacing w:after="0" w:line="360" w:lineRule="auto"/>
        <w:ind w:firstLine="567"/>
        <w:jc w:val="both"/>
        <w:rPr>
          <w:rFonts w:ascii="Times New Roman" w:hAnsi="Times New Roman" w:cs="Times New Roman"/>
          <w:sz w:val="28"/>
        </w:rPr>
      </w:pPr>
      <w:proofErr w:type="gramStart"/>
      <w:r w:rsidRPr="00DB025E">
        <w:rPr>
          <w:rFonts w:ascii="Times New Roman" w:hAnsi="Times New Roman" w:cs="Times New Roman"/>
          <w:sz w:val="28"/>
        </w:rPr>
        <w:t>При покупке ювелирного изделия через сайт и (или) страницу сайта в сети «Интернет» (далее - дистанционный способ продажи товара) потребитель в соответствии с п.4 ст. 26.1 Закона Российской Федерации от 07.02.1992 № 2300-1 «О защите прав потребителей» (далее – Закон «О защите прав потребителей») вправе отказаться от товара в любое время до его передачи, а после передачи товара - в течение семи дней.</w:t>
      </w:r>
      <w:proofErr w:type="gramEnd"/>
    </w:p>
    <w:p w:rsidR="009A22C2"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В случае</w:t>
      </w:r>
      <w:proofErr w:type="gramStart"/>
      <w:r w:rsidRPr="00DB025E">
        <w:rPr>
          <w:rFonts w:ascii="Times New Roman" w:hAnsi="Times New Roman" w:cs="Times New Roman"/>
          <w:sz w:val="28"/>
        </w:rPr>
        <w:t>,</w:t>
      </w:r>
      <w:proofErr w:type="gramEnd"/>
      <w:r w:rsidRPr="00DB025E">
        <w:rPr>
          <w:rFonts w:ascii="Times New Roman" w:hAnsi="Times New Roman" w:cs="Times New Roman"/>
          <w:sz w:val="2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При покупке ювелирных изделий из золота, серебра, платины непосредственно в ювелирном магазине помните простое правило, что такие </w:t>
      </w:r>
      <w:r w:rsidRPr="00DB025E">
        <w:rPr>
          <w:rFonts w:ascii="Times New Roman" w:hAnsi="Times New Roman" w:cs="Times New Roman"/>
          <w:sz w:val="28"/>
        </w:rPr>
        <w:lastRenderedPageBreak/>
        <w:t xml:space="preserve">товары надлежащего качества нельзя сдать в магазин, если они вам разонравились или не подошли по размеру, поэтому изделие лучше сразу как следует примерять и внимательно осматривать.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Между тем, при </w:t>
      </w:r>
      <w:proofErr w:type="gramStart"/>
      <w:r w:rsidRPr="00DB025E">
        <w:rPr>
          <w:rFonts w:ascii="Times New Roman" w:hAnsi="Times New Roman" w:cs="Times New Roman"/>
          <w:sz w:val="28"/>
        </w:rPr>
        <w:t>обнаружении</w:t>
      </w:r>
      <w:proofErr w:type="gramEnd"/>
      <w:r w:rsidRPr="00DB025E">
        <w:rPr>
          <w:rFonts w:ascii="Times New Roman" w:hAnsi="Times New Roman" w:cs="Times New Roman"/>
          <w:sz w:val="28"/>
        </w:rPr>
        <w:t xml:space="preserve"> в изделии недостатков, потребитель вправе в соответствии с п. 1 ст. 18 Закона «О защите прав потребителей» обратиться к магазину с одним из требований: </w:t>
      </w:r>
    </w:p>
    <w:p w:rsidR="008C2AC3" w:rsidRPr="008C2AC3" w:rsidRDefault="00DB025E" w:rsidP="008C2AC3">
      <w:pPr>
        <w:pStyle w:val="a3"/>
        <w:numPr>
          <w:ilvl w:val="0"/>
          <w:numId w:val="4"/>
        </w:numPr>
        <w:spacing w:after="0" w:line="360" w:lineRule="auto"/>
        <w:ind w:left="0" w:firstLine="284"/>
        <w:jc w:val="both"/>
        <w:rPr>
          <w:rFonts w:ascii="Times New Roman" w:hAnsi="Times New Roman" w:cs="Times New Roman"/>
          <w:sz w:val="28"/>
        </w:rPr>
      </w:pPr>
      <w:r w:rsidRPr="008C2AC3">
        <w:rPr>
          <w:rFonts w:ascii="Times New Roman" w:hAnsi="Times New Roman" w:cs="Times New Roman"/>
          <w:sz w:val="28"/>
        </w:rPr>
        <w:t xml:space="preserve">обменять ювелирное изделие </w:t>
      </w:r>
      <w:proofErr w:type="gramStart"/>
      <w:r w:rsidRPr="008C2AC3">
        <w:rPr>
          <w:rFonts w:ascii="Times New Roman" w:hAnsi="Times New Roman" w:cs="Times New Roman"/>
          <w:sz w:val="28"/>
        </w:rPr>
        <w:t>на</w:t>
      </w:r>
      <w:proofErr w:type="gramEnd"/>
      <w:r w:rsidRPr="008C2AC3">
        <w:rPr>
          <w:rFonts w:ascii="Times New Roman" w:hAnsi="Times New Roman" w:cs="Times New Roman"/>
          <w:sz w:val="28"/>
        </w:rPr>
        <w:t xml:space="preserve"> аналогичное; </w:t>
      </w:r>
    </w:p>
    <w:p w:rsidR="008C2AC3" w:rsidRPr="008C2AC3" w:rsidRDefault="00DB025E" w:rsidP="008C2AC3">
      <w:pPr>
        <w:pStyle w:val="a3"/>
        <w:numPr>
          <w:ilvl w:val="0"/>
          <w:numId w:val="4"/>
        </w:numPr>
        <w:spacing w:after="0" w:line="360" w:lineRule="auto"/>
        <w:ind w:left="0" w:firstLine="284"/>
        <w:jc w:val="both"/>
        <w:rPr>
          <w:rFonts w:ascii="Times New Roman" w:hAnsi="Times New Roman" w:cs="Times New Roman"/>
          <w:sz w:val="28"/>
        </w:rPr>
      </w:pPr>
      <w:r w:rsidRPr="008C2AC3">
        <w:rPr>
          <w:rFonts w:ascii="Times New Roman" w:hAnsi="Times New Roman" w:cs="Times New Roman"/>
          <w:sz w:val="28"/>
        </w:rPr>
        <w:t xml:space="preserve">заменить другим ювелирным изделием с перерасчётом стоимости; </w:t>
      </w:r>
    </w:p>
    <w:p w:rsidR="008C2AC3" w:rsidRPr="008C2AC3" w:rsidRDefault="00DB025E" w:rsidP="008C2AC3">
      <w:pPr>
        <w:pStyle w:val="a3"/>
        <w:numPr>
          <w:ilvl w:val="0"/>
          <w:numId w:val="4"/>
        </w:numPr>
        <w:spacing w:after="0" w:line="360" w:lineRule="auto"/>
        <w:ind w:left="0" w:firstLine="284"/>
        <w:jc w:val="both"/>
        <w:rPr>
          <w:rFonts w:ascii="Times New Roman" w:hAnsi="Times New Roman" w:cs="Times New Roman"/>
          <w:sz w:val="28"/>
        </w:rPr>
      </w:pPr>
      <w:r w:rsidRPr="008C2AC3">
        <w:rPr>
          <w:rFonts w:ascii="Times New Roman" w:hAnsi="Times New Roman" w:cs="Times New Roman"/>
          <w:sz w:val="28"/>
        </w:rPr>
        <w:t xml:space="preserve">потребовать уценки; </w:t>
      </w:r>
    </w:p>
    <w:p w:rsidR="008C2AC3" w:rsidRPr="008C2AC3" w:rsidRDefault="00DB025E" w:rsidP="008C2AC3">
      <w:pPr>
        <w:pStyle w:val="a3"/>
        <w:numPr>
          <w:ilvl w:val="0"/>
          <w:numId w:val="4"/>
        </w:numPr>
        <w:spacing w:after="0" w:line="360" w:lineRule="auto"/>
        <w:ind w:left="0" w:firstLine="284"/>
        <w:jc w:val="both"/>
        <w:rPr>
          <w:rFonts w:ascii="Times New Roman" w:hAnsi="Times New Roman" w:cs="Times New Roman"/>
          <w:sz w:val="28"/>
        </w:rPr>
      </w:pPr>
      <w:r w:rsidRPr="008C2AC3">
        <w:rPr>
          <w:rFonts w:ascii="Times New Roman" w:hAnsi="Times New Roman" w:cs="Times New Roman"/>
          <w:sz w:val="28"/>
        </w:rPr>
        <w:t xml:space="preserve">подвергнуть ремонту бракованную вещь; </w:t>
      </w:r>
    </w:p>
    <w:p w:rsidR="008C2AC3" w:rsidRPr="008C2AC3" w:rsidRDefault="00DB025E" w:rsidP="008C2AC3">
      <w:pPr>
        <w:pStyle w:val="a3"/>
        <w:numPr>
          <w:ilvl w:val="0"/>
          <w:numId w:val="4"/>
        </w:numPr>
        <w:spacing w:after="0" w:line="360" w:lineRule="auto"/>
        <w:ind w:left="0" w:firstLine="284"/>
        <w:jc w:val="both"/>
        <w:rPr>
          <w:rFonts w:ascii="Times New Roman" w:hAnsi="Times New Roman" w:cs="Times New Roman"/>
          <w:sz w:val="28"/>
        </w:rPr>
      </w:pPr>
      <w:r w:rsidRPr="008C2AC3">
        <w:rPr>
          <w:rFonts w:ascii="Times New Roman" w:hAnsi="Times New Roman" w:cs="Times New Roman"/>
          <w:sz w:val="28"/>
        </w:rPr>
        <w:t xml:space="preserve">потребовать возмещение расходов в случае, если покупатель самостоятельно отремонтировал изделие; </w:t>
      </w:r>
    </w:p>
    <w:p w:rsidR="008C2AC3" w:rsidRPr="008C2AC3" w:rsidRDefault="00DB025E" w:rsidP="008C2AC3">
      <w:pPr>
        <w:pStyle w:val="a3"/>
        <w:numPr>
          <w:ilvl w:val="0"/>
          <w:numId w:val="4"/>
        </w:numPr>
        <w:spacing w:after="0" w:line="360" w:lineRule="auto"/>
        <w:ind w:left="0" w:firstLine="284"/>
        <w:jc w:val="both"/>
        <w:rPr>
          <w:rFonts w:ascii="Times New Roman" w:hAnsi="Times New Roman" w:cs="Times New Roman"/>
          <w:sz w:val="28"/>
        </w:rPr>
      </w:pPr>
      <w:r w:rsidRPr="008C2AC3">
        <w:rPr>
          <w:rFonts w:ascii="Times New Roman" w:hAnsi="Times New Roman" w:cs="Times New Roman"/>
          <w:sz w:val="28"/>
        </w:rPr>
        <w:t xml:space="preserve">отказаться от украшения и вернуть уплаченные за него деньги. </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В случае невыполнения данных требований в сроки, предусмотренные статьями 20 - 22 Закона, потребитель вправе по своему выбору предъявить иные требования, установленные ст. 18 Закона (см. п. 2 ст. 23 Закона «О защите прав потребителей»).</w:t>
      </w:r>
    </w:p>
    <w:p w:rsidR="008C2AC3" w:rsidRDefault="00DB025E" w:rsidP="00DB025E">
      <w:pPr>
        <w:spacing w:after="0" w:line="360" w:lineRule="auto"/>
        <w:ind w:firstLine="567"/>
        <w:jc w:val="both"/>
        <w:rPr>
          <w:rFonts w:ascii="Times New Roman" w:hAnsi="Times New Roman" w:cs="Times New Roman"/>
          <w:sz w:val="28"/>
        </w:rPr>
      </w:pPr>
      <w:proofErr w:type="gramStart"/>
      <w:r w:rsidRPr="00DB025E">
        <w:rPr>
          <w:rFonts w:ascii="Times New Roman" w:hAnsi="Times New Roman" w:cs="Times New Roman"/>
          <w:sz w:val="28"/>
        </w:rPr>
        <w:t>В соответствии со ст. 19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то потребитель вправе предъявить продавцу (изготовителю) требования, предусмотренные ст. 18 Закона «О защите прав потребителей», если докажет, что недостатки изделия возникли до его передачи потребителю или по причинам, возникшим</w:t>
      </w:r>
      <w:proofErr w:type="gramEnd"/>
      <w:r w:rsidRPr="00DB025E">
        <w:rPr>
          <w:rFonts w:ascii="Times New Roman" w:hAnsi="Times New Roman" w:cs="Times New Roman"/>
          <w:sz w:val="28"/>
        </w:rPr>
        <w:t xml:space="preserve"> до этого момента.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В случае выявления существенных недостатков изделия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докажете, что они возникли до передачи товара потребителю или по причинам, возникшим до этого момента. Указанное требование может быть предъявлено, если </w:t>
      </w:r>
      <w:r w:rsidRPr="00DB025E">
        <w:rPr>
          <w:rFonts w:ascii="Times New Roman" w:hAnsi="Times New Roman" w:cs="Times New Roman"/>
          <w:sz w:val="28"/>
        </w:rPr>
        <w:lastRenderedPageBreak/>
        <w:t xml:space="preserve">недостатки товара обнаружены по </w:t>
      </w:r>
      <w:proofErr w:type="gramStart"/>
      <w:r w:rsidRPr="00DB025E">
        <w:rPr>
          <w:rFonts w:ascii="Times New Roman" w:hAnsi="Times New Roman" w:cs="Times New Roman"/>
          <w:sz w:val="28"/>
        </w:rPr>
        <w:t>истечении</w:t>
      </w:r>
      <w:proofErr w:type="gramEnd"/>
      <w:r w:rsidRPr="00DB025E">
        <w:rPr>
          <w:rFonts w:ascii="Times New Roman" w:hAnsi="Times New Roman" w:cs="Times New Roman"/>
          <w:sz w:val="28"/>
        </w:rP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 установления срока службы.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Для возврата ювелирного изделия необходимо обратиться в магазин с письменной претензией, которая составляется в 2-х экземплярах. К заявлению необходимо приложить кассовый чек или другие документы, являющиеся доказательством совершения покупки у данного продавца (чек, гарантийный талон, бирка, упаковка).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В случае возникновения у продавца сомнения в происхождении </w:t>
      </w:r>
      <w:proofErr w:type="gramStart"/>
      <w:r w:rsidRPr="00DB025E">
        <w:rPr>
          <w:rFonts w:ascii="Times New Roman" w:hAnsi="Times New Roman" w:cs="Times New Roman"/>
          <w:sz w:val="28"/>
        </w:rPr>
        <w:t>брака</w:t>
      </w:r>
      <w:proofErr w:type="gramEnd"/>
      <w:r w:rsidRPr="00DB025E">
        <w:rPr>
          <w:rFonts w:ascii="Times New Roman" w:hAnsi="Times New Roman" w:cs="Times New Roman"/>
          <w:sz w:val="28"/>
        </w:rPr>
        <w:t xml:space="preserve"> ювелирного изделия, он имеет право провести проверку качества или независимую экспертизу изделия за свой счёт. При этом покупатель может присутствовать на оценке состояния товара и, в случае несогласия с выводами эксперта, оспорить проверку в суде (п.5 ст.18 Закона «О защите прав потребителей»).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При удовлетворении жалобы потребителя, продавец должен возвратить уплаченные покупателем деньги за ювелирное изделие в срок не позднее 10 дней с момента предъявления соответствующих требований (ст.22 Закона «О защите прав потребителей»).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Также, если при покупке ювелирного изделия у вас возникли сомнения в качестве данного украшения, вы можете самостоятельно провести экспертизу качества данного изделия в территориальных органах пробирного надзора, адреса и контактные данные которых размещены на сайте Федеральной пробирной палаты по адресу: </w:t>
      </w:r>
      <w:hyperlink r:id="rId6" w:history="1">
        <w:r w:rsidR="008C2AC3" w:rsidRPr="00E64751">
          <w:rPr>
            <w:rStyle w:val="a4"/>
            <w:rFonts w:ascii="Times New Roman" w:hAnsi="Times New Roman" w:cs="Times New Roman"/>
            <w:sz w:val="28"/>
          </w:rPr>
          <w:t>https://probpalata.gov.ru/territorial-departments</w:t>
        </w:r>
      </w:hyperlink>
      <w:r w:rsidRPr="00DB025E">
        <w:rPr>
          <w:rFonts w:ascii="Times New Roman" w:hAnsi="Times New Roman" w:cs="Times New Roman"/>
          <w:sz w:val="28"/>
        </w:rPr>
        <w:t xml:space="preserve">.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В процессе экспертизы изделия определяются наименование и содержание драгоценного металла в сплаве, проба изделия, подлинность оттиска пробирного клейма (устанавливается соответствие оттиска пробирного клейма на изделии оттиску государственных пробирных клейм), определяется принадлежность</w:t>
      </w:r>
      <w:r>
        <w:rPr>
          <w:rFonts w:ascii="Times New Roman" w:hAnsi="Times New Roman" w:cs="Times New Roman"/>
          <w:sz w:val="28"/>
        </w:rPr>
        <w:t xml:space="preserve"> </w:t>
      </w:r>
      <w:r w:rsidRPr="00DB025E">
        <w:rPr>
          <w:rFonts w:ascii="Times New Roman" w:hAnsi="Times New Roman" w:cs="Times New Roman"/>
          <w:sz w:val="28"/>
        </w:rPr>
        <w:t xml:space="preserve">драгоценных камней, в том числе закрепленных в виде вставок.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lastRenderedPageBreak/>
        <w:t xml:space="preserve">Со списком необходимых документов для проведения экспертизы, а также </w:t>
      </w:r>
      <w:proofErr w:type="gramStart"/>
      <w:r w:rsidRPr="00DB025E">
        <w:rPr>
          <w:rFonts w:ascii="Times New Roman" w:hAnsi="Times New Roman" w:cs="Times New Roman"/>
          <w:sz w:val="28"/>
        </w:rPr>
        <w:t>сроках</w:t>
      </w:r>
      <w:proofErr w:type="gramEnd"/>
      <w:r w:rsidRPr="00DB025E">
        <w:rPr>
          <w:rFonts w:ascii="Times New Roman" w:hAnsi="Times New Roman" w:cs="Times New Roman"/>
          <w:sz w:val="28"/>
        </w:rPr>
        <w:t xml:space="preserve"> ее проведения можно ознакомиться на </w:t>
      </w:r>
      <w:r w:rsidRPr="007B3B8A">
        <w:rPr>
          <w:rFonts w:ascii="Times New Roman" w:hAnsi="Times New Roman" w:cs="Times New Roman"/>
          <w:sz w:val="28"/>
        </w:rPr>
        <w:t>сайте</w:t>
      </w:r>
      <w:r w:rsidRPr="00DB025E">
        <w:rPr>
          <w:rFonts w:ascii="Times New Roman" w:hAnsi="Times New Roman" w:cs="Times New Roman"/>
          <w:sz w:val="28"/>
        </w:rPr>
        <w:t xml:space="preserve"> </w:t>
      </w:r>
      <w:r w:rsidRPr="008C2AC3">
        <w:rPr>
          <w:rFonts w:ascii="Times New Roman" w:hAnsi="Times New Roman" w:cs="Times New Roman"/>
          <w:sz w:val="28"/>
        </w:rPr>
        <w:t>Федеральной пробирной палаты</w:t>
      </w:r>
      <w:r w:rsidR="007B3B8A">
        <w:rPr>
          <w:rFonts w:ascii="Times New Roman" w:hAnsi="Times New Roman" w:cs="Times New Roman"/>
          <w:sz w:val="28"/>
        </w:rPr>
        <w:t xml:space="preserve"> по адресу:</w:t>
      </w:r>
      <w:r w:rsidR="007B3B8A" w:rsidRPr="007B3B8A">
        <w:t xml:space="preserve"> </w:t>
      </w:r>
      <w:r w:rsidR="007B3B8A" w:rsidRPr="007B3B8A">
        <w:rPr>
          <w:rFonts w:ascii="Times New Roman" w:hAnsi="Times New Roman" w:cs="Times New Roman"/>
          <w:sz w:val="28"/>
        </w:rPr>
        <w:t>https://probpalata.gov.ru/deyatelnost/ekspertiza/ekspertiza-dlya-fizicheskix-lic</w:t>
      </w:r>
      <w:r w:rsidR="007B3B8A">
        <w:rPr>
          <w:rFonts w:ascii="Times New Roman" w:hAnsi="Times New Roman" w:cs="Times New Roman"/>
          <w:sz w:val="28"/>
        </w:rPr>
        <w:t>.</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За проведение экспертизы взимается государственная пошлина, которая рассчитывается в соответствии с Постановление Правительства Российской Федерации от 03.02.2007 № 65 «О размерах государственной пошлины за совершение действий Федеральной пробирной палатой». Так, например, определение пробы, подлинности оттисков государственных пробирных клейм Российской Федерации, а также принадлежности </w:t>
      </w:r>
      <w:proofErr w:type="spellStart"/>
      <w:r w:rsidRPr="00DB025E">
        <w:rPr>
          <w:rFonts w:ascii="Times New Roman" w:hAnsi="Times New Roman" w:cs="Times New Roman"/>
          <w:sz w:val="28"/>
        </w:rPr>
        <w:t>именников</w:t>
      </w:r>
      <w:proofErr w:type="spellEnd"/>
      <w:r w:rsidRPr="00DB025E">
        <w:rPr>
          <w:rFonts w:ascii="Times New Roman" w:hAnsi="Times New Roman" w:cs="Times New Roman"/>
          <w:sz w:val="28"/>
        </w:rPr>
        <w:t xml:space="preserve"> по золотым, палладиевым и платиновым изделиям составляет 40 рублей, определение наименование драгоценного камня (за 1 камень в виде вставки) составляет 40 рублей. </w:t>
      </w:r>
    </w:p>
    <w:p w:rsidR="008C2AC3" w:rsidRPr="008C2AC3" w:rsidRDefault="00DB025E" w:rsidP="00DB025E">
      <w:pPr>
        <w:spacing w:after="0" w:line="360" w:lineRule="auto"/>
        <w:ind w:firstLine="567"/>
        <w:jc w:val="both"/>
        <w:rPr>
          <w:rFonts w:ascii="Times New Roman" w:hAnsi="Times New Roman" w:cs="Times New Roman"/>
          <w:b/>
          <w:sz w:val="28"/>
        </w:rPr>
      </w:pPr>
      <w:r w:rsidRPr="008C2AC3">
        <w:rPr>
          <w:rFonts w:ascii="Times New Roman" w:hAnsi="Times New Roman" w:cs="Times New Roman"/>
          <w:b/>
          <w:sz w:val="28"/>
        </w:rPr>
        <w:t xml:space="preserve">4. Маркировка ювелирных изделий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В соответствии с постановлением Правительства Российской Федерации от 26.02.2021 № 270 «О некоторых вопросах </w:t>
      </w:r>
      <w:proofErr w:type="gramStart"/>
      <w:r w:rsidRPr="00DB025E">
        <w:rPr>
          <w:rFonts w:ascii="Times New Roman" w:hAnsi="Times New Roman" w:cs="Times New Roman"/>
          <w:sz w:val="28"/>
        </w:rPr>
        <w:t>контроля за</w:t>
      </w:r>
      <w:proofErr w:type="gramEnd"/>
      <w:r w:rsidRPr="00DB025E">
        <w:rPr>
          <w:rFonts w:ascii="Times New Roman" w:hAnsi="Times New Roman" w:cs="Times New Roman"/>
          <w:sz w:val="28"/>
        </w:rPr>
        <w:t xml:space="preserve">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с 1 марта 2024 года все ювелирные изделия должны маркироваться. </w:t>
      </w:r>
    </w:p>
    <w:p w:rsidR="008C2AC3" w:rsidRDefault="00DB025E" w:rsidP="00DB025E">
      <w:pPr>
        <w:spacing w:after="0" w:line="360" w:lineRule="auto"/>
        <w:ind w:firstLine="567"/>
        <w:jc w:val="both"/>
        <w:rPr>
          <w:rFonts w:ascii="Times New Roman" w:hAnsi="Times New Roman" w:cs="Times New Roman"/>
          <w:sz w:val="28"/>
        </w:rPr>
      </w:pPr>
      <w:proofErr w:type="gramStart"/>
      <w:r w:rsidRPr="00DB025E">
        <w:rPr>
          <w:rFonts w:ascii="Times New Roman" w:hAnsi="Times New Roman" w:cs="Times New Roman"/>
          <w:sz w:val="28"/>
        </w:rPr>
        <w:t xml:space="preserve">Маркировка ювелирных изделий позволяет отследить полный путь изделия с момента добычи сырья до продажи конечному клиенту и представляет собой </w:t>
      </w:r>
      <w:proofErr w:type="spellStart"/>
      <w:r w:rsidRPr="00DB025E">
        <w:rPr>
          <w:rFonts w:ascii="Times New Roman" w:hAnsi="Times New Roman" w:cs="Times New Roman"/>
          <w:sz w:val="28"/>
        </w:rPr>
        <w:t>нанометку</w:t>
      </w:r>
      <w:proofErr w:type="spellEnd"/>
      <w:r w:rsidRPr="00DB025E">
        <w:rPr>
          <w:rFonts w:ascii="Times New Roman" w:hAnsi="Times New Roman" w:cs="Times New Roman"/>
          <w:sz w:val="28"/>
        </w:rPr>
        <w:t xml:space="preserve"> в виде двумерного кода (уникальный идентификационный номер – УИН), которая наносится на изделие лазером рядом с государственным пробирным клеймом Российской Федерации и которую можно проверить на сайте Федеральной пробирной палаты по адресу: </w:t>
      </w:r>
      <w:hyperlink r:id="rId7" w:history="1">
        <w:r w:rsidR="008C2AC3" w:rsidRPr="00E64751">
          <w:rPr>
            <w:rStyle w:val="a4"/>
            <w:rFonts w:ascii="Times New Roman" w:hAnsi="Times New Roman" w:cs="Times New Roman"/>
            <w:sz w:val="28"/>
          </w:rPr>
          <w:t>https://probpalata.gov.ru</w:t>
        </w:r>
      </w:hyperlink>
      <w:r w:rsidRPr="00DB025E">
        <w:rPr>
          <w:rFonts w:ascii="Times New Roman" w:hAnsi="Times New Roman" w:cs="Times New Roman"/>
          <w:sz w:val="28"/>
        </w:rPr>
        <w:t xml:space="preserve">. </w:t>
      </w:r>
      <w:proofErr w:type="gramEnd"/>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Подлежат маркировке золото, драгоценные камни, драгметаллы, а также разные изделия из них: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алмазы (в том числе необработанные),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lastRenderedPageBreak/>
        <w:t xml:space="preserve">- рубины, сапфиры, изумруды, бриллианты,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платина и палладий, </w:t>
      </w:r>
    </w:p>
    <w:p w:rsidR="008C2AC3"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xml:space="preserve">- золотые монеты, </w:t>
      </w:r>
    </w:p>
    <w:p w:rsidR="00DB025E" w:rsidRPr="00DB025E" w:rsidRDefault="00DB025E" w:rsidP="00DB025E">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 платиновые и золотые украшения.</w:t>
      </w:r>
    </w:p>
    <w:p w:rsidR="006164A4" w:rsidRPr="00803208" w:rsidRDefault="00DB025E" w:rsidP="006164A4">
      <w:pPr>
        <w:spacing w:after="0" w:line="360" w:lineRule="auto"/>
        <w:ind w:firstLine="567"/>
        <w:jc w:val="both"/>
        <w:rPr>
          <w:rFonts w:ascii="Times New Roman" w:hAnsi="Times New Roman" w:cs="Times New Roman"/>
          <w:sz w:val="28"/>
        </w:rPr>
      </w:pPr>
      <w:r w:rsidRPr="00DB025E">
        <w:rPr>
          <w:rFonts w:ascii="Times New Roman" w:hAnsi="Times New Roman" w:cs="Times New Roman"/>
          <w:sz w:val="28"/>
        </w:rPr>
        <w:t>В настоящее время маркиров</w:t>
      </w:r>
      <w:r w:rsidR="006164A4">
        <w:rPr>
          <w:rFonts w:ascii="Times New Roman" w:hAnsi="Times New Roman" w:cs="Times New Roman"/>
          <w:sz w:val="28"/>
        </w:rPr>
        <w:t>ка носит добровольный характер.</w:t>
      </w:r>
    </w:p>
    <w:sectPr w:rsidR="006164A4" w:rsidRPr="00803208" w:rsidSect="001908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45A"/>
    <w:multiLevelType w:val="hybridMultilevel"/>
    <w:tmpl w:val="D44AB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7D78BF"/>
    <w:multiLevelType w:val="hybridMultilevel"/>
    <w:tmpl w:val="C0D89D72"/>
    <w:lvl w:ilvl="0" w:tplc="97BEC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0656C1"/>
    <w:multiLevelType w:val="hybridMultilevel"/>
    <w:tmpl w:val="EFBCAC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66D144E"/>
    <w:multiLevelType w:val="hybridMultilevel"/>
    <w:tmpl w:val="441406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F7"/>
    <w:rsid w:val="001908B2"/>
    <w:rsid w:val="00510914"/>
    <w:rsid w:val="006164A4"/>
    <w:rsid w:val="0067143F"/>
    <w:rsid w:val="006B76F7"/>
    <w:rsid w:val="006F4F40"/>
    <w:rsid w:val="007B3B8A"/>
    <w:rsid w:val="00803208"/>
    <w:rsid w:val="008C2AC3"/>
    <w:rsid w:val="0099226A"/>
    <w:rsid w:val="009A22C2"/>
    <w:rsid w:val="009A2F54"/>
    <w:rsid w:val="00BF22B7"/>
    <w:rsid w:val="00DA42F6"/>
    <w:rsid w:val="00DB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8B2"/>
    <w:pPr>
      <w:ind w:left="720"/>
      <w:contextualSpacing/>
    </w:pPr>
  </w:style>
  <w:style w:type="character" w:styleId="a4">
    <w:name w:val="Hyperlink"/>
    <w:basedOn w:val="a0"/>
    <w:uiPriority w:val="99"/>
    <w:unhideWhenUsed/>
    <w:rsid w:val="00510914"/>
    <w:rPr>
      <w:color w:val="0563C1" w:themeColor="hyperlink"/>
      <w:u w:val="single"/>
    </w:rPr>
  </w:style>
  <w:style w:type="character" w:styleId="a5">
    <w:name w:val="FollowedHyperlink"/>
    <w:basedOn w:val="a0"/>
    <w:uiPriority w:val="99"/>
    <w:semiHidden/>
    <w:unhideWhenUsed/>
    <w:rsid w:val="008C2A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8B2"/>
    <w:pPr>
      <w:ind w:left="720"/>
      <w:contextualSpacing/>
    </w:pPr>
  </w:style>
  <w:style w:type="character" w:styleId="a4">
    <w:name w:val="Hyperlink"/>
    <w:basedOn w:val="a0"/>
    <w:uiPriority w:val="99"/>
    <w:unhideWhenUsed/>
    <w:rsid w:val="00510914"/>
    <w:rPr>
      <w:color w:val="0563C1" w:themeColor="hyperlink"/>
      <w:u w:val="single"/>
    </w:rPr>
  </w:style>
  <w:style w:type="character" w:styleId="a5">
    <w:name w:val="FollowedHyperlink"/>
    <w:basedOn w:val="a0"/>
    <w:uiPriority w:val="99"/>
    <w:semiHidden/>
    <w:unhideWhenUsed/>
    <w:rsid w:val="008C2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0774">
      <w:bodyDiv w:val="1"/>
      <w:marLeft w:val="0"/>
      <w:marRight w:val="0"/>
      <w:marTop w:val="0"/>
      <w:marBottom w:val="0"/>
      <w:divBdr>
        <w:top w:val="none" w:sz="0" w:space="0" w:color="auto"/>
        <w:left w:val="none" w:sz="0" w:space="0" w:color="auto"/>
        <w:bottom w:val="none" w:sz="0" w:space="0" w:color="auto"/>
        <w:right w:val="none" w:sz="0" w:space="0" w:color="auto"/>
      </w:divBdr>
      <w:divsChild>
        <w:div w:id="622074169">
          <w:marLeft w:val="0"/>
          <w:marRight w:val="0"/>
          <w:marTop w:val="0"/>
          <w:marBottom w:val="0"/>
          <w:divBdr>
            <w:top w:val="none" w:sz="0" w:space="0" w:color="auto"/>
            <w:left w:val="none" w:sz="0" w:space="0" w:color="auto"/>
            <w:bottom w:val="none" w:sz="0" w:space="0" w:color="auto"/>
            <w:right w:val="none" w:sz="0" w:space="0" w:color="auto"/>
          </w:divBdr>
        </w:div>
        <w:div w:id="73960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bpalat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bpalata.gov.ru/territorial-depart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Новикова</dc:creator>
  <cp:keywords/>
  <dc:description/>
  <cp:lastModifiedBy>Закупки</cp:lastModifiedBy>
  <cp:revision>13</cp:revision>
  <dcterms:created xsi:type="dcterms:W3CDTF">2023-01-11T10:25:00Z</dcterms:created>
  <dcterms:modified xsi:type="dcterms:W3CDTF">2023-01-16T06:47:00Z</dcterms:modified>
</cp:coreProperties>
</file>