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7" w:rsidRDefault="00215A47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A12344" w:rsidRDefault="00A12344" w:rsidP="00885D3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F044FD" w:rsidRDefault="00F044FD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F044FD" w:rsidRDefault="00F044FD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F044FD" w:rsidRPr="00E21165" w:rsidRDefault="00F044FD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Default="00C764FF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t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"/>
        </w:rPr>
        <w:t>Арча район Советы</w:t>
      </w:r>
    </w:p>
    <w:p w:rsidR="00C764FF" w:rsidRPr="00E21165" w:rsidRDefault="00C764FF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val="tt"/>
        </w:rPr>
        <w:t>КАРАРЫ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709"/>
        <w:gridCol w:w="1417"/>
      </w:tblGrid>
      <w:tr w:rsidR="002578EC" w:rsidTr="00E21165">
        <w:tc>
          <w:tcPr>
            <w:tcW w:w="53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83" w:type="dxa"/>
            <w:shd w:val="clear" w:color="auto" w:fill="auto"/>
          </w:tcPr>
          <w:p w:rsidR="00E21165" w:rsidRPr="00E21165" w:rsidRDefault="00156B57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AD574D" w:rsidP="0083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:rsidR="00E21165" w:rsidRPr="00E21165" w:rsidRDefault="00156B57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AD574D" w:rsidP="00C97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E21165" w:rsidRPr="00E21165" w:rsidRDefault="00156B57" w:rsidP="00830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/>
              </w:rPr>
              <w:t>2021 ел</w:t>
            </w:r>
          </w:p>
        </w:tc>
        <w:tc>
          <w:tcPr>
            <w:tcW w:w="354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E21165" w:rsidRPr="00E21165" w:rsidRDefault="00156B57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AD574D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58</w:t>
            </w:r>
          </w:p>
        </w:tc>
      </w:tr>
    </w:tbl>
    <w:p w:rsidR="00E21165" w:rsidRPr="00E21165" w:rsidRDefault="00E21165" w:rsidP="00D74697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  <w:gridCol w:w="426"/>
      </w:tblGrid>
      <w:tr w:rsidR="002578EC" w:rsidTr="00D74697">
        <w:tc>
          <w:tcPr>
            <w:tcW w:w="817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  <w:tc>
          <w:tcPr>
            <w:tcW w:w="8930" w:type="dxa"/>
          </w:tcPr>
          <w:p w:rsidR="00E21165" w:rsidRPr="007075A7" w:rsidRDefault="00156B57" w:rsidP="007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"/>
              </w:rPr>
              <w:t xml:space="preserve"> Арча район Советының 2015 елның 24 апрелендәге 331 номерлы “Арча муниципаль районында муниципаль хезмәткәрләргә аттестация үткәрү турында”  карарына үзгәрешләр кертү хакында (10.11.2015 №17,  10.11.2016 №81,  14.03.2020 № 237,  19.09.2019 № 270, 20.05.2020 №329,  16.10.2020 №19 үзгәрешләре белән)</w:t>
            </w:r>
          </w:p>
        </w:tc>
        <w:tc>
          <w:tcPr>
            <w:tcW w:w="426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</w:tr>
    </w:tbl>
    <w:p w:rsidR="00E21165" w:rsidRPr="00D74697" w:rsidRDefault="00E21165" w:rsidP="00E2116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9B8" w:rsidRDefault="00FD5CB9" w:rsidP="00885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Муниципаль хезмәт турында </w:t>
      </w:r>
      <w:r w:rsidR="00156B57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2013 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ның 25 июнендәге 50</w:t>
      </w:r>
      <w:r w:rsidR="00156B57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-ТРЗ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номерлы</w:t>
      </w:r>
      <w:r w:rsidR="00156B57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Татарстан Республикасы кодексы нигезендә, шулай ук кадрлар үзгәрүгә бәйле рәвештә, Арча муниципаль районы муниципаль хезмәткәрләрен аттестацияләү,  класс чиннары бирү өчен квалификация имтиханнары кабул итү, муниципаль хезмәттә</w:t>
      </w:r>
      <w:r w:rsidR="0082093E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ге</w:t>
      </w:r>
      <w:r w:rsidR="00156B57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эш стажын билгеләү һәм эшләгән елларны исәпләү буенча комиссия (алга таба-Комиссия) эшчәнлеген оештыруны камилләштерү максатыннан, Арча район Советы карар бирде:</w:t>
      </w:r>
    </w:p>
    <w:p w:rsidR="00333C26" w:rsidRDefault="00156B57" w:rsidP="00885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1. </w:t>
      </w:r>
      <w:r w:rsidR="002B7464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Арча район Советының 2015 елның 24 апрелендәге 331 номерлы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«</w:t>
      </w:r>
      <w:r w:rsidR="00FD5CB9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Арча муниципаль районы муниципаль хезмәткәрләрен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аттестацияләү һәм класс чиннары бирү тәртибе турында» </w:t>
      </w:r>
      <w:r w:rsidR="002B7464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карарына (10.11.2015 №17, 10.11.2016 №81,  14.03.2020 № 237,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19.09.2019 № 2</w:t>
      </w:r>
      <w:r w:rsidR="002B7464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70, 20.05.2020 №329,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16.10.2020 №19 үзгәрешл</w:t>
      </w:r>
      <w:r w:rsidR="00993E81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әре белән) түбәндәге үзгәрешләр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кертергә:</w:t>
      </w:r>
    </w:p>
    <w:p w:rsidR="0082564F" w:rsidRDefault="00943984" w:rsidP="00885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1. «Арча муниципаль районы</w:t>
      </w:r>
      <w:r w:rsidR="00156B57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муниципаль хезмәткәрләренә класс чиннары бирү тәртибе турында Нигезләмә"нең 1 бүлегенең 24 пунктында «хезмәт кенәгәсен» сүзләреннән соң «(булган очракта)» сүзләрен өстәргә. </w:t>
      </w:r>
    </w:p>
    <w:p w:rsidR="004428F6" w:rsidRPr="00885D31" w:rsidRDefault="00156B57" w:rsidP="00885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1.2. Комиссия составыннан А.Ф.Хәкимҗанованы чыгарырга һәм Комиссия</w:t>
      </w:r>
      <w:r w:rsidR="0082093E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составына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секретаре итеп</w:t>
      </w:r>
      <w:r w:rsidR="0082093E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Арча муниципаль районы башкарма комитеты аппаратының кадрлар секторы мөдире Э.И. Салихованы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кертергә.</w:t>
      </w:r>
    </w:p>
    <w:p w:rsidR="00E21165" w:rsidRPr="00E21165" w:rsidRDefault="00156B57" w:rsidP="00885D31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2. Әлеге карарны Татарстан Республикасы хокукый мәгълүмат  рәсми порталында бастырып чыгарырга (pravo.tatarstan.ru) һәм Арча муниципаль районы рәсми сайтында урнаштыру юлы белән халыкка игълан итәргә (arsk.tatarstan.ru).</w:t>
      </w:r>
    </w:p>
    <w:p w:rsidR="00E21165" w:rsidRPr="00E21165" w:rsidRDefault="00156B57" w:rsidP="00885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3. Әлеге карар рәсми басылып чыккан көненнән үз көченә керә.</w:t>
      </w:r>
    </w:p>
    <w:p w:rsidR="00E21165" w:rsidRPr="00E21165" w:rsidRDefault="00156B57" w:rsidP="00885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4. Әлеге карарның үтәлешен контрольдә тотуны Арча муниципаль районы башлыгы урынбасары А.Ф. Мөхәмәтовага йөкләргә.</w:t>
      </w:r>
    </w:p>
    <w:p w:rsidR="00F345ED" w:rsidRPr="00E21165" w:rsidRDefault="00F345ED" w:rsidP="00885D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165" w:rsidRPr="00E21165" w:rsidRDefault="00156B57" w:rsidP="00E2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Арча муниципаль районы башлыгы,</w:t>
      </w:r>
    </w:p>
    <w:p w:rsidR="007075A7" w:rsidRPr="00281D98" w:rsidRDefault="00156B57" w:rsidP="0028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Арча район Советы рәисе</w:t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ab/>
      </w:r>
      <w:r w:rsidR="00C764FF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 xml:space="preserve">                 </w:t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  <w:lang w:val="tt"/>
        </w:rPr>
        <w:t>И.Г. Нуриев</w:t>
      </w:r>
    </w:p>
    <w:sectPr w:rsidR="007075A7" w:rsidRPr="00281D98" w:rsidSect="00F044FD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1"/>
    <w:rsid w:val="000714CB"/>
    <w:rsid w:val="000A3E83"/>
    <w:rsid w:val="00146498"/>
    <w:rsid w:val="00156B57"/>
    <w:rsid w:val="00181B48"/>
    <w:rsid w:val="00181CFB"/>
    <w:rsid w:val="00185FF5"/>
    <w:rsid w:val="001876B9"/>
    <w:rsid w:val="001A75A0"/>
    <w:rsid w:val="001D539B"/>
    <w:rsid w:val="00215A47"/>
    <w:rsid w:val="00227BE2"/>
    <w:rsid w:val="002578EC"/>
    <w:rsid w:val="00275ADE"/>
    <w:rsid w:val="00280AD7"/>
    <w:rsid w:val="00281D98"/>
    <w:rsid w:val="00287A60"/>
    <w:rsid w:val="002B7464"/>
    <w:rsid w:val="002E360E"/>
    <w:rsid w:val="00333C26"/>
    <w:rsid w:val="003D6CB9"/>
    <w:rsid w:val="004428F6"/>
    <w:rsid w:val="00461BC8"/>
    <w:rsid w:val="00462A51"/>
    <w:rsid w:val="004936A7"/>
    <w:rsid w:val="00510C72"/>
    <w:rsid w:val="00523A6E"/>
    <w:rsid w:val="005B65CF"/>
    <w:rsid w:val="005C6227"/>
    <w:rsid w:val="007042A5"/>
    <w:rsid w:val="007075A7"/>
    <w:rsid w:val="007607D7"/>
    <w:rsid w:val="007D7261"/>
    <w:rsid w:val="0082093E"/>
    <w:rsid w:val="0082564F"/>
    <w:rsid w:val="00830BB2"/>
    <w:rsid w:val="00840BF7"/>
    <w:rsid w:val="00864EE5"/>
    <w:rsid w:val="00885D31"/>
    <w:rsid w:val="008B4ABA"/>
    <w:rsid w:val="008D64A1"/>
    <w:rsid w:val="00943984"/>
    <w:rsid w:val="00972EDC"/>
    <w:rsid w:val="00993E81"/>
    <w:rsid w:val="00A12344"/>
    <w:rsid w:val="00A172FD"/>
    <w:rsid w:val="00AD574D"/>
    <w:rsid w:val="00B2026A"/>
    <w:rsid w:val="00B45E19"/>
    <w:rsid w:val="00B91F6F"/>
    <w:rsid w:val="00BC3C34"/>
    <w:rsid w:val="00BC7AF6"/>
    <w:rsid w:val="00BF1D1A"/>
    <w:rsid w:val="00C764FF"/>
    <w:rsid w:val="00C7766C"/>
    <w:rsid w:val="00C97A52"/>
    <w:rsid w:val="00D0165F"/>
    <w:rsid w:val="00D07AAD"/>
    <w:rsid w:val="00D33FBF"/>
    <w:rsid w:val="00D47B67"/>
    <w:rsid w:val="00D74697"/>
    <w:rsid w:val="00DE04AC"/>
    <w:rsid w:val="00E17A8E"/>
    <w:rsid w:val="00E21165"/>
    <w:rsid w:val="00E55345"/>
    <w:rsid w:val="00EA49B8"/>
    <w:rsid w:val="00F044FD"/>
    <w:rsid w:val="00F345ED"/>
    <w:rsid w:val="00F5113C"/>
    <w:rsid w:val="00F74DCD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607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607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607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607D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Секретарь</cp:lastModifiedBy>
  <cp:revision>11</cp:revision>
  <cp:lastPrinted>2021-04-21T07:45:00Z</cp:lastPrinted>
  <dcterms:created xsi:type="dcterms:W3CDTF">2021-03-23T14:02:00Z</dcterms:created>
  <dcterms:modified xsi:type="dcterms:W3CDTF">2021-04-21T07:46:00Z</dcterms:modified>
</cp:coreProperties>
</file>