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0B" w:rsidRDefault="0032350B" w:rsidP="00B320FF">
      <w:pPr>
        <w:ind w:firstLine="709"/>
      </w:pPr>
      <w:bookmarkStart w:id="0" w:name="_GoBack"/>
      <w:bookmarkEnd w:id="0"/>
      <w:r w:rsidRPr="0032350B">
        <w:t>У нас есть</w:t>
      </w:r>
      <w:proofErr w:type="gramStart"/>
      <w:r w:rsidRPr="0032350B">
        <w:t xml:space="preserve"> Т</w:t>
      </w:r>
      <w:proofErr w:type="gramEnd"/>
      <w:r w:rsidRPr="0032350B">
        <w:t>укай</w:t>
      </w:r>
    </w:p>
    <w:p w:rsidR="0032350B" w:rsidRDefault="0032350B" w:rsidP="00B320FF">
      <w:pPr>
        <w:ind w:firstLine="709"/>
      </w:pPr>
      <w:r w:rsidRPr="0032350B">
        <w:t>Приближается день рождения великого поэта Габдуллы Тукая (26 апреля). Поэту посвящаются стихи, творческие встречи, литературные чтения. Жизнь Габдуллы Тукая была короткой, но он будет жить в наших сердцах вечно!</w:t>
      </w:r>
    </w:p>
    <w:p w:rsidR="0032350B" w:rsidRDefault="0032350B" w:rsidP="00B320FF">
      <w:pPr>
        <w:ind w:firstLine="709"/>
      </w:pPr>
      <w:r>
        <w:t xml:space="preserve">Во время Тукаевских чтений, прошедших в Новокырлайской школе (в 8 раз!), я в этом еще раз убедилась. Большой вклад в организацию республиканских чтений внесла методист татарского языка и литературы районного управления образования Эндже Мустафина. Не остаются в стороне от такого события учителя, учащиеся школ республики, ученые-языковеды, писатели, журналисты. После отбора лучших научных работ учителя и учащиеся собираются в Новом Кырлае на заключительный этап Тукаевских чтений. Мероприятие проходит с участием ученых, писателей, журналистов. В минувшую пятницу мы стали свидетелями такого события. Среди гостей был и наш земляк, ответственный секретарь журнала «Казан утлары» («Огни Казани»), писатель, журналист Вакиф Нуриев. </w:t>
      </w:r>
    </w:p>
    <w:p w:rsidR="0032350B" w:rsidRDefault="0032350B" w:rsidP="00B320FF">
      <w:pPr>
        <w:ind w:firstLine="709"/>
      </w:pPr>
      <w:r>
        <w:t xml:space="preserve">Учителя и учащиеся защищали свои работы в секциях «Г.Тукай и язык», «Басня в татарской литературе», «Творчество Тукая за рубежом», «Педагог – творческая личность» (сказки учителя на тему этики), «В баснях правда жизни» (басни учителей), «Изучение творчества классиков в учебно-воспитательном процессе». Хотелось присутствовать в работе каждой секции, но это было невозможно, так как секции работали одновременно в нескольких местах. Позже, когда во время награждения учительница татарского языка и литературы Арской школы №4 Гульчачак Мифтахова два раза поднялась на сцену, в душе появилось сожаление, что не смогла послушать ее выступление. Она написала сказку на тему: «Учитель – творческая личность» и заняла призовое место, а в номинации «Басня в татарской литературе» одержала победу. Она выпускница факультета татарской филологии Казанского государственного университета, училась у самого известного писателя Мухаммата Магдиева (лекции Мухаммата Магдиева можно было слушать бесконечно). </w:t>
      </w:r>
    </w:p>
    <w:p w:rsidR="0032350B" w:rsidRDefault="0032350B" w:rsidP="00B320FF">
      <w:pPr>
        <w:ind w:firstLine="709"/>
      </w:pPr>
      <w:r>
        <w:t xml:space="preserve">Мы с большим интересом слушали сказку «Ляля и мать-и-мачеха» учительницы Дубъязской школы Высокогорского района Гульназ Хайруллиной. Она выразительно ее прочитала. Видно, что написала сама. Она любит писать, и ее творчество освещается в средствах массовой информации. В сказке она сравнивает образ мачехи с мать-и-мачехой. Осиротевшая девочка Ляля боится прихода в дом мачехи. Однажды, собирая ягоды, ее нога начала кровоточить. Тогда она услышала утешительные слова. Оказалось, ее утешала мать-и-мачеха. И мачехи, оказывается, могут быть хорошими! Автор мастерски подала идею. Творчество Гульназ было высоко оценено, и она заняла призовое место. Учительница татарского языка и литературы Новокинерской школы Раиля Гарипова в сказке «Ежик» высказывания героев подогнала под рифму. Получилось интересно. Она описала, как звери, птицы по географическим признакам показывали дорогу заблудившемуся ежику. Раиля ханум заняла 1 место! «Сами написали или воспользовались литературой?» – спросила я у нее </w:t>
      </w:r>
      <w:r>
        <w:lastRenderedPageBreak/>
        <w:t xml:space="preserve">позже. «Конечно, сама, – улыбнулась Раиля. – У меня и мама пишет». «Я поняла, вы дочь Рузалии Насибуллиной из Ташкичу». </w:t>
      </w:r>
    </w:p>
    <w:p w:rsidR="0032350B" w:rsidRDefault="0032350B" w:rsidP="00B320FF">
      <w:pPr>
        <w:ind w:firstLine="709"/>
      </w:pPr>
      <w:r>
        <w:t xml:space="preserve">Как заинтересовать детей изучением творчества классиков? На эту тему выступила учительница татарского языка и литературы Тараско-Шуранской школы Муслюмовского района Венера Шаева. «Во время урока заметила, как двое учеников, сидевших на задних партах, играли на телефоне, – сказала она. – Я не стала ругать их. А предложила внести произведения писателей Муслюмовского района в игру «Морской бой» и играть вместе. Дети согласились. Они изучили информацию об известных людях района, ввели информацию в игру. Через игру узнали много новой информации. </w:t>
      </w:r>
    </w:p>
    <w:p w:rsidR="0032350B" w:rsidRDefault="0032350B" w:rsidP="00B320FF">
      <w:pPr>
        <w:ind w:firstLine="709"/>
      </w:pPr>
      <w:r>
        <w:t xml:space="preserve">В ходе работы секции «Творчество Г.Тукая за рубежом» мне пришлось слушать выступление ученика 9 класса Новокырлайской школы Аделя Ахмадуллина. Он был увлечен выступлением. Молодец! </w:t>
      </w:r>
    </w:p>
    <w:p w:rsidR="0032350B" w:rsidRDefault="0032350B" w:rsidP="00B320FF">
      <w:pPr>
        <w:ind w:firstLine="709"/>
      </w:pPr>
      <w:r>
        <w:t xml:space="preserve">Повторить Тукая невозможно. Он объединяет нас. Мы это почувствовали во время Тукаевских чтений. </w:t>
      </w:r>
    </w:p>
    <w:p w:rsidR="0032350B" w:rsidRDefault="0032350B" w:rsidP="00B320FF">
      <w:pPr>
        <w:ind w:firstLine="709"/>
      </w:pPr>
      <w:r>
        <w:t>Румия Надршина</w:t>
      </w:r>
    </w:p>
    <w:p w:rsidR="0032350B" w:rsidRDefault="0032350B" w:rsidP="00B320FF">
      <w:pPr>
        <w:ind w:firstLine="709"/>
      </w:pPr>
    </w:p>
    <w:p w:rsidR="0032350B" w:rsidRDefault="0032350B" w:rsidP="00B320FF">
      <w:pPr>
        <w:ind w:firstLine="709"/>
      </w:pPr>
    </w:p>
    <w:sectPr w:rsidR="0032350B" w:rsidSect="00B320FF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0B"/>
    <w:rsid w:val="000A2E6D"/>
    <w:rsid w:val="000C1860"/>
    <w:rsid w:val="00282458"/>
    <w:rsid w:val="0032350B"/>
    <w:rsid w:val="00857C82"/>
    <w:rsid w:val="00B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82"/>
  </w:style>
  <w:style w:type="paragraph" w:styleId="2">
    <w:name w:val="heading 2"/>
    <w:basedOn w:val="a"/>
    <w:next w:val="a"/>
    <w:link w:val="20"/>
    <w:qFormat/>
    <w:rsid w:val="000A2E6D"/>
    <w:pPr>
      <w:keepNext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2E6D"/>
    <w:rPr>
      <w:rFonts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82"/>
  </w:style>
  <w:style w:type="paragraph" w:styleId="2">
    <w:name w:val="heading 2"/>
    <w:basedOn w:val="a"/>
    <w:next w:val="a"/>
    <w:link w:val="20"/>
    <w:qFormat/>
    <w:rsid w:val="000A2E6D"/>
    <w:pPr>
      <w:keepNext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2E6D"/>
    <w:rPr>
      <w:rFonts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Р. Амерханова</dc:creator>
  <cp:keywords/>
  <dc:description/>
  <cp:lastModifiedBy>Секретарь</cp:lastModifiedBy>
  <cp:revision>2</cp:revision>
  <dcterms:created xsi:type="dcterms:W3CDTF">2019-04-17T05:31:00Z</dcterms:created>
  <dcterms:modified xsi:type="dcterms:W3CDTF">2019-04-17T12:34:00Z</dcterms:modified>
</cp:coreProperties>
</file>