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2" w:rsidRDefault="004D00D2" w:rsidP="004D0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3742B7" wp14:editId="04072ED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4D00D2" w:rsidRDefault="004D00D2" w:rsidP="004D0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4D00D2" w:rsidRDefault="004D00D2" w:rsidP="004D0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4D00D2" w:rsidRDefault="004D00D2" w:rsidP="004D0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4D00D2" w:rsidRDefault="004D00D2" w:rsidP="004D00D2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4D00D2" w:rsidRDefault="004D00D2" w:rsidP="004D00D2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kern w:val="0"/>
          <w:sz w:val="28"/>
          <w:szCs w:val="22"/>
          <w:lang w:eastAsia="en-US"/>
        </w:rPr>
      </w:pPr>
    </w:p>
    <w:p w:rsidR="004D00D2" w:rsidRDefault="004D00D2" w:rsidP="004D00D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108B" w:rsidRPr="004D00D2" w:rsidRDefault="00E55F3C" w:rsidP="004D00D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00D2">
        <w:rPr>
          <w:sz w:val="28"/>
          <w:szCs w:val="28"/>
        </w:rPr>
        <w:t>Задача муниципальных районов - опер</w:t>
      </w:r>
      <w:r w:rsidR="00977296" w:rsidRPr="004D00D2">
        <w:rPr>
          <w:sz w:val="28"/>
          <w:szCs w:val="28"/>
        </w:rPr>
        <w:t>ативно сформировать проекты по Г</w:t>
      </w:r>
      <w:r w:rsidRPr="004D00D2">
        <w:rPr>
          <w:sz w:val="28"/>
          <w:szCs w:val="28"/>
        </w:rPr>
        <w:t>оспрограмме комплексного развития сельских территорий</w:t>
      </w:r>
    </w:p>
    <w:p w:rsidR="004D00D2" w:rsidRPr="004D00D2" w:rsidRDefault="004D00D2" w:rsidP="004D00D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5108B" w:rsidRPr="004D00D2" w:rsidRDefault="0045108B" w:rsidP="004D00D2">
      <w:pPr>
        <w:pStyle w:val="a4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4D00D2">
        <w:rPr>
          <w:sz w:val="28"/>
          <w:szCs w:val="28"/>
        </w:rPr>
        <w:t>Об этом пошла речь сегодня на совещании под председательством заместителя Премьер-министра РТ – министра сельского хозяйства и продовольствия Республики Татарстан Марата Ахметова  в режиме видеоконференции с главами муниципальных районов Татарстана. В меропр</w:t>
      </w:r>
      <w:r w:rsidR="00FF0682" w:rsidRPr="004D00D2">
        <w:rPr>
          <w:sz w:val="28"/>
          <w:szCs w:val="28"/>
        </w:rPr>
        <w:t>иятии принял участие заместители</w:t>
      </w:r>
      <w:r w:rsidRPr="004D00D2">
        <w:rPr>
          <w:sz w:val="28"/>
          <w:szCs w:val="28"/>
        </w:rPr>
        <w:t xml:space="preserve"> министр</w:t>
      </w:r>
      <w:r w:rsidR="00FF0682" w:rsidRPr="004D00D2">
        <w:rPr>
          <w:sz w:val="28"/>
          <w:szCs w:val="28"/>
        </w:rPr>
        <w:t>а</w:t>
      </w:r>
      <w:r w:rsidRPr="004D00D2">
        <w:rPr>
          <w:sz w:val="28"/>
          <w:szCs w:val="28"/>
        </w:rPr>
        <w:t xml:space="preserve"> сельского хозяйства и продовольствия Татарстана </w:t>
      </w:r>
      <w:r w:rsidR="00FF0682" w:rsidRPr="004D00D2">
        <w:rPr>
          <w:sz w:val="28"/>
          <w:szCs w:val="28"/>
        </w:rPr>
        <w:t>и другие ответственные</w:t>
      </w:r>
      <w:r w:rsidRPr="004D00D2">
        <w:rPr>
          <w:sz w:val="28"/>
          <w:szCs w:val="28"/>
        </w:rPr>
        <w:t xml:space="preserve"> лица.</w:t>
      </w:r>
    </w:p>
    <w:p w:rsidR="0045108B" w:rsidRPr="004D00D2" w:rsidRDefault="00FF0682" w:rsidP="004D00D2">
      <w:pPr>
        <w:pStyle w:val="a4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proofErr w:type="gramStart"/>
      <w:r w:rsidRPr="004D00D2">
        <w:rPr>
          <w:sz w:val="28"/>
          <w:szCs w:val="28"/>
        </w:rPr>
        <w:t xml:space="preserve">Марат Ахметов рассказал об основных моментах </w:t>
      </w:r>
      <w:r w:rsidR="0045108B" w:rsidRPr="004D00D2">
        <w:rPr>
          <w:sz w:val="28"/>
          <w:szCs w:val="28"/>
        </w:rPr>
        <w:t>государственной программы комплексного развития сельских т</w:t>
      </w:r>
      <w:r w:rsidRPr="004D00D2">
        <w:rPr>
          <w:sz w:val="28"/>
          <w:szCs w:val="28"/>
        </w:rPr>
        <w:t>ерриторий, которая предусматривает реализацию мер, направленных на повышение благосостояния и уровня занятости сельского населения, сохранение его доли в общей численности жителей страны, создание комфортных условий проживания, включая развитие систем водоснабжения и водоотведения, средств связи и телекоммуникаций, увеличения уровня газификации, формирования доступных условий получения социальных услуг по направлению образования и</w:t>
      </w:r>
      <w:proofErr w:type="gramEnd"/>
      <w:r w:rsidRPr="004D00D2">
        <w:rPr>
          <w:sz w:val="28"/>
          <w:szCs w:val="28"/>
        </w:rPr>
        <w:t xml:space="preserve"> здравоохранения, а также повышение качества дорожной инфраструктуры.</w:t>
      </w:r>
    </w:p>
    <w:p w:rsidR="00FF0682" w:rsidRPr="004D00D2" w:rsidRDefault="00E55F3C" w:rsidP="004D00D2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0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682" w:rsidRPr="004D0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Госпрограммой предусматривается внедрение новых инструментов льготного кредитования на цели приобретения и строительства жилья на сельских территориях по ставке до 3%, потребительского кредитования на цели приобретения инженерного оборудования для повышения обустройства сельских домовладений по ставке до 5%, а также кредитования индивидуальных предпринимателей и организаций, ведущих свою деятельность на сельских территориях для создания объектов инженерной и транспортной инфраструктуры и подключения к ним</w:t>
      </w:r>
      <w:proofErr w:type="gramEnd"/>
      <w:r w:rsidR="00FF0682" w:rsidRPr="004D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ставке до 5%, что будет способствовать созд</w:t>
      </w:r>
      <w:r w:rsidRPr="004D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новых рабочих мест на селе», - дополнил </w:t>
      </w:r>
      <w:r w:rsidR="004B40AE" w:rsidRPr="004D0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инвестиционной политики и целевых программ Минсельхозпрода РТ Ильдар Гафуров.</w:t>
      </w:r>
    </w:p>
    <w:p w:rsidR="00FF0682" w:rsidRPr="004D00D2" w:rsidRDefault="00FF0682" w:rsidP="004D00D2">
      <w:pPr>
        <w:pStyle w:val="a4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4D00D2">
        <w:rPr>
          <w:sz w:val="28"/>
          <w:szCs w:val="28"/>
        </w:rPr>
        <w:t xml:space="preserve">Напомним, 31 мая Правительство Российской Федерации приняло государственную программу </w:t>
      </w:r>
      <w:hyperlink r:id="rId6" w:history="1">
        <w:r w:rsidRPr="004D00D2">
          <w:rPr>
            <w:rStyle w:val="a3"/>
            <w:color w:val="auto"/>
            <w:sz w:val="28"/>
            <w:szCs w:val="28"/>
            <w:u w:val="none"/>
          </w:rPr>
          <w:t>«Комплексное развитие сельских территорий»</w:t>
        </w:r>
      </w:hyperlink>
      <w:r w:rsidRPr="004D00D2">
        <w:rPr>
          <w:sz w:val="28"/>
          <w:szCs w:val="28"/>
        </w:rPr>
        <w:t xml:space="preserve"> на период до 2025 г. включительно, разработанную Минсельхозом РФ в соответствии с поручением Президента РФ.</w:t>
      </w:r>
    </w:p>
    <w:p w:rsidR="0045108B" w:rsidRPr="004D00D2" w:rsidRDefault="0045108B" w:rsidP="004D00D2">
      <w:pPr>
        <w:pStyle w:val="a4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4D00D2">
        <w:rPr>
          <w:sz w:val="28"/>
          <w:szCs w:val="28"/>
        </w:rPr>
        <w:t xml:space="preserve">Ключевым механизмом госпрограммы станет конкурс региональных проектов, которые будут </w:t>
      </w:r>
      <w:proofErr w:type="spellStart"/>
      <w:r w:rsidRPr="004D00D2">
        <w:rPr>
          <w:sz w:val="28"/>
          <w:szCs w:val="28"/>
        </w:rPr>
        <w:t>софинансироваться</w:t>
      </w:r>
      <w:proofErr w:type="spellEnd"/>
      <w:r w:rsidRPr="004D00D2">
        <w:rPr>
          <w:sz w:val="28"/>
          <w:szCs w:val="28"/>
        </w:rPr>
        <w:t xml:space="preserve"> государством. Такие проекты </w:t>
      </w:r>
      <w:r w:rsidR="00FF0682" w:rsidRPr="004D00D2">
        <w:rPr>
          <w:sz w:val="28"/>
          <w:szCs w:val="28"/>
        </w:rPr>
        <w:t xml:space="preserve">представляются регионами </w:t>
      </w:r>
      <w:r w:rsidRPr="004D00D2">
        <w:rPr>
          <w:sz w:val="28"/>
          <w:szCs w:val="28"/>
        </w:rPr>
        <w:t xml:space="preserve">по следующим направлениям: социальная </w:t>
      </w:r>
      <w:r w:rsidRPr="004D00D2">
        <w:rPr>
          <w:sz w:val="28"/>
          <w:szCs w:val="28"/>
        </w:rPr>
        <w:lastRenderedPageBreak/>
        <w:t xml:space="preserve">инфраструктура и жильё, инженерно-транспортная инфраструктура, культура и спорт, среда проживания, содействие занятости населения, государственные услуги, физическая доступность продовольственных и бытовых товаров, финансовые услуги. Отобранные в регионах заявки будут </w:t>
      </w:r>
      <w:proofErr w:type="gramStart"/>
      <w:r w:rsidRPr="004D00D2">
        <w:rPr>
          <w:sz w:val="28"/>
          <w:szCs w:val="28"/>
        </w:rPr>
        <w:t>рассматриваться и ежегодно отбираться</w:t>
      </w:r>
      <w:proofErr w:type="gramEnd"/>
      <w:r w:rsidRPr="004D00D2">
        <w:rPr>
          <w:sz w:val="28"/>
          <w:szCs w:val="28"/>
        </w:rPr>
        <w:t xml:space="preserve"> для </w:t>
      </w:r>
      <w:proofErr w:type="spellStart"/>
      <w:r w:rsidRPr="004D00D2">
        <w:rPr>
          <w:sz w:val="28"/>
          <w:szCs w:val="28"/>
        </w:rPr>
        <w:t>софинансирования</w:t>
      </w:r>
      <w:proofErr w:type="spellEnd"/>
      <w:r w:rsidRPr="004D00D2">
        <w:rPr>
          <w:sz w:val="28"/>
          <w:szCs w:val="28"/>
        </w:rPr>
        <w:t xml:space="preserve"> Минсельхозом России.</w:t>
      </w:r>
    </w:p>
    <w:p w:rsidR="004D00D2" w:rsidRDefault="00E55F3C" w:rsidP="004D00D2">
      <w:pPr>
        <w:pStyle w:val="a4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4D00D2">
        <w:rPr>
          <w:sz w:val="28"/>
          <w:szCs w:val="28"/>
        </w:rPr>
        <w:t>Марат Ахметов отметил, что наступает ответственный период для муниципальных районов. «Необходимо оперативно приступить к реализации заявочной кампании и предоставить проекты по каждому муниципальному району. От того насколько активно и профессионально районы проведут эту работу, будет зависеть финансирование госпрограммы», - напомнил Глава Минсельхозпрода РТ.</w:t>
      </w:r>
    </w:p>
    <w:p w:rsidR="004D00D2" w:rsidRPr="004D00D2" w:rsidRDefault="004D00D2" w:rsidP="004D00D2">
      <w:pPr>
        <w:pStyle w:val="a4"/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</w:rPr>
      </w:pPr>
      <w:bookmarkStart w:id="0" w:name="_GoBack"/>
      <w:bookmarkEnd w:id="0"/>
      <w:r w:rsidRPr="004D00D2">
        <w:rPr>
          <w:i/>
          <w:sz w:val="28"/>
          <w:szCs w:val="28"/>
        </w:rPr>
        <w:t xml:space="preserve">Пресс – служба Минсельхозпрода РТ </w:t>
      </w:r>
    </w:p>
    <w:sectPr w:rsidR="004D00D2" w:rsidRPr="004D00D2" w:rsidSect="004B40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2"/>
    <w:rsid w:val="0045108B"/>
    <w:rsid w:val="004B40AE"/>
    <w:rsid w:val="004D00D2"/>
    <w:rsid w:val="00977296"/>
    <w:rsid w:val="00AF672B"/>
    <w:rsid w:val="00E33622"/>
    <w:rsid w:val="00E55F3C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6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3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5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59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8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aNtAARsD8scrvdizD7rZAw0FaFjnA79v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2757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2019-06-13T11:06:00Z</dcterms:created>
  <dcterms:modified xsi:type="dcterms:W3CDTF">2019-06-14T05:42:00Z</dcterms:modified>
</cp:coreProperties>
</file>