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F3" w:rsidRDefault="008D06CB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>ПРОЕКТ ПРОГРАММЫ</w:t>
      </w:r>
    </w:p>
    <w:p w:rsidR="008D06CB" w:rsidRDefault="008D06CB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</w:p>
    <w:p w:rsidR="008D06CB" w:rsidRDefault="003732F3" w:rsidP="003732F3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 w:val="26"/>
          <w:szCs w:val="26"/>
        </w:rPr>
      </w:pPr>
      <w:r w:rsidRPr="003732F3">
        <w:rPr>
          <w:b/>
          <w:sz w:val="26"/>
          <w:szCs w:val="26"/>
        </w:rPr>
        <w:t xml:space="preserve">Муниципальная программа </w:t>
      </w:r>
    </w:p>
    <w:p w:rsidR="008D06CB" w:rsidRDefault="00365B53" w:rsidP="003732F3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 w:val="26"/>
          <w:szCs w:val="26"/>
        </w:rPr>
      </w:pPr>
      <w:r w:rsidRPr="003732F3">
        <w:rPr>
          <w:b/>
          <w:sz w:val="26"/>
          <w:szCs w:val="26"/>
        </w:rPr>
        <w:t>«</w:t>
      </w:r>
      <w:r w:rsidR="00B04C8B" w:rsidRPr="003732F3">
        <w:rPr>
          <w:b/>
          <w:sz w:val="26"/>
          <w:szCs w:val="26"/>
        </w:rPr>
        <w:t xml:space="preserve">Формирование комфортной городской среды на территории </w:t>
      </w:r>
    </w:p>
    <w:p w:rsidR="00365B53" w:rsidRPr="003732F3" w:rsidRDefault="003732F3" w:rsidP="003732F3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 w:val="26"/>
          <w:szCs w:val="26"/>
        </w:rPr>
      </w:pPr>
      <w:r w:rsidRPr="003732F3">
        <w:rPr>
          <w:b/>
          <w:sz w:val="26"/>
          <w:szCs w:val="26"/>
        </w:rPr>
        <w:t>Арского муниципального района</w:t>
      </w:r>
      <w:r w:rsidR="00B04C8B" w:rsidRPr="003732F3">
        <w:rPr>
          <w:b/>
          <w:sz w:val="26"/>
          <w:szCs w:val="26"/>
        </w:rPr>
        <w:t xml:space="preserve"> Республики Татарстан </w:t>
      </w:r>
      <w:r w:rsidR="00007B5E" w:rsidRPr="003732F3">
        <w:rPr>
          <w:b/>
          <w:sz w:val="26"/>
          <w:szCs w:val="26"/>
        </w:rPr>
        <w:t xml:space="preserve">в </w:t>
      </w:r>
      <w:r w:rsidR="00B04C8B" w:rsidRPr="003732F3">
        <w:rPr>
          <w:b/>
          <w:sz w:val="26"/>
          <w:szCs w:val="26"/>
        </w:rPr>
        <w:t>2017 год</w:t>
      </w:r>
      <w:r w:rsidR="00007B5E" w:rsidRPr="003732F3">
        <w:rPr>
          <w:b/>
          <w:sz w:val="26"/>
          <w:szCs w:val="26"/>
        </w:rPr>
        <w:t>у</w:t>
      </w:r>
      <w:r w:rsidR="00365B53" w:rsidRPr="003732F3">
        <w:rPr>
          <w:b/>
          <w:sz w:val="26"/>
          <w:szCs w:val="26"/>
        </w:rPr>
        <w:t xml:space="preserve">» </w:t>
      </w:r>
    </w:p>
    <w:p w:rsidR="00365B53" w:rsidRPr="00D14D82" w:rsidRDefault="00365B53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szCs w:val="28"/>
        </w:rPr>
      </w:pPr>
    </w:p>
    <w:p w:rsidR="00365B53" w:rsidRPr="003732F3" w:rsidRDefault="003732F3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sz w:val="26"/>
          <w:szCs w:val="26"/>
        </w:rPr>
      </w:pPr>
      <w:r w:rsidRPr="003732F3">
        <w:rPr>
          <w:sz w:val="26"/>
          <w:szCs w:val="26"/>
        </w:rPr>
        <w:t xml:space="preserve">Паспорт </w:t>
      </w:r>
      <w:r w:rsidR="00365B53" w:rsidRPr="003732F3">
        <w:rPr>
          <w:sz w:val="26"/>
          <w:szCs w:val="26"/>
        </w:rPr>
        <w:t>программы</w:t>
      </w:r>
    </w:p>
    <w:p w:rsidR="00365B53" w:rsidRPr="003732F3" w:rsidRDefault="00365B53" w:rsidP="00365B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0"/>
        <w:gridCol w:w="6466"/>
      </w:tblGrid>
      <w:tr w:rsidR="00365B53" w:rsidRPr="003732F3" w:rsidTr="004478E4">
        <w:trPr>
          <w:trHeight w:val="240"/>
        </w:trPr>
        <w:tc>
          <w:tcPr>
            <w:tcW w:w="1875" w:type="pct"/>
          </w:tcPr>
          <w:p w:rsidR="00365B53" w:rsidRPr="003732F3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  <w:p w:rsidR="00365B53" w:rsidRPr="003732F3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25" w:type="pct"/>
          </w:tcPr>
          <w:p w:rsidR="00365B53" w:rsidRPr="003732F3" w:rsidRDefault="004478E4" w:rsidP="003732F3">
            <w:pPr>
              <w:pStyle w:val="PlainText1"/>
              <w:widowControl w:val="0"/>
              <w:spacing w:line="240" w:lineRule="auto"/>
              <w:ind w:firstLine="0"/>
              <w:outlineLvl w:val="0"/>
              <w:rPr>
                <w:sz w:val="26"/>
                <w:szCs w:val="26"/>
              </w:rPr>
            </w:pPr>
            <w:r w:rsidRPr="003732F3">
              <w:rPr>
                <w:sz w:val="26"/>
                <w:szCs w:val="26"/>
              </w:rPr>
              <w:t>«</w:t>
            </w:r>
            <w:r w:rsidR="00B04C8B" w:rsidRPr="003732F3">
              <w:rPr>
                <w:sz w:val="26"/>
                <w:szCs w:val="26"/>
              </w:rPr>
              <w:t>Формирование комфортной городской среды</w:t>
            </w:r>
            <w:r w:rsidRPr="003732F3">
              <w:rPr>
                <w:sz w:val="26"/>
                <w:szCs w:val="26"/>
              </w:rPr>
              <w:t xml:space="preserve"> </w:t>
            </w:r>
            <w:r w:rsidR="00B04C8B" w:rsidRPr="003732F3">
              <w:rPr>
                <w:sz w:val="26"/>
                <w:szCs w:val="26"/>
              </w:rPr>
              <w:t>на территории</w:t>
            </w:r>
            <w:r w:rsidR="003732F3" w:rsidRPr="003732F3">
              <w:rPr>
                <w:sz w:val="26"/>
                <w:szCs w:val="26"/>
              </w:rPr>
              <w:t xml:space="preserve"> Арского</w:t>
            </w:r>
            <w:r w:rsidR="00B04C8B" w:rsidRPr="003732F3">
              <w:rPr>
                <w:sz w:val="26"/>
                <w:szCs w:val="26"/>
              </w:rPr>
              <w:t xml:space="preserve"> </w:t>
            </w:r>
            <w:r w:rsidR="003732F3" w:rsidRPr="003732F3">
              <w:rPr>
                <w:sz w:val="26"/>
                <w:szCs w:val="26"/>
              </w:rPr>
              <w:t>муниципального района</w:t>
            </w:r>
            <w:r w:rsidRPr="003732F3">
              <w:rPr>
                <w:sz w:val="26"/>
                <w:szCs w:val="26"/>
              </w:rPr>
              <w:t xml:space="preserve"> Респ</w:t>
            </w:r>
            <w:r w:rsidR="00536D64" w:rsidRPr="003732F3">
              <w:rPr>
                <w:sz w:val="26"/>
                <w:szCs w:val="26"/>
              </w:rPr>
              <w:t xml:space="preserve">ублики Татарстан </w:t>
            </w:r>
            <w:r w:rsidR="00007B5E" w:rsidRPr="003732F3">
              <w:rPr>
                <w:sz w:val="26"/>
                <w:szCs w:val="26"/>
              </w:rPr>
              <w:t xml:space="preserve">в </w:t>
            </w:r>
            <w:r w:rsidR="00536D64" w:rsidRPr="003732F3">
              <w:rPr>
                <w:sz w:val="26"/>
                <w:szCs w:val="26"/>
              </w:rPr>
              <w:t>2017 год</w:t>
            </w:r>
            <w:r w:rsidR="00007B5E" w:rsidRPr="003732F3">
              <w:rPr>
                <w:sz w:val="26"/>
                <w:szCs w:val="26"/>
              </w:rPr>
              <w:t>у</w:t>
            </w:r>
            <w:r w:rsidRPr="003732F3">
              <w:rPr>
                <w:sz w:val="26"/>
                <w:szCs w:val="26"/>
              </w:rPr>
              <w:t xml:space="preserve">» </w:t>
            </w:r>
            <w:r w:rsidR="003732F3" w:rsidRPr="003732F3">
              <w:rPr>
                <w:sz w:val="26"/>
                <w:szCs w:val="26"/>
              </w:rPr>
              <w:t xml:space="preserve">(далее – </w:t>
            </w:r>
            <w:r w:rsidR="00365B53" w:rsidRPr="003732F3">
              <w:rPr>
                <w:sz w:val="26"/>
                <w:szCs w:val="26"/>
              </w:rPr>
              <w:t xml:space="preserve">программа) </w:t>
            </w:r>
          </w:p>
        </w:tc>
      </w:tr>
      <w:tr w:rsidR="00365B53" w:rsidRPr="003732F3" w:rsidTr="004478E4">
        <w:trPr>
          <w:trHeight w:val="433"/>
        </w:trPr>
        <w:tc>
          <w:tcPr>
            <w:tcW w:w="1875" w:type="pct"/>
          </w:tcPr>
          <w:p w:rsidR="00365B53" w:rsidRPr="003732F3" w:rsidRDefault="003732F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заказчик  </w:t>
            </w:r>
            <w:r w:rsidR="00365B53" w:rsidRPr="003732F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365B53" w:rsidRPr="003732F3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pct"/>
          </w:tcPr>
          <w:p w:rsidR="00365B53" w:rsidRPr="003732F3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365B53" w:rsidRPr="003732F3" w:rsidTr="004478E4">
        <w:trPr>
          <w:trHeight w:val="695"/>
        </w:trPr>
        <w:tc>
          <w:tcPr>
            <w:tcW w:w="1875" w:type="pct"/>
          </w:tcPr>
          <w:p w:rsidR="00365B53" w:rsidRPr="003732F3" w:rsidRDefault="003732F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Основной разработчик </w:t>
            </w:r>
            <w:r w:rsidR="00365B53" w:rsidRPr="003732F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125" w:type="pct"/>
          </w:tcPr>
          <w:p w:rsidR="00365B53" w:rsidRPr="003732F3" w:rsidRDefault="003732F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Исполнительный комитет Арского муниципального района</w:t>
            </w:r>
          </w:p>
        </w:tc>
      </w:tr>
      <w:tr w:rsidR="00365B53" w:rsidRPr="003732F3" w:rsidTr="00B11819">
        <w:trPr>
          <w:trHeight w:val="685"/>
        </w:trPr>
        <w:tc>
          <w:tcPr>
            <w:tcW w:w="1875" w:type="pct"/>
          </w:tcPr>
          <w:p w:rsidR="00365B53" w:rsidRPr="003732F3" w:rsidRDefault="004D13A9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="00373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5B53" w:rsidRPr="003732F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365B53" w:rsidRPr="003732F3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pct"/>
          </w:tcPr>
          <w:p w:rsidR="00365B53" w:rsidRPr="003732F3" w:rsidRDefault="00365B53" w:rsidP="00007B5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Повышение </w:t>
            </w:r>
            <w:proofErr w:type="gramStart"/>
            <w:r w:rsidR="00D75B53"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уровня </w:t>
            </w:r>
            <w:r w:rsidR="004478E4"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благоустройства территорий </w:t>
            </w:r>
            <w:r w:rsidR="00007B5E"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муниципальных образований </w:t>
            </w:r>
            <w:r w:rsidR="00D75B53"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Республики</w:t>
            </w:r>
            <w:proofErr w:type="gramEnd"/>
            <w:r w:rsidR="00D75B53"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Татарстан</w:t>
            </w:r>
          </w:p>
        </w:tc>
      </w:tr>
      <w:tr w:rsidR="00365B53" w:rsidRPr="003732F3" w:rsidTr="004478E4">
        <w:trPr>
          <w:trHeight w:val="240"/>
        </w:trPr>
        <w:tc>
          <w:tcPr>
            <w:tcW w:w="1875" w:type="pct"/>
          </w:tcPr>
          <w:p w:rsidR="00365B53" w:rsidRPr="003732F3" w:rsidRDefault="003732F3" w:rsidP="0044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Задачи </w:t>
            </w:r>
            <w:r w:rsidR="00365B53" w:rsidRPr="003732F3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3125" w:type="pct"/>
          </w:tcPr>
          <w:p w:rsidR="00365B53" w:rsidRPr="003732F3" w:rsidRDefault="002365ED" w:rsidP="004478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D75B53"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овышение уровня благоустройства </w:t>
            </w:r>
            <w:r w:rsidR="00007B5E"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территорий общественных пространств</w:t>
            </w:r>
            <w:r w:rsidR="007045AF"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045AF" w:rsidRPr="003732F3" w:rsidRDefault="00D75B53" w:rsidP="004478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повышение уровня вовлеченности </w:t>
            </w:r>
            <w:r w:rsidR="007045AF"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организаций </w:t>
            </w:r>
            <w:r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7045AF"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граждан в реализацию мероприятий по благоустройству территорий</w:t>
            </w:r>
            <w:r w:rsidR="00715009" w:rsidRPr="003732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муниципальных образований Республики Татарстан</w:t>
            </w:r>
          </w:p>
        </w:tc>
      </w:tr>
      <w:tr w:rsidR="00365B53" w:rsidRPr="003732F3" w:rsidTr="004478E4">
        <w:trPr>
          <w:trHeight w:val="240"/>
        </w:trPr>
        <w:tc>
          <w:tcPr>
            <w:tcW w:w="1875" w:type="pct"/>
          </w:tcPr>
          <w:p w:rsidR="00365B53" w:rsidRPr="003732F3" w:rsidRDefault="003732F3" w:rsidP="0044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и этапы реализации </w:t>
            </w:r>
            <w:r w:rsidR="00365B53" w:rsidRPr="003732F3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3125" w:type="pct"/>
          </w:tcPr>
          <w:p w:rsidR="00365B53" w:rsidRPr="003732F3" w:rsidRDefault="007045AF" w:rsidP="0044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2F3">
              <w:rPr>
                <w:rFonts w:ascii="Times New Roman" w:hAnsi="Times New Roman"/>
                <w:sz w:val="26"/>
                <w:szCs w:val="26"/>
              </w:rPr>
              <w:t>2017</w:t>
            </w:r>
            <w:r w:rsidR="00365B53" w:rsidRPr="003732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36D64" w:rsidRPr="003732F3">
              <w:rPr>
                <w:rFonts w:ascii="Times New Roman" w:hAnsi="Times New Roman"/>
                <w:sz w:val="26"/>
                <w:szCs w:val="26"/>
              </w:rPr>
              <w:t>год</w:t>
            </w:r>
            <w:r w:rsidR="00365B53" w:rsidRPr="003732F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65B53" w:rsidRPr="003732F3" w:rsidRDefault="003732F3" w:rsidP="0044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Этапы реализации </w:t>
            </w:r>
            <w:r w:rsidR="00365B53" w:rsidRPr="003732F3">
              <w:rPr>
                <w:rFonts w:ascii="Times New Roman" w:eastAsia="Times New Roman" w:hAnsi="Times New Roman"/>
                <w:sz w:val="26"/>
                <w:szCs w:val="26"/>
              </w:rPr>
              <w:t>программы не выделяются</w:t>
            </w:r>
          </w:p>
        </w:tc>
      </w:tr>
      <w:tr w:rsidR="00365B53" w:rsidRPr="003732F3" w:rsidTr="004478E4">
        <w:trPr>
          <w:trHeight w:val="240"/>
        </w:trPr>
        <w:tc>
          <w:tcPr>
            <w:tcW w:w="1875" w:type="pct"/>
          </w:tcPr>
          <w:p w:rsidR="00365B53" w:rsidRPr="003732F3" w:rsidRDefault="00365B53" w:rsidP="0044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2F3">
              <w:rPr>
                <w:rFonts w:ascii="Times New Roman" w:hAnsi="Times New Roman"/>
                <w:sz w:val="26"/>
                <w:szCs w:val="26"/>
              </w:rPr>
              <w:t>Объем финансирования Подпрограммы с разбивкой по годам и источникам</w:t>
            </w:r>
          </w:p>
        </w:tc>
        <w:tc>
          <w:tcPr>
            <w:tcW w:w="3125" w:type="pct"/>
          </w:tcPr>
          <w:p w:rsidR="002365ED" w:rsidRDefault="003732F3" w:rsidP="002365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</w:t>
            </w:r>
            <w:r w:rsidR="00365B53" w:rsidRPr="003732F3">
              <w:rPr>
                <w:rFonts w:ascii="Times New Roman" w:hAnsi="Times New Roman"/>
                <w:sz w:val="26"/>
                <w:szCs w:val="26"/>
              </w:rPr>
              <w:t xml:space="preserve">программы составляет </w:t>
            </w:r>
            <w:r w:rsidR="002365ED">
              <w:rPr>
                <w:rFonts w:ascii="Times New Roman" w:hAnsi="Times New Roman"/>
                <w:sz w:val="26"/>
                <w:szCs w:val="26"/>
              </w:rPr>
              <w:t>40 798,39</w:t>
            </w:r>
            <w:r w:rsidR="009740B4" w:rsidRPr="003732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5B53" w:rsidRPr="003732F3">
              <w:rPr>
                <w:rFonts w:ascii="Times New Roman" w:hAnsi="Times New Roman"/>
                <w:sz w:val="26"/>
                <w:szCs w:val="26"/>
              </w:rPr>
              <w:t>тыс.</w:t>
            </w:r>
            <w:r w:rsidR="00715009" w:rsidRPr="003732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5B53" w:rsidRPr="003732F3">
              <w:rPr>
                <w:rFonts w:ascii="Times New Roman" w:hAnsi="Times New Roman"/>
                <w:sz w:val="26"/>
                <w:szCs w:val="26"/>
              </w:rPr>
              <w:t xml:space="preserve">рублей, в том числе:        </w:t>
            </w:r>
            <w:r w:rsidR="002365ED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="00365B53" w:rsidRPr="003732F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</w:t>
            </w:r>
            <w:r w:rsidR="002365E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045AF" w:rsidRPr="003732F3" w:rsidRDefault="002365ED" w:rsidP="002365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</w:t>
            </w:r>
            <w:r w:rsidR="00365B53" w:rsidRPr="003732F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365B53" w:rsidRPr="003732F3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="00365B53" w:rsidRPr="003732F3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365B53" w:rsidRPr="003732F3">
              <w:rPr>
                <w:rFonts w:ascii="Times New Roman" w:hAnsi="Times New Roman"/>
                <w:sz w:val="26"/>
                <w:szCs w:val="26"/>
              </w:rPr>
              <w:t>ублей</w:t>
            </w:r>
            <w:proofErr w:type="spellEnd"/>
            <w:r w:rsidR="00365B53" w:rsidRPr="003732F3">
              <w:rPr>
                <w:rFonts w:ascii="Times New Roman" w:hAnsi="Times New Roman"/>
                <w:sz w:val="26"/>
                <w:szCs w:val="26"/>
              </w:rPr>
              <w:t>)</w:t>
            </w:r>
          </w:p>
          <w:tbl>
            <w:tblPr>
              <w:tblW w:w="5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1"/>
              <w:gridCol w:w="1360"/>
              <w:gridCol w:w="1858"/>
              <w:gridCol w:w="1748"/>
            </w:tblGrid>
            <w:tr w:rsidR="009103F9" w:rsidRPr="003732F3" w:rsidTr="00A301B3">
              <w:tc>
                <w:tcPr>
                  <w:tcW w:w="803" w:type="pct"/>
                  <w:vMerge w:val="restart"/>
                </w:tcPr>
                <w:p w:rsidR="009103F9" w:rsidRPr="003732F3" w:rsidRDefault="009103F9" w:rsidP="00A301B3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3732F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167" w:type="pct"/>
                  <w:vMerge w:val="restart"/>
                </w:tcPr>
                <w:p w:rsidR="009103F9" w:rsidRPr="003732F3" w:rsidRDefault="009103F9" w:rsidP="00A301B3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3732F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3030" w:type="pct"/>
                  <w:gridSpan w:val="2"/>
                </w:tcPr>
                <w:p w:rsidR="009103F9" w:rsidRPr="003732F3" w:rsidRDefault="009103F9" w:rsidP="00A301B3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3732F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 том числе средства</w:t>
                  </w:r>
                </w:p>
              </w:tc>
            </w:tr>
            <w:tr w:rsidR="009103F9" w:rsidRPr="003732F3" w:rsidTr="00A301B3">
              <w:tc>
                <w:tcPr>
                  <w:tcW w:w="803" w:type="pct"/>
                  <w:vMerge/>
                </w:tcPr>
                <w:p w:rsidR="009103F9" w:rsidRPr="003732F3" w:rsidRDefault="009103F9" w:rsidP="00A301B3">
                  <w:pPr>
                    <w:pStyle w:val="ConsPlusNormal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67" w:type="pct"/>
                  <w:vMerge/>
                </w:tcPr>
                <w:p w:rsidR="009103F9" w:rsidRPr="003732F3" w:rsidRDefault="009103F9" w:rsidP="00A301B3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8" w:type="pct"/>
                </w:tcPr>
                <w:p w:rsidR="009103F9" w:rsidRPr="003732F3" w:rsidRDefault="009103F9" w:rsidP="00A301B3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3732F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бюджета Республики Татарстан</w:t>
                  </w:r>
                </w:p>
              </w:tc>
              <w:tc>
                <w:tcPr>
                  <w:tcW w:w="1442" w:type="pct"/>
                </w:tcPr>
                <w:p w:rsidR="009103F9" w:rsidRPr="003732F3" w:rsidRDefault="009103F9" w:rsidP="00A301B3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3732F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федерального бюджета</w:t>
                  </w:r>
                </w:p>
              </w:tc>
            </w:tr>
            <w:tr w:rsidR="009103F9" w:rsidRPr="003732F3" w:rsidTr="00A301B3">
              <w:tc>
                <w:tcPr>
                  <w:tcW w:w="803" w:type="pct"/>
                </w:tcPr>
                <w:p w:rsidR="009103F9" w:rsidRPr="003732F3" w:rsidRDefault="009103F9" w:rsidP="00A301B3">
                  <w:pPr>
                    <w:pStyle w:val="ConsPlusNormal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3732F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1167" w:type="pct"/>
                </w:tcPr>
                <w:p w:rsidR="009103F9" w:rsidRPr="003732F3" w:rsidRDefault="002365ED" w:rsidP="00A301B3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40 798,39</w:t>
                  </w:r>
                </w:p>
              </w:tc>
              <w:tc>
                <w:tcPr>
                  <w:tcW w:w="1588" w:type="pct"/>
                </w:tcPr>
                <w:p w:rsidR="009103F9" w:rsidRPr="003732F3" w:rsidRDefault="002365ED" w:rsidP="00A301B3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25 702,99</w:t>
                  </w:r>
                </w:p>
              </w:tc>
              <w:tc>
                <w:tcPr>
                  <w:tcW w:w="1442" w:type="pct"/>
                </w:tcPr>
                <w:p w:rsidR="009103F9" w:rsidRPr="003732F3" w:rsidRDefault="002365ED" w:rsidP="00A301B3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15 095,40</w:t>
                  </w:r>
                </w:p>
              </w:tc>
            </w:tr>
            <w:tr w:rsidR="009103F9" w:rsidRPr="003732F3" w:rsidTr="00A301B3">
              <w:tc>
                <w:tcPr>
                  <w:tcW w:w="803" w:type="pct"/>
                </w:tcPr>
                <w:p w:rsidR="009103F9" w:rsidRPr="003732F3" w:rsidRDefault="009103F9" w:rsidP="00A301B3">
                  <w:pPr>
                    <w:pStyle w:val="ConsPlusNormal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3732F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167" w:type="pct"/>
                </w:tcPr>
                <w:p w:rsidR="009103F9" w:rsidRPr="003732F3" w:rsidRDefault="002365ED" w:rsidP="00A301B3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40 798,39</w:t>
                  </w:r>
                </w:p>
              </w:tc>
              <w:tc>
                <w:tcPr>
                  <w:tcW w:w="1588" w:type="pct"/>
                </w:tcPr>
                <w:p w:rsidR="009103F9" w:rsidRPr="003732F3" w:rsidRDefault="002365ED" w:rsidP="00A301B3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25 702,99</w:t>
                  </w:r>
                </w:p>
              </w:tc>
              <w:tc>
                <w:tcPr>
                  <w:tcW w:w="1442" w:type="pct"/>
                </w:tcPr>
                <w:p w:rsidR="002365ED" w:rsidRPr="003732F3" w:rsidRDefault="002365ED" w:rsidP="002365ED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15 095,40</w:t>
                  </w:r>
                </w:p>
              </w:tc>
            </w:tr>
          </w:tbl>
          <w:p w:rsidR="009103F9" w:rsidRPr="003732F3" w:rsidRDefault="009103F9" w:rsidP="00704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2F3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  <w:tr w:rsidR="00365B53" w:rsidRPr="003732F3" w:rsidTr="004478E4">
        <w:trPr>
          <w:trHeight w:val="360"/>
        </w:trPr>
        <w:tc>
          <w:tcPr>
            <w:tcW w:w="1875" w:type="pct"/>
          </w:tcPr>
          <w:p w:rsidR="00365B53" w:rsidRPr="003732F3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целей и задач Подпрограммы (индикаторы оценки результатов) и показатели бюджетной эффективности</w:t>
            </w:r>
          </w:p>
          <w:p w:rsidR="00365B53" w:rsidRPr="003732F3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B53" w:rsidRPr="003732F3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pct"/>
          </w:tcPr>
          <w:p w:rsidR="00365B53" w:rsidRPr="003732F3" w:rsidRDefault="002365ED" w:rsidP="004478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 w:rsidR="00365B53" w:rsidRPr="003732F3">
              <w:rPr>
                <w:rFonts w:ascii="Times New Roman" w:hAnsi="Times New Roman" w:cs="Times New Roman"/>
                <w:sz w:val="26"/>
                <w:szCs w:val="26"/>
              </w:rPr>
              <w:t>программы позволит по итогам 2</w:t>
            </w:r>
            <w:r w:rsidR="007B5838" w:rsidRPr="003732F3"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  <w:r w:rsidR="00365B53" w:rsidRPr="003732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617B69" w:rsidRPr="003732F3">
              <w:rPr>
                <w:rFonts w:ascii="Times New Roman" w:hAnsi="Times New Roman" w:cs="Times New Roman"/>
                <w:sz w:val="26"/>
                <w:szCs w:val="26"/>
              </w:rPr>
              <w:t xml:space="preserve"> увеличить</w:t>
            </w:r>
            <w:r w:rsidR="00365B53" w:rsidRPr="003732F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11D9E" w:rsidRPr="003732F3" w:rsidRDefault="00211D9E" w:rsidP="00211D9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территорий общественного пространства </w:t>
            </w:r>
            <w:r w:rsidR="002365ED">
              <w:rPr>
                <w:rFonts w:ascii="Times New Roman" w:hAnsi="Times New Roman" w:cs="Times New Roman"/>
                <w:sz w:val="26"/>
                <w:szCs w:val="26"/>
              </w:rPr>
              <w:t>на 1</w:t>
            </w: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 xml:space="preserve">  единиц</w:t>
            </w:r>
            <w:r w:rsidR="002365E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17B69" w:rsidRPr="003732F3" w:rsidRDefault="00617B69" w:rsidP="00617B6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 xml:space="preserve">общую площадь благоустроенных территорий общественного пространства на </w:t>
            </w:r>
            <w:r w:rsidR="002365ED">
              <w:rPr>
                <w:rFonts w:ascii="Times New Roman" w:hAnsi="Times New Roman" w:cs="Times New Roman"/>
                <w:sz w:val="26"/>
                <w:szCs w:val="26"/>
              </w:rPr>
              <w:t>52,918</w:t>
            </w:r>
            <w:r w:rsidR="00F12E60" w:rsidRPr="003732F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F12E60" w:rsidRPr="003732F3">
              <w:rPr>
                <w:rFonts w:ascii="Times New Roman" w:hAnsi="Times New Roman" w:cs="Times New Roman"/>
                <w:sz w:val="26"/>
                <w:szCs w:val="26"/>
              </w:rPr>
              <w:t>тыс.кв</w:t>
            </w:r>
            <w:proofErr w:type="gramStart"/>
            <w:r w:rsidR="00F12E60" w:rsidRPr="003732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3732F3">
              <w:rPr>
                <w:rFonts w:ascii="Times New Roman" w:hAnsi="Times New Roman" w:cs="Times New Roman"/>
                <w:sz w:val="26"/>
                <w:szCs w:val="26"/>
              </w:rPr>
              <w:t>етров</w:t>
            </w:r>
            <w:proofErr w:type="spellEnd"/>
            <w:r w:rsidR="004D2C00" w:rsidRPr="003732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11D9E" w:rsidRPr="003732F3" w:rsidRDefault="00365B53" w:rsidP="00211D9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>Мероприятия Подпрограммы будут способствовать</w:t>
            </w:r>
            <w:r w:rsidR="00211D9E" w:rsidRPr="003732F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673E0" w:rsidRPr="003732F3" w:rsidRDefault="00F673E0" w:rsidP="00211D9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>улучшению экологического состояния и вн</w:t>
            </w:r>
            <w:r w:rsidR="00DE359F">
              <w:rPr>
                <w:rFonts w:ascii="Times New Roman" w:hAnsi="Times New Roman" w:cs="Times New Roman"/>
                <w:sz w:val="26"/>
                <w:szCs w:val="26"/>
              </w:rPr>
              <w:t>ешнего облика Арского муниципального района</w:t>
            </w: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Татарстан;</w:t>
            </w:r>
          </w:p>
          <w:p w:rsidR="00365B53" w:rsidRPr="003732F3" w:rsidRDefault="00211D9E" w:rsidP="0032332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65B53" w:rsidRPr="003732F3">
              <w:rPr>
                <w:rFonts w:ascii="Times New Roman" w:hAnsi="Times New Roman" w:cs="Times New Roman"/>
                <w:sz w:val="26"/>
                <w:szCs w:val="26"/>
              </w:rPr>
              <w:t xml:space="preserve">озданию комфортной среды обитания и </w:t>
            </w:r>
            <w:r w:rsidR="00365B53" w:rsidRPr="003732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жизнедеятельности</w:t>
            </w:r>
            <w:r w:rsidR="00323321" w:rsidRPr="003732F3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</w:t>
            </w:r>
            <w:r w:rsidR="00DE359F">
              <w:rPr>
                <w:rFonts w:ascii="Times New Roman" w:hAnsi="Times New Roman" w:cs="Times New Roman"/>
                <w:sz w:val="26"/>
                <w:szCs w:val="26"/>
              </w:rPr>
              <w:t xml:space="preserve">Арского муниципального района </w:t>
            </w:r>
            <w:r w:rsidR="00323321" w:rsidRPr="003732F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Татарстан. </w:t>
            </w:r>
            <w:r w:rsidR="001138EA" w:rsidRPr="003732F3">
              <w:rPr>
                <w:rFonts w:ascii="Times New Roman" w:hAnsi="Times New Roman" w:cs="Times New Roman"/>
                <w:sz w:val="26"/>
                <w:szCs w:val="26"/>
              </w:rPr>
              <w:t>Что, в свою очередь, даст мощный толчок дальнейшему развитию населенных пунктов, повышению производительности труда, как фактору экономического роста и повышения уровня жизни населения республики</w:t>
            </w:r>
          </w:p>
        </w:tc>
      </w:tr>
    </w:tbl>
    <w:p w:rsidR="00365B53" w:rsidRPr="003732F3" w:rsidRDefault="00365B53" w:rsidP="00365B53">
      <w:pPr>
        <w:spacing w:after="0" w:line="240" w:lineRule="auto"/>
        <w:rPr>
          <w:sz w:val="26"/>
          <w:szCs w:val="26"/>
        </w:rPr>
      </w:pPr>
    </w:p>
    <w:p w:rsidR="00365B53" w:rsidRPr="003732F3" w:rsidRDefault="00365B53" w:rsidP="00365B53">
      <w:pPr>
        <w:spacing w:after="0" w:line="240" w:lineRule="auto"/>
        <w:rPr>
          <w:sz w:val="26"/>
          <w:szCs w:val="26"/>
        </w:rPr>
      </w:pPr>
    </w:p>
    <w:p w:rsidR="00365B53" w:rsidRPr="003732F3" w:rsidRDefault="00365B53" w:rsidP="008D06CB">
      <w:pPr>
        <w:pStyle w:val="1"/>
        <w:numPr>
          <w:ilvl w:val="0"/>
          <w:numId w:val="2"/>
        </w:numPr>
        <w:tabs>
          <w:tab w:val="left" w:pos="720"/>
        </w:tabs>
        <w:spacing w:before="0" w:after="0"/>
        <w:ind w:left="709"/>
        <w:jc w:val="center"/>
        <w:rPr>
          <w:rFonts w:ascii="Times New Roman" w:hAnsi="Times New Roman"/>
          <w:b w:val="0"/>
          <w:sz w:val="26"/>
          <w:szCs w:val="26"/>
        </w:rPr>
      </w:pPr>
      <w:r w:rsidRPr="003732F3">
        <w:rPr>
          <w:rFonts w:ascii="Times New Roman" w:hAnsi="Times New Roman"/>
          <w:b w:val="0"/>
          <w:sz w:val="26"/>
          <w:szCs w:val="26"/>
        </w:rPr>
        <w:t>Общая хар</w:t>
      </w:r>
      <w:r w:rsidR="00810A35">
        <w:rPr>
          <w:rFonts w:ascii="Times New Roman" w:hAnsi="Times New Roman"/>
          <w:b w:val="0"/>
          <w:sz w:val="26"/>
          <w:szCs w:val="26"/>
        </w:rPr>
        <w:t xml:space="preserve">актеристика сферы реализации </w:t>
      </w:r>
      <w:r w:rsidRPr="003732F3">
        <w:rPr>
          <w:rFonts w:ascii="Times New Roman" w:hAnsi="Times New Roman"/>
          <w:b w:val="0"/>
          <w:sz w:val="26"/>
          <w:szCs w:val="26"/>
        </w:rPr>
        <w:t>программы, в том</w:t>
      </w:r>
    </w:p>
    <w:p w:rsidR="00365B53" w:rsidRPr="003732F3" w:rsidRDefault="00365B53" w:rsidP="008D06CB">
      <w:pPr>
        <w:pStyle w:val="1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3732F3">
        <w:rPr>
          <w:rFonts w:ascii="Times New Roman" w:hAnsi="Times New Roman"/>
          <w:b w:val="0"/>
          <w:sz w:val="26"/>
          <w:szCs w:val="26"/>
        </w:rPr>
        <w:t>числе проблемы, н</w:t>
      </w:r>
      <w:r w:rsidR="00810A35">
        <w:rPr>
          <w:rFonts w:ascii="Times New Roman" w:hAnsi="Times New Roman"/>
          <w:b w:val="0"/>
          <w:sz w:val="26"/>
          <w:szCs w:val="26"/>
        </w:rPr>
        <w:t xml:space="preserve">а решение которых направлена </w:t>
      </w:r>
      <w:r w:rsidRPr="003732F3">
        <w:rPr>
          <w:rFonts w:ascii="Times New Roman" w:hAnsi="Times New Roman"/>
          <w:b w:val="0"/>
          <w:sz w:val="26"/>
          <w:szCs w:val="26"/>
        </w:rPr>
        <w:t>программа</w:t>
      </w:r>
    </w:p>
    <w:p w:rsidR="009B577A" w:rsidRPr="003732F3" w:rsidRDefault="009B577A" w:rsidP="009B57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004" w:rsidRPr="003732F3" w:rsidRDefault="006B4004" w:rsidP="006B4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Среда обитания – это и пространство для проживания, и очень важный источник ресурсов, она имеет большое влияние на духовный мир людей, на их здоровье и работоспособность.</w:t>
      </w:r>
    </w:p>
    <w:p w:rsidR="000E4364" w:rsidRPr="000E4364" w:rsidRDefault="00DC464F" w:rsidP="000E4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Сегодня за человеческий капитал конкурирует не только бизнес, но и города и страны.</w:t>
      </w:r>
      <w:r w:rsidR="006B4004" w:rsidRPr="003732F3">
        <w:rPr>
          <w:rFonts w:ascii="Times New Roman" w:hAnsi="Times New Roman"/>
          <w:sz w:val="26"/>
          <w:szCs w:val="26"/>
        </w:rPr>
        <w:t xml:space="preserve"> </w:t>
      </w:r>
      <w:r w:rsidRPr="003732F3">
        <w:rPr>
          <w:rFonts w:ascii="Times New Roman" w:hAnsi="Times New Roman"/>
          <w:sz w:val="26"/>
          <w:szCs w:val="26"/>
        </w:rPr>
        <w:t>Именно поэтому</w:t>
      </w:r>
      <w:r w:rsidR="00BC2B71" w:rsidRPr="003732F3">
        <w:rPr>
          <w:rFonts w:ascii="Times New Roman" w:hAnsi="Times New Roman"/>
          <w:sz w:val="26"/>
          <w:szCs w:val="26"/>
        </w:rPr>
        <w:t>,</w:t>
      </w:r>
      <w:r w:rsidRPr="003732F3">
        <w:rPr>
          <w:rFonts w:ascii="Times New Roman" w:hAnsi="Times New Roman"/>
          <w:sz w:val="26"/>
          <w:szCs w:val="26"/>
        </w:rPr>
        <w:t xml:space="preserve"> </w:t>
      </w:r>
      <w:r w:rsidR="00EC50D8" w:rsidRPr="003732F3">
        <w:rPr>
          <w:rFonts w:ascii="Times New Roman" w:hAnsi="Times New Roman"/>
          <w:sz w:val="26"/>
          <w:szCs w:val="26"/>
        </w:rPr>
        <w:t>Стратегией социально-экономического развития</w:t>
      </w:r>
      <w:r w:rsidR="00810A35">
        <w:rPr>
          <w:rFonts w:ascii="Times New Roman" w:hAnsi="Times New Roman"/>
          <w:sz w:val="26"/>
          <w:szCs w:val="26"/>
        </w:rPr>
        <w:t xml:space="preserve"> Арского муниципального района</w:t>
      </w:r>
      <w:r w:rsidR="00EC50D8" w:rsidRPr="003732F3">
        <w:rPr>
          <w:rFonts w:ascii="Times New Roman" w:hAnsi="Times New Roman"/>
          <w:sz w:val="26"/>
          <w:szCs w:val="26"/>
        </w:rPr>
        <w:t xml:space="preserve"> Республики Татарстан до 2030 года, утвержденной </w:t>
      </w:r>
      <w:r w:rsidR="000E4364">
        <w:rPr>
          <w:rFonts w:ascii="Times New Roman" w:hAnsi="Times New Roman"/>
          <w:sz w:val="26"/>
          <w:szCs w:val="26"/>
        </w:rPr>
        <w:t>решением Арского районного совета от 16.08.2016 года №71.</w:t>
      </w:r>
    </w:p>
    <w:p w:rsidR="00EC50D8" w:rsidRPr="003732F3" w:rsidRDefault="00EC50D8" w:rsidP="006B4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 xml:space="preserve"> в качестве одного из приоритетных направлений определено создание условий высокого качества жизни, комфортной среды обитания и жизнедеятельности человека.</w:t>
      </w:r>
    </w:p>
    <w:p w:rsidR="00562E25" w:rsidRPr="003732F3" w:rsidRDefault="00562E25" w:rsidP="00562E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Комфортность проживания определяется уровнем благоустройства придомовых и общественных территорий муниципальных образований с учетом: освещения улиц, парков и скверов, размещения малых архитектурных форм, организации детских спортивно-игровых площадок, площадок для отдыха взрослых, упорядочения площадок для размещения индивидуального транспорта, организации площадок для выгула домашних животных.</w:t>
      </w:r>
    </w:p>
    <w:p w:rsidR="00F61DFF" w:rsidRPr="003732F3" w:rsidRDefault="00F61DFF" w:rsidP="000F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Основные</w:t>
      </w:r>
      <w:r w:rsidR="000F009A" w:rsidRPr="003732F3">
        <w:rPr>
          <w:rFonts w:ascii="Times New Roman" w:hAnsi="Times New Roman"/>
          <w:sz w:val="26"/>
          <w:szCs w:val="26"/>
        </w:rPr>
        <w:t xml:space="preserve"> </w:t>
      </w:r>
      <w:r w:rsidRPr="003732F3">
        <w:rPr>
          <w:rFonts w:ascii="Times New Roman" w:hAnsi="Times New Roman"/>
          <w:sz w:val="26"/>
          <w:szCs w:val="26"/>
        </w:rPr>
        <w:t xml:space="preserve"> принципы</w:t>
      </w:r>
      <w:r w:rsidR="000F009A" w:rsidRPr="003732F3">
        <w:rPr>
          <w:rFonts w:ascii="Times New Roman" w:hAnsi="Times New Roman"/>
          <w:sz w:val="26"/>
          <w:szCs w:val="26"/>
        </w:rPr>
        <w:t xml:space="preserve">  </w:t>
      </w:r>
      <w:r w:rsidRPr="003732F3">
        <w:rPr>
          <w:rFonts w:ascii="Times New Roman" w:hAnsi="Times New Roman"/>
          <w:sz w:val="26"/>
          <w:szCs w:val="26"/>
        </w:rPr>
        <w:t xml:space="preserve"> государственной </w:t>
      </w:r>
      <w:r w:rsidR="000F009A" w:rsidRPr="003732F3">
        <w:rPr>
          <w:rFonts w:ascii="Times New Roman" w:hAnsi="Times New Roman"/>
          <w:sz w:val="26"/>
          <w:szCs w:val="26"/>
        </w:rPr>
        <w:t xml:space="preserve">  </w:t>
      </w:r>
      <w:r w:rsidRPr="003732F3">
        <w:rPr>
          <w:rFonts w:ascii="Times New Roman" w:hAnsi="Times New Roman"/>
          <w:sz w:val="26"/>
          <w:szCs w:val="26"/>
        </w:rPr>
        <w:t xml:space="preserve">политики </w:t>
      </w:r>
      <w:r w:rsidR="000F009A" w:rsidRPr="003732F3">
        <w:rPr>
          <w:rFonts w:ascii="Times New Roman" w:hAnsi="Times New Roman"/>
          <w:sz w:val="26"/>
          <w:szCs w:val="26"/>
        </w:rPr>
        <w:t xml:space="preserve">  </w:t>
      </w:r>
      <w:r w:rsidRPr="003732F3">
        <w:rPr>
          <w:rFonts w:ascii="Times New Roman" w:hAnsi="Times New Roman"/>
          <w:sz w:val="26"/>
          <w:szCs w:val="26"/>
        </w:rPr>
        <w:t xml:space="preserve">в </w:t>
      </w:r>
      <w:r w:rsidR="000F009A" w:rsidRPr="003732F3">
        <w:rPr>
          <w:rFonts w:ascii="Times New Roman" w:hAnsi="Times New Roman"/>
          <w:sz w:val="26"/>
          <w:szCs w:val="26"/>
        </w:rPr>
        <w:t xml:space="preserve">  </w:t>
      </w:r>
      <w:r w:rsidRPr="003732F3">
        <w:rPr>
          <w:rFonts w:ascii="Times New Roman" w:hAnsi="Times New Roman"/>
          <w:sz w:val="26"/>
          <w:szCs w:val="26"/>
        </w:rPr>
        <w:t xml:space="preserve">сфере </w:t>
      </w:r>
      <w:r w:rsidR="000F009A" w:rsidRPr="003732F3">
        <w:rPr>
          <w:rFonts w:ascii="Times New Roman" w:hAnsi="Times New Roman"/>
          <w:sz w:val="26"/>
          <w:szCs w:val="26"/>
        </w:rPr>
        <w:t xml:space="preserve"> </w:t>
      </w:r>
      <w:r w:rsidRPr="003732F3">
        <w:rPr>
          <w:rFonts w:ascii="Times New Roman" w:hAnsi="Times New Roman"/>
          <w:sz w:val="26"/>
          <w:szCs w:val="26"/>
        </w:rPr>
        <w:t>благоустройства</w:t>
      </w:r>
      <w:r w:rsidR="000F009A" w:rsidRPr="003732F3">
        <w:rPr>
          <w:rFonts w:ascii="Times New Roman" w:hAnsi="Times New Roman"/>
          <w:sz w:val="26"/>
          <w:szCs w:val="26"/>
        </w:rPr>
        <w:t xml:space="preserve"> – </w:t>
      </w:r>
      <w:r w:rsidRPr="003732F3">
        <w:rPr>
          <w:rFonts w:ascii="Times New Roman" w:hAnsi="Times New Roman"/>
          <w:sz w:val="26"/>
          <w:szCs w:val="26"/>
        </w:rPr>
        <w:t>общественное участие, системный подход к городской среде, все начинается с дворов, современные общественные зоны, личная ответственность сформулированы в приоритетном проекте «Формирование комфортной городской среды».</w:t>
      </w:r>
    </w:p>
    <w:p w:rsidR="005F7C24" w:rsidRPr="003732F3" w:rsidRDefault="005F7C24" w:rsidP="007226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В</w:t>
      </w:r>
      <w:r w:rsidR="00ED7C26">
        <w:rPr>
          <w:rFonts w:ascii="Times New Roman" w:hAnsi="Times New Roman"/>
          <w:sz w:val="26"/>
          <w:szCs w:val="26"/>
        </w:rPr>
        <w:t xml:space="preserve"> Арском муниципальном районе 17 поселений</w:t>
      </w:r>
      <w:r w:rsidR="00F12E60" w:rsidRPr="003732F3">
        <w:rPr>
          <w:rFonts w:ascii="Times New Roman" w:hAnsi="Times New Roman"/>
          <w:sz w:val="26"/>
          <w:szCs w:val="26"/>
        </w:rPr>
        <w:t xml:space="preserve">,  </w:t>
      </w:r>
      <w:r w:rsidR="00ED7C26">
        <w:rPr>
          <w:rFonts w:ascii="Times New Roman" w:hAnsi="Times New Roman"/>
          <w:sz w:val="26"/>
          <w:szCs w:val="26"/>
        </w:rPr>
        <w:t>128</w:t>
      </w:r>
      <w:r w:rsidR="00EC5A8B" w:rsidRPr="003732F3">
        <w:rPr>
          <w:rFonts w:ascii="Times New Roman" w:hAnsi="Times New Roman"/>
          <w:sz w:val="26"/>
          <w:szCs w:val="26"/>
        </w:rPr>
        <w:t xml:space="preserve"> населенных </w:t>
      </w:r>
      <w:r w:rsidR="00F12E60" w:rsidRPr="003732F3">
        <w:rPr>
          <w:rFonts w:ascii="Times New Roman" w:hAnsi="Times New Roman"/>
          <w:sz w:val="26"/>
          <w:szCs w:val="26"/>
        </w:rPr>
        <w:t xml:space="preserve">  </w:t>
      </w:r>
      <w:r w:rsidR="00ED7C26">
        <w:rPr>
          <w:rFonts w:ascii="Times New Roman" w:hAnsi="Times New Roman"/>
          <w:sz w:val="26"/>
          <w:szCs w:val="26"/>
        </w:rPr>
        <w:t>пунктов, 204</w:t>
      </w:r>
      <w:r w:rsidR="00480882" w:rsidRPr="003732F3">
        <w:rPr>
          <w:rFonts w:ascii="Times New Roman" w:hAnsi="Times New Roman"/>
          <w:sz w:val="26"/>
          <w:szCs w:val="26"/>
        </w:rPr>
        <w:t xml:space="preserve">  многоквартирных домов.</w:t>
      </w:r>
    </w:p>
    <w:p w:rsidR="00E33509" w:rsidRPr="003732F3" w:rsidRDefault="00E33509" w:rsidP="00BC2B7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732F3">
        <w:rPr>
          <w:rFonts w:ascii="Times New Roman" w:hAnsi="Times New Roman"/>
          <w:sz w:val="26"/>
          <w:szCs w:val="26"/>
        </w:rPr>
        <w:t>Благоустройство придомовых территорий в республике проводится в рамках республиканских адресных программ по проведению капитального ремонта многоквартирных домов. С 2008 по 2016</w:t>
      </w:r>
      <w:r w:rsidR="00CA776A" w:rsidRPr="003732F3">
        <w:rPr>
          <w:rFonts w:ascii="Times New Roman" w:hAnsi="Times New Roman"/>
          <w:sz w:val="26"/>
          <w:szCs w:val="26"/>
        </w:rPr>
        <w:t xml:space="preserve"> годы на территории муниципальных образований</w:t>
      </w:r>
      <w:r w:rsidRPr="003732F3">
        <w:rPr>
          <w:rFonts w:ascii="Times New Roman" w:hAnsi="Times New Roman"/>
          <w:sz w:val="26"/>
          <w:szCs w:val="26"/>
        </w:rPr>
        <w:t xml:space="preserve"> по программе капитального ремонта </w:t>
      </w:r>
      <w:r w:rsidR="00ED7C26">
        <w:rPr>
          <w:rFonts w:ascii="Times New Roman" w:hAnsi="Times New Roman"/>
          <w:sz w:val="26"/>
          <w:szCs w:val="26"/>
        </w:rPr>
        <w:t>отремонтировано 103</w:t>
      </w:r>
      <w:r w:rsidRPr="003732F3">
        <w:rPr>
          <w:rFonts w:ascii="Times New Roman" w:hAnsi="Times New Roman"/>
          <w:sz w:val="26"/>
          <w:szCs w:val="26"/>
        </w:rPr>
        <w:t xml:space="preserve"> много</w:t>
      </w:r>
      <w:r w:rsidR="00ED7C26">
        <w:rPr>
          <w:rFonts w:ascii="Times New Roman" w:hAnsi="Times New Roman"/>
          <w:sz w:val="26"/>
          <w:szCs w:val="26"/>
        </w:rPr>
        <w:t>квартирных домов</w:t>
      </w:r>
      <w:r w:rsidRPr="003732F3">
        <w:rPr>
          <w:rFonts w:ascii="Times New Roman" w:hAnsi="Times New Roman"/>
          <w:sz w:val="26"/>
          <w:szCs w:val="26"/>
        </w:rPr>
        <w:t xml:space="preserve">. </w:t>
      </w:r>
    </w:p>
    <w:p w:rsidR="00F43539" w:rsidRPr="003732F3" w:rsidRDefault="00F43539" w:rsidP="00CA77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 xml:space="preserve">По мере постепенного решения других острых  проблем жители предъявляют все более высокие требования к качеству экологической составляющей городской среды, комфортности общественных пространств.  </w:t>
      </w:r>
    </w:p>
    <w:p w:rsidR="00C7666F" w:rsidRDefault="00AC177F" w:rsidP="00CA77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 xml:space="preserve">В то же время </w:t>
      </w:r>
      <w:r w:rsidR="00C7666F" w:rsidRPr="003732F3">
        <w:rPr>
          <w:rFonts w:ascii="Times New Roman" w:hAnsi="Times New Roman"/>
          <w:sz w:val="26"/>
          <w:szCs w:val="26"/>
        </w:rPr>
        <w:t xml:space="preserve">остается </w:t>
      </w:r>
      <w:r w:rsidR="000A1519" w:rsidRPr="003732F3">
        <w:rPr>
          <w:rFonts w:ascii="Times New Roman" w:hAnsi="Times New Roman"/>
          <w:sz w:val="26"/>
          <w:szCs w:val="26"/>
        </w:rPr>
        <w:t xml:space="preserve">нерешенным </w:t>
      </w:r>
      <w:r w:rsidR="00C7666F" w:rsidRPr="003732F3">
        <w:rPr>
          <w:rFonts w:ascii="Times New Roman" w:hAnsi="Times New Roman"/>
          <w:sz w:val="26"/>
          <w:szCs w:val="26"/>
        </w:rPr>
        <w:t>ряд проблем.</w:t>
      </w:r>
      <w:r w:rsidR="00CA776A" w:rsidRPr="003732F3">
        <w:rPr>
          <w:rFonts w:ascii="Times New Roman" w:hAnsi="Times New Roman"/>
          <w:sz w:val="26"/>
          <w:szCs w:val="26"/>
        </w:rPr>
        <w:t xml:space="preserve"> </w:t>
      </w:r>
      <w:r w:rsidR="00C7666F" w:rsidRPr="003732F3">
        <w:rPr>
          <w:rFonts w:ascii="Times New Roman" w:hAnsi="Times New Roman"/>
          <w:sz w:val="26"/>
          <w:szCs w:val="26"/>
        </w:rPr>
        <w:t>Работа по благоустройству территорий пока не приобрела комплексного и постоянного характера. Уход за придомовыми территориями, зелеными насаждениями в полном объеме не ведется. Недостаточно занимаются благоустройством и содержанием закрепленных территорий организации, расположенные на терри</w:t>
      </w:r>
      <w:r w:rsidR="00CF1824" w:rsidRPr="003732F3">
        <w:rPr>
          <w:rFonts w:ascii="Times New Roman" w:hAnsi="Times New Roman"/>
          <w:sz w:val="26"/>
          <w:szCs w:val="26"/>
        </w:rPr>
        <w:t>тории муниципальных образований.</w:t>
      </w:r>
    </w:p>
    <w:p w:rsidR="008D06CB" w:rsidRPr="003732F3" w:rsidRDefault="008D06CB" w:rsidP="00CA77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5B53" w:rsidRPr="003732F3" w:rsidRDefault="00365B53" w:rsidP="00365B5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B53" w:rsidRPr="003732F3" w:rsidRDefault="008D06CB" w:rsidP="00365B53">
      <w:pPr>
        <w:pStyle w:val="a3"/>
        <w:numPr>
          <w:ilvl w:val="0"/>
          <w:numId w:val="2"/>
        </w:numPr>
        <w:tabs>
          <w:tab w:val="left" w:pos="-53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Основные цели и задачи программы, </w:t>
      </w:r>
      <w:r w:rsidR="00365B53" w:rsidRPr="003732F3">
        <w:rPr>
          <w:rFonts w:ascii="Times New Roman" w:hAnsi="Times New Roman"/>
          <w:sz w:val="26"/>
          <w:szCs w:val="26"/>
        </w:rPr>
        <w:t>программные</w:t>
      </w:r>
    </w:p>
    <w:p w:rsidR="00365B53" w:rsidRPr="003732F3" w:rsidRDefault="00365B53" w:rsidP="00365B53">
      <w:pPr>
        <w:pStyle w:val="a3"/>
        <w:tabs>
          <w:tab w:val="left" w:pos="-5387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мероприятия, описание ожидаемых конечных результатов, сроки</w:t>
      </w:r>
    </w:p>
    <w:p w:rsidR="00365B53" w:rsidRPr="003732F3" w:rsidRDefault="00365B53" w:rsidP="00365B53">
      <w:pPr>
        <w:pStyle w:val="a3"/>
        <w:tabs>
          <w:tab w:val="left" w:pos="-5387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lastRenderedPageBreak/>
        <w:t>и этапы ее реализации</w:t>
      </w:r>
    </w:p>
    <w:p w:rsidR="00AA138F" w:rsidRPr="003732F3" w:rsidRDefault="00AA138F" w:rsidP="003360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138F" w:rsidRPr="003732F3" w:rsidRDefault="00AA138F" w:rsidP="00AA1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Подпрограмма направлена на реализацию  приоритетов и целей государственной политики в сфере благоустройства, установленных на федеральном уровне приоритетным проектом «Формирование комфортной городской среды».</w:t>
      </w:r>
    </w:p>
    <w:p w:rsidR="000A1519" w:rsidRPr="003732F3" w:rsidRDefault="002F2808" w:rsidP="00487D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Целью </w:t>
      </w:r>
      <w:r w:rsidR="00487D2D" w:rsidRPr="003732F3">
        <w:rPr>
          <w:rFonts w:ascii="Times New Roman" w:hAnsi="Times New Roman"/>
          <w:sz w:val="26"/>
          <w:szCs w:val="26"/>
        </w:rPr>
        <w:t>программы является п</w:t>
      </w:r>
      <w:r w:rsidR="00487D2D" w:rsidRPr="003732F3">
        <w:rPr>
          <w:rFonts w:ascii="Times New Roman" w:eastAsia="Times New Roman" w:hAnsi="Times New Roman"/>
          <w:sz w:val="26"/>
          <w:szCs w:val="26"/>
          <w:lang w:eastAsia="ru-RU"/>
        </w:rPr>
        <w:t>овышение 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ровня благоустройства территории Арского муниципального района</w:t>
      </w:r>
      <w:r w:rsidR="00487D2D" w:rsidRPr="003732F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Татарстан</w:t>
      </w:r>
      <w:r w:rsidR="000A1519" w:rsidRPr="003732F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65B53" w:rsidRPr="003732F3" w:rsidRDefault="000A1519" w:rsidP="00365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 xml:space="preserve"> </w:t>
      </w:r>
      <w:r w:rsidR="00365B53" w:rsidRPr="003732F3">
        <w:rPr>
          <w:rFonts w:ascii="Times New Roman" w:hAnsi="Times New Roman"/>
          <w:sz w:val="26"/>
          <w:szCs w:val="26"/>
        </w:rPr>
        <w:t xml:space="preserve">Для достижения указанных целей необходимо решение следующих задач: </w:t>
      </w:r>
    </w:p>
    <w:p w:rsidR="00487D2D" w:rsidRPr="003732F3" w:rsidRDefault="00487D2D" w:rsidP="00487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32F3">
        <w:rPr>
          <w:rFonts w:ascii="Times New Roman" w:eastAsia="Times New Roman" w:hAnsi="Times New Roman"/>
          <w:sz w:val="26"/>
          <w:szCs w:val="26"/>
          <w:lang w:eastAsia="ru-RU"/>
        </w:rPr>
        <w:t>повышение уровня благоустройства территорий общественных пространств;</w:t>
      </w:r>
    </w:p>
    <w:p w:rsidR="000A1519" w:rsidRPr="003732F3" w:rsidRDefault="00487D2D" w:rsidP="00487D2D">
      <w:pPr>
        <w:pStyle w:val="ConsPlusNonforma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32F3">
        <w:rPr>
          <w:rFonts w:ascii="Times New Roman" w:eastAsia="Times New Roman" w:hAnsi="Times New Roman"/>
          <w:sz w:val="26"/>
          <w:szCs w:val="26"/>
          <w:lang w:eastAsia="ru-RU"/>
        </w:rPr>
        <w:t>повышение уровня вовлеченности организаций и граждан в реализацию мероприятий по благоустройству территорий муниципальных образований Республики Татарстан</w:t>
      </w:r>
      <w:r w:rsidR="000A1519" w:rsidRPr="003732F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1EA" w:rsidRPr="003732F3" w:rsidRDefault="002F2808" w:rsidP="009361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9361EA" w:rsidRPr="003732F3">
        <w:rPr>
          <w:rFonts w:ascii="Times New Roman" w:hAnsi="Times New Roman" w:cs="Times New Roman"/>
          <w:sz w:val="26"/>
          <w:szCs w:val="26"/>
        </w:rPr>
        <w:t>программы позволит по итогам 2017 года увеличить:</w:t>
      </w:r>
    </w:p>
    <w:p w:rsidR="009361EA" w:rsidRPr="003732F3" w:rsidRDefault="009361EA" w:rsidP="004D2C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2F3">
        <w:rPr>
          <w:rFonts w:ascii="Times New Roman" w:hAnsi="Times New Roman" w:cs="Times New Roman"/>
          <w:sz w:val="26"/>
          <w:szCs w:val="26"/>
        </w:rPr>
        <w:t xml:space="preserve">общую площадь благоустроенных территорий общественного пространства на </w:t>
      </w:r>
      <w:r w:rsidR="002F2808">
        <w:rPr>
          <w:rFonts w:ascii="Times New Roman" w:hAnsi="Times New Roman" w:cs="Times New Roman"/>
          <w:sz w:val="26"/>
          <w:szCs w:val="26"/>
        </w:rPr>
        <w:t>52,918</w:t>
      </w:r>
      <w:r w:rsidRPr="003732F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12E60" w:rsidRPr="003732F3">
        <w:rPr>
          <w:rFonts w:ascii="Times New Roman" w:hAnsi="Times New Roman" w:cs="Times New Roman"/>
          <w:sz w:val="26"/>
          <w:szCs w:val="26"/>
        </w:rPr>
        <w:t>тыс.кв</w:t>
      </w:r>
      <w:proofErr w:type="gramStart"/>
      <w:r w:rsidR="00F12E60" w:rsidRPr="003732F3">
        <w:rPr>
          <w:rFonts w:ascii="Times New Roman" w:hAnsi="Times New Roman" w:cs="Times New Roman"/>
          <w:sz w:val="26"/>
          <w:szCs w:val="26"/>
        </w:rPr>
        <w:t>.</w:t>
      </w:r>
      <w:r w:rsidR="004D2C00" w:rsidRPr="003732F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4D2C00" w:rsidRPr="003732F3">
        <w:rPr>
          <w:rFonts w:ascii="Times New Roman" w:hAnsi="Times New Roman" w:cs="Times New Roman"/>
          <w:sz w:val="26"/>
          <w:szCs w:val="26"/>
        </w:rPr>
        <w:t>етров</w:t>
      </w:r>
      <w:proofErr w:type="spellEnd"/>
      <w:r w:rsidRPr="003732F3">
        <w:rPr>
          <w:rFonts w:ascii="Times New Roman" w:hAnsi="Times New Roman" w:cs="Times New Roman"/>
          <w:sz w:val="26"/>
          <w:szCs w:val="26"/>
        </w:rPr>
        <w:t>.</w:t>
      </w:r>
    </w:p>
    <w:p w:rsidR="00365B53" w:rsidRPr="003732F3" w:rsidRDefault="00365B53" w:rsidP="004C463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Ср</w:t>
      </w:r>
      <w:r w:rsidR="004C463E" w:rsidRPr="003732F3">
        <w:rPr>
          <w:rFonts w:ascii="Times New Roman" w:hAnsi="Times New Roman"/>
          <w:sz w:val="26"/>
          <w:szCs w:val="26"/>
        </w:rPr>
        <w:t>ок реализации Подпрограммы: 2017</w:t>
      </w:r>
      <w:r w:rsidRPr="003732F3">
        <w:rPr>
          <w:rFonts w:ascii="Times New Roman" w:hAnsi="Times New Roman"/>
          <w:sz w:val="26"/>
          <w:szCs w:val="26"/>
        </w:rPr>
        <w:t xml:space="preserve"> </w:t>
      </w:r>
      <w:r w:rsidR="00536D64" w:rsidRPr="003732F3">
        <w:rPr>
          <w:rFonts w:ascii="Times New Roman" w:hAnsi="Times New Roman"/>
          <w:sz w:val="26"/>
          <w:szCs w:val="26"/>
        </w:rPr>
        <w:t>год</w:t>
      </w:r>
      <w:r w:rsidRPr="003732F3">
        <w:rPr>
          <w:rFonts w:ascii="Times New Roman" w:hAnsi="Times New Roman"/>
          <w:sz w:val="26"/>
          <w:szCs w:val="26"/>
        </w:rPr>
        <w:t>. Этапы реализации Подпрограммы не выделяются.</w:t>
      </w:r>
    </w:p>
    <w:p w:rsidR="00F31823" w:rsidRPr="003732F3" w:rsidRDefault="00F31823" w:rsidP="00F318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732F3">
        <w:rPr>
          <w:rFonts w:ascii="Times New Roman" w:hAnsi="Times New Roman"/>
          <w:bCs/>
          <w:sz w:val="26"/>
          <w:szCs w:val="26"/>
        </w:rPr>
        <w:t xml:space="preserve">Реализация Подпрограммы предполагает </w:t>
      </w:r>
      <w:r w:rsidR="009E7D0C" w:rsidRPr="003732F3">
        <w:rPr>
          <w:rFonts w:ascii="Times New Roman" w:hAnsi="Times New Roman"/>
          <w:bCs/>
          <w:sz w:val="26"/>
          <w:szCs w:val="26"/>
        </w:rPr>
        <w:t>выполнение</w:t>
      </w:r>
      <w:r w:rsidR="00340651" w:rsidRPr="003732F3">
        <w:rPr>
          <w:rFonts w:ascii="Times New Roman" w:hAnsi="Times New Roman"/>
          <w:bCs/>
          <w:sz w:val="26"/>
          <w:szCs w:val="26"/>
        </w:rPr>
        <w:t xml:space="preserve"> комплекса</w:t>
      </w:r>
      <w:r w:rsidR="009E7D0C" w:rsidRPr="003732F3">
        <w:rPr>
          <w:rFonts w:ascii="Times New Roman" w:hAnsi="Times New Roman"/>
          <w:bCs/>
          <w:sz w:val="26"/>
          <w:szCs w:val="26"/>
        </w:rPr>
        <w:t xml:space="preserve"> основных мероприятий</w:t>
      </w:r>
      <w:r w:rsidRPr="003732F3">
        <w:rPr>
          <w:rFonts w:ascii="Times New Roman" w:hAnsi="Times New Roman"/>
          <w:bCs/>
          <w:sz w:val="26"/>
          <w:szCs w:val="26"/>
        </w:rPr>
        <w:t>:</w:t>
      </w:r>
    </w:p>
    <w:p w:rsidR="00D21756" w:rsidRPr="003732F3" w:rsidRDefault="00D21756" w:rsidP="00ED41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мероприятия по благоустройству н</w:t>
      </w:r>
      <w:r w:rsidR="002F2808">
        <w:rPr>
          <w:rFonts w:ascii="Times New Roman" w:hAnsi="Times New Roman"/>
          <w:sz w:val="26"/>
          <w:szCs w:val="26"/>
        </w:rPr>
        <w:t>аиболее посещаемых</w:t>
      </w:r>
      <w:r w:rsidRPr="003732F3">
        <w:rPr>
          <w:rFonts w:ascii="Times New Roman" w:hAnsi="Times New Roman"/>
          <w:sz w:val="26"/>
          <w:szCs w:val="26"/>
        </w:rPr>
        <w:t xml:space="preserve"> территорий общег</w:t>
      </w:r>
      <w:r w:rsidR="002F2808">
        <w:rPr>
          <w:rFonts w:ascii="Times New Roman" w:hAnsi="Times New Roman"/>
          <w:sz w:val="26"/>
          <w:szCs w:val="26"/>
        </w:rPr>
        <w:t xml:space="preserve">о пользования </w:t>
      </w:r>
      <w:proofErr w:type="spellStart"/>
      <w:r w:rsidR="002F2808">
        <w:rPr>
          <w:rFonts w:ascii="Times New Roman" w:hAnsi="Times New Roman"/>
          <w:sz w:val="26"/>
          <w:szCs w:val="26"/>
        </w:rPr>
        <w:t>г</w:t>
      </w:r>
      <w:proofErr w:type="gramStart"/>
      <w:r w:rsidR="002F2808">
        <w:rPr>
          <w:rFonts w:ascii="Times New Roman" w:hAnsi="Times New Roman"/>
          <w:sz w:val="26"/>
          <w:szCs w:val="26"/>
        </w:rPr>
        <w:t>.А</w:t>
      </w:r>
      <w:proofErr w:type="gramEnd"/>
      <w:r w:rsidR="002F2808">
        <w:rPr>
          <w:rFonts w:ascii="Times New Roman" w:hAnsi="Times New Roman"/>
          <w:sz w:val="26"/>
          <w:szCs w:val="26"/>
        </w:rPr>
        <w:t>рск</w:t>
      </w:r>
      <w:proofErr w:type="spellEnd"/>
      <w:r w:rsidR="002F2808">
        <w:rPr>
          <w:rFonts w:ascii="Times New Roman" w:hAnsi="Times New Roman"/>
          <w:sz w:val="26"/>
          <w:szCs w:val="26"/>
        </w:rPr>
        <w:t xml:space="preserve"> Арского муниципального района Республики Татарстан</w:t>
      </w:r>
      <w:r w:rsidRPr="003732F3">
        <w:rPr>
          <w:rFonts w:ascii="Times New Roman" w:hAnsi="Times New Roman"/>
          <w:sz w:val="26"/>
          <w:szCs w:val="26"/>
        </w:rPr>
        <w:t>;</w:t>
      </w:r>
    </w:p>
    <w:p w:rsidR="00764C06" w:rsidRPr="003732F3" w:rsidRDefault="00764C06" w:rsidP="00ED41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 xml:space="preserve">мероприятия по утверждению не позднее </w:t>
      </w:r>
      <w:r w:rsidRPr="003C6EFF">
        <w:rPr>
          <w:rFonts w:ascii="Times New Roman" w:hAnsi="Times New Roman"/>
          <w:sz w:val="26"/>
          <w:szCs w:val="26"/>
          <w:shd w:val="clear" w:color="auto" w:fill="FFFFFF" w:themeFill="background1"/>
        </w:rPr>
        <w:t>1 августа 2017 года</w:t>
      </w:r>
      <w:r w:rsidRPr="003732F3">
        <w:rPr>
          <w:rFonts w:ascii="Times New Roman" w:hAnsi="Times New Roman"/>
          <w:sz w:val="26"/>
          <w:szCs w:val="26"/>
        </w:rPr>
        <w:t xml:space="preserve"> с учетом обсуждения с заинтересованными лицами </w:t>
      </w:r>
      <w:proofErr w:type="gramStart"/>
      <w:r w:rsidRPr="003732F3">
        <w:rPr>
          <w:rFonts w:ascii="Times New Roman" w:hAnsi="Times New Roman"/>
          <w:sz w:val="26"/>
          <w:szCs w:val="26"/>
        </w:rPr>
        <w:t>дизайн-проектов</w:t>
      </w:r>
      <w:proofErr w:type="gramEnd"/>
      <w:r w:rsidRPr="003732F3">
        <w:rPr>
          <w:rFonts w:ascii="Times New Roman" w:hAnsi="Times New Roman"/>
          <w:sz w:val="26"/>
          <w:szCs w:val="26"/>
        </w:rPr>
        <w:t xml:space="preserve"> благоустройства дворовых территорий, а также дизайн-проектов благоустройства общественных</w:t>
      </w:r>
      <w:r w:rsidR="003C6EFF">
        <w:rPr>
          <w:rFonts w:ascii="Times New Roman" w:hAnsi="Times New Roman"/>
          <w:sz w:val="26"/>
          <w:szCs w:val="26"/>
        </w:rPr>
        <w:t xml:space="preserve"> территорий, включенных в </w:t>
      </w:r>
      <w:r w:rsidR="00E85094" w:rsidRPr="003732F3">
        <w:rPr>
          <w:rFonts w:ascii="Times New Roman" w:hAnsi="Times New Roman"/>
          <w:sz w:val="26"/>
          <w:szCs w:val="26"/>
        </w:rPr>
        <w:t>пр</w:t>
      </w:r>
      <w:r w:rsidRPr="003732F3">
        <w:rPr>
          <w:rFonts w:ascii="Times New Roman" w:hAnsi="Times New Roman"/>
          <w:sz w:val="26"/>
          <w:szCs w:val="26"/>
        </w:rPr>
        <w:t>ограмму;</w:t>
      </w:r>
    </w:p>
    <w:p w:rsidR="00D21756" w:rsidRPr="003732F3" w:rsidRDefault="003E179E" w:rsidP="00D55B3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 xml:space="preserve">мероприятия по организации не позднее </w:t>
      </w:r>
      <w:r w:rsidRPr="003C6EFF">
        <w:rPr>
          <w:rFonts w:ascii="Times New Roman" w:hAnsi="Times New Roman"/>
          <w:sz w:val="26"/>
          <w:szCs w:val="26"/>
        </w:rPr>
        <w:t>1 ноября 2017 года</w:t>
      </w:r>
      <w:r w:rsidRPr="003732F3">
        <w:rPr>
          <w:rFonts w:ascii="Times New Roman" w:hAnsi="Times New Roman"/>
          <w:sz w:val="26"/>
          <w:szCs w:val="26"/>
        </w:rPr>
        <w:t xml:space="preserve"> по результатам общественных обсуждений утверждения (корректировки) органами местного самоуправления</w:t>
      </w:r>
      <w:r w:rsidR="003C6EFF">
        <w:rPr>
          <w:rFonts w:ascii="Times New Roman" w:hAnsi="Times New Roman"/>
          <w:sz w:val="26"/>
          <w:szCs w:val="26"/>
        </w:rPr>
        <w:t xml:space="preserve"> Арского муниципального района</w:t>
      </w:r>
      <w:r w:rsidRPr="003732F3">
        <w:rPr>
          <w:rFonts w:ascii="Times New Roman" w:hAnsi="Times New Roman"/>
          <w:sz w:val="26"/>
          <w:szCs w:val="26"/>
        </w:rPr>
        <w:t xml:space="preserve"> правил благоустройства поселений, в состав которых входят населенные пункты с численностью населения свыше 1000 человек, включающих порядок вовлечения граждан и организаций  в реализацию проектов по благоустройству</w:t>
      </w:r>
      <w:r w:rsidR="004C677C" w:rsidRPr="003732F3">
        <w:rPr>
          <w:rFonts w:ascii="Times New Roman" w:hAnsi="Times New Roman"/>
          <w:sz w:val="26"/>
          <w:szCs w:val="26"/>
        </w:rPr>
        <w:t>;</w:t>
      </w:r>
    </w:p>
    <w:p w:rsidR="00EC22CF" w:rsidRPr="003732F3" w:rsidRDefault="00ED3960" w:rsidP="000538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мероприятия по предоставлению</w:t>
      </w:r>
      <w:r w:rsidR="00B46C4A" w:rsidRPr="003732F3">
        <w:rPr>
          <w:rFonts w:ascii="Times New Roman" w:hAnsi="Times New Roman"/>
          <w:sz w:val="26"/>
          <w:szCs w:val="26"/>
        </w:rPr>
        <w:t xml:space="preserve"> не позднее </w:t>
      </w:r>
      <w:r w:rsidR="00B46C4A" w:rsidRPr="003C6EFF">
        <w:rPr>
          <w:rFonts w:ascii="Times New Roman" w:hAnsi="Times New Roman"/>
          <w:sz w:val="26"/>
          <w:szCs w:val="26"/>
        </w:rPr>
        <w:t>1 декабря 2017 года</w:t>
      </w:r>
      <w:r w:rsidR="00B46C4A" w:rsidRPr="003732F3">
        <w:rPr>
          <w:rFonts w:ascii="Times New Roman" w:hAnsi="Times New Roman"/>
          <w:sz w:val="26"/>
          <w:szCs w:val="26"/>
        </w:rPr>
        <w:t xml:space="preserve"> в </w:t>
      </w:r>
      <w:r w:rsidR="00053895" w:rsidRPr="003732F3">
        <w:rPr>
          <w:rFonts w:ascii="Times New Roman" w:hAnsi="Times New Roman"/>
          <w:sz w:val="26"/>
          <w:szCs w:val="26"/>
        </w:rPr>
        <w:t>Министерство строительства и жилищно-коммуна</w:t>
      </w:r>
      <w:r w:rsidR="003C6EFF">
        <w:rPr>
          <w:rFonts w:ascii="Times New Roman" w:hAnsi="Times New Roman"/>
          <w:sz w:val="26"/>
          <w:szCs w:val="26"/>
        </w:rPr>
        <w:t>л</w:t>
      </w:r>
      <w:r w:rsidR="00053895" w:rsidRPr="003732F3">
        <w:rPr>
          <w:rFonts w:ascii="Times New Roman" w:hAnsi="Times New Roman"/>
          <w:sz w:val="26"/>
          <w:szCs w:val="26"/>
        </w:rPr>
        <w:t>ьног</w:t>
      </w:r>
      <w:r w:rsidR="003C6EFF">
        <w:rPr>
          <w:rFonts w:ascii="Times New Roman" w:hAnsi="Times New Roman"/>
          <w:sz w:val="26"/>
          <w:szCs w:val="26"/>
        </w:rPr>
        <w:t>о хозяйства Республики Татарстан</w:t>
      </w:r>
      <w:r w:rsidR="00053895" w:rsidRPr="003732F3">
        <w:rPr>
          <w:rFonts w:ascii="Times New Roman" w:hAnsi="Times New Roman"/>
          <w:sz w:val="26"/>
          <w:szCs w:val="26"/>
        </w:rPr>
        <w:t xml:space="preserve"> (далее – </w:t>
      </w:r>
      <w:r w:rsidR="003C6EFF">
        <w:rPr>
          <w:rFonts w:ascii="Times New Roman" w:hAnsi="Times New Roman"/>
          <w:sz w:val="26"/>
          <w:szCs w:val="26"/>
        </w:rPr>
        <w:t>Минстрой РТ</w:t>
      </w:r>
      <w:r w:rsidR="00053895" w:rsidRPr="003732F3">
        <w:rPr>
          <w:rFonts w:ascii="Times New Roman" w:hAnsi="Times New Roman"/>
          <w:sz w:val="26"/>
          <w:szCs w:val="26"/>
        </w:rPr>
        <w:t>) на</w:t>
      </w:r>
      <w:r w:rsidR="00B46C4A" w:rsidRPr="003732F3">
        <w:rPr>
          <w:rFonts w:ascii="Times New Roman" w:hAnsi="Times New Roman"/>
          <w:sz w:val="26"/>
          <w:szCs w:val="26"/>
        </w:rPr>
        <w:t xml:space="preserve"> конкурс не менее двух реализованных в 2017 году лучших проектов по благоустройству муниципальны</w:t>
      </w:r>
      <w:r w:rsidR="004822B8" w:rsidRPr="003732F3">
        <w:rPr>
          <w:rFonts w:ascii="Times New Roman" w:hAnsi="Times New Roman"/>
          <w:sz w:val="26"/>
          <w:szCs w:val="26"/>
        </w:rPr>
        <w:t>х территорий общего пользования;</w:t>
      </w:r>
    </w:p>
    <w:p w:rsidR="004822B8" w:rsidRPr="003732F3" w:rsidRDefault="004822B8" w:rsidP="004822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 xml:space="preserve">мероприятия по утверждению не позднее </w:t>
      </w:r>
      <w:r w:rsidRPr="003C6EFF">
        <w:rPr>
          <w:rFonts w:ascii="Times New Roman" w:hAnsi="Times New Roman"/>
          <w:sz w:val="26"/>
          <w:szCs w:val="26"/>
        </w:rPr>
        <w:t xml:space="preserve">1 </w:t>
      </w:r>
      <w:r w:rsidR="00C87A19" w:rsidRPr="003C6EFF">
        <w:rPr>
          <w:rFonts w:ascii="Times New Roman" w:hAnsi="Times New Roman"/>
          <w:sz w:val="26"/>
          <w:szCs w:val="26"/>
        </w:rPr>
        <w:t>ноября</w:t>
      </w:r>
      <w:r w:rsidRPr="003C6EFF">
        <w:rPr>
          <w:rFonts w:ascii="Times New Roman" w:hAnsi="Times New Roman"/>
          <w:sz w:val="26"/>
          <w:szCs w:val="26"/>
        </w:rPr>
        <w:t xml:space="preserve"> 2017 года</w:t>
      </w:r>
      <w:r w:rsidRPr="003732F3">
        <w:rPr>
          <w:rFonts w:ascii="Times New Roman" w:hAnsi="Times New Roman"/>
          <w:sz w:val="26"/>
          <w:szCs w:val="26"/>
        </w:rPr>
        <w:t xml:space="preserve"> государственной программы Республики Татарстан формирования современной городской среды на 2018 – 2022 годы».</w:t>
      </w:r>
    </w:p>
    <w:p w:rsidR="00685B03" w:rsidRPr="003732F3" w:rsidRDefault="00685B03" w:rsidP="00685B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Проведение работ по бла</w:t>
      </w:r>
      <w:r w:rsidR="003C6EFF">
        <w:rPr>
          <w:rFonts w:ascii="Times New Roman" w:hAnsi="Times New Roman"/>
          <w:sz w:val="26"/>
          <w:szCs w:val="26"/>
        </w:rPr>
        <w:t>гоустройству</w:t>
      </w:r>
      <w:r w:rsidRPr="003732F3">
        <w:rPr>
          <w:rFonts w:ascii="Times New Roman" w:hAnsi="Times New Roman"/>
          <w:sz w:val="26"/>
          <w:szCs w:val="26"/>
        </w:rPr>
        <w:t xml:space="preserve"> общественных территорий должно осуществляться </w:t>
      </w:r>
      <w:r w:rsidR="00100161" w:rsidRPr="003732F3">
        <w:rPr>
          <w:rFonts w:ascii="Times New Roman" w:hAnsi="Times New Roman"/>
          <w:sz w:val="26"/>
          <w:szCs w:val="26"/>
        </w:rPr>
        <w:t>с учетом необходимости</w:t>
      </w:r>
      <w:r w:rsidRPr="003732F3">
        <w:rPr>
          <w:rFonts w:ascii="Times New Roman" w:hAnsi="Times New Roman"/>
          <w:sz w:val="26"/>
          <w:szCs w:val="26"/>
        </w:rPr>
        <w:t xml:space="preserve">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65B53" w:rsidRPr="003732F3" w:rsidRDefault="00365B53" w:rsidP="00541F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B53" w:rsidRPr="003732F3" w:rsidRDefault="00365B53" w:rsidP="00E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3. Обосно</w:t>
      </w:r>
      <w:r w:rsidR="008D06CB">
        <w:rPr>
          <w:rFonts w:ascii="Times New Roman" w:hAnsi="Times New Roman"/>
          <w:sz w:val="26"/>
          <w:szCs w:val="26"/>
        </w:rPr>
        <w:t xml:space="preserve">вание ресурсного обеспечения </w:t>
      </w:r>
      <w:r w:rsidRPr="003732F3">
        <w:rPr>
          <w:rFonts w:ascii="Times New Roman" w:hAnsi="Times New Roman"/>
          <w:sz w:val="26"/>
          <w:szCs w:val="26"/>
        </w:rPr>
        <w:t>программы</w:t>
      </w:r>
    </w:p>
    <w:p w:rsidR="00394FF1" w:rsidRPr="003732F3" w:rsidRDefault="00394FF1" w:rsidP="00365B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2622" w:rsidRPr="003732F3" w:rsidRDefault="003C6EFF" w:rsidP="00A226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финансирования </w:t>
      </w:r>
      <w:r w:rsidR="00365B53" w:rsidRPr="003732F3">
        <w:rPr>
          <w:rFonts w:ascii="Times New Roman" w:hAnsi="Times New Roman"/>
          <w:sz w:val="26"/>
          <w:szCs w:val="26"/>
        </w:rPr>
        <w:t xml:space="preserve">программы составляет </w:t>
      </w:r>
      <w:r>
        <w:rPr>
          <w:rFonts w:ascii="Times New Roman" w:hAnsi="Times New Roman"/>
          <w:sz w:val="26"/>
          <w:szCs w:val="26"/>
        </w:rPr>
        <w:t>40 798,39</w:t>
      </w:r>
      <w:r w:rsidR="009740B4" w:rsidRPr="003732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5B53" w:rsidRPr="003732F3">
        <w:rPr>
          <w:rFonts w:ascii="Times New Roman" w:hAnsi="Times New Roman"/>
          <w:sz w:val="26"/>
          <w:szCs w:val="26"/>
        </w:rPr>
        <w:t>тыс</w:t>
      </w:r>
      <w:proofErr w:type="gramStart"/>
      <w:r w:rsidR="00365B53" w:rsidRPr="003732F3">
        <w:rPr>
          <w:rFonts w:ascii="Times New Roman" w:hAnsi="Times New Roman"/>
          <w:sz w:val="26"/>
          <w:szCs w:val="26"/>
        </w:rPr>
        <w:t>.р</w:t>
      </w:r>
      <w:proofErr w:type="gramEnd"/>
      <w:r w:rsidR="00365B53" w:rsidRPr="003732F3">
        <w:rPr>
          <w:rFonts w:ascii="Times New Roman" w:hAnsi="Times New Roman"/>
          <w:sz w:val="26"/>
          <w:szCs w:val="26"/>
        </w:rPr>
        <w:t>ублей</w:t>
      </w:r>
      <w:proofErr w:type="spellEnd"/>
      <w:r w:rsidR="00365B53" w:rsidRPr="003732F3">
        <w:rPr>
          <w:rFonts w:ascii="Times New Roman" w:hAnsi="Times New Roman"/>
          <w:sz w:val="26"/>
          <w:szCs w:val="26"/>
        </w:rPr>
        <w:t>, в том числе:</w:t>
      </w:r>
      <w:r w:rsidR="00A22622" w:rsidRPr="003732F3">
        <w:rPr>
          <w:rFonts w:ascii="Times New Roman" w:hAnsi="Times New Roman"/>
          <w:sz w:val="26"/>
          <w:szCs w:val="26"/>
        </w:rPr>
        <w:t xml:space="preserve"> за  счет  средств  бюджета  Республики  Татарстан – </w:t>
      </w:r>
      <w:r>
        <w:rPr>
          <w:rFonts w:ascii="Times New Roman" w:hAnsi="Times New Roman"/>
          <w:sz w:val="26"/>
          <w:szCs w:val="26"/>
        </w:rPr>
        <w:t>25 702,99</w:t>
      </w:r>
      <w:r w:rsidR="009740B4" w:rsidRPr="003732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2622" w:rsidRPr="003732F3">
        <w:rPr>
          <w:rFonts w:ascii="Times New Roman" w:hAnsi="Times New Roman"/>
          <w:sz w:val="26"/>
          <w:szCs w:val="26"/>
        </w:rPr>
        <w:t>тыс.рублей</w:t>
      </w:r>
      <w:proofErr w:type="spellEnd"/>
      <w:r w:rsidR="00A22622" w:rsidRPr="003732F3">
        <w:rPr>
          <w:rFonts w:ascii="Times New Roman" w:hAnsi="Times New Roman"/>
          <w:sz w:val="26"/>
          <w:szCs w:val="26"/>
        </w:rPr>
        <w:t xml:space="preserve">, за счет планируемых к привлечению средств федерального бюджета – </w:t>
      </w:r>
      <w:r>
        <w:rPr>
          <w:rFonts w:ascii="Times New Roman" w:hAnsi="Times New Roman"/>
          <w:sz w:val="26"/>
          <w:szCs w:val="26"/>
        </w:rPr>
        <w:t>15 095,40</w:t>
      </w:r>
      <w:r w:rsidR="000D1C27" w:rsidRPr="003732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D1C27" w:rsidRPr="003732F3">
        <w:rPr>
          <w:rFonts w:ascii="Times New Roman" w:hAnsi="Times New Roman"/>
          <w:sz w:val="26"/>
          <w:szCs w:val="26"/>
        </w:rPr>
        <w:t>тыс.рублей</w:t>
      </w:r>
      <w:proofErr w:type="spellEnd"/>
      <w:r w:rsidR="00A22622" w:rsidRPr="003732F3">
        <w:rPr>
          <w:rFonts w:ascii="Times New Roman" w:hAnsi="Times New Roman"/>
          <w:sz w:val="26"/>
          <w:szCs w:val="26"/>
        </w:rPr>
        <w:t>.</w:t>
      </w:r>
    </w:p>
    <w:p w:rsidR="00365B53" w:rsidRPr="003732F3" w:rsidRDefault="00365B53" w:rsidP="00365B5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(</w:t>
      </w:r>
      <w:proofErr w:type="spellStart"/>
      <w:r w:rsidRPr="003732F3">
        <w:rPr>
          <w:rFonts w:ascii="Times New Roman" w:hAnsi="Times New Roman"/>
          <w:sz w:val="26"/>
          <w:szCs w:val="26"/>
        </w:rPr>
        <w:t>тыс</w:t>
      </w:r>
      <w:proofErr w:type="gramStart"/>
      <w:r w:rsidRPr="003732F3">
        <w:rPr>
          <w:rFonts w:ascii="Times New Roman" w:hAnsi="Times New Roman"/>
          <w:sz w:val="26"/>
          <w:szCs w:val="26"/>
        </w:rPr>
        <w:t>.р</w:t>
      </w:r>
      <w:proofErr w:type="gramEnd"/>
      <w:r w:rsidRPr="003732F3">
        <w:rPr>
          <w:rFonts w:ascii="Times New Roman" w:hAnsi="Times New Roman"/>
          <w:sz w:val="26"/>
          <w:szCs w:val="26"/>
        </w:rPr>
        <w:t>ублей</w:t>
      </w:r>
      <w:proofErr w:type="spellEnd"/>
      <w:r w:rsidRPr="003732F3">
        <w:rPr>
          <w:rFonts w:ascii="Times New Roman" w:hAnsi="Times New Roman"/>
          <w:sz w:val="26"/>
          <w:szCs w:val="26"/>
        </w:rPr>
        <w:t>)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9"/>
        <w:gridCol w:w="1336"/>
        <w:gridCol w:w="1231"/>
        <w:gridCol w:w="1279"/>
        <w:gridCol w:w="1459"/>
        <w:gridCol w:w="1274"/>
        <w:gridCol w:w="1427"/>
      </w:tblGrid>
      <w:tr w:rsidR="0013575E" w:rsidRPr="003732F3" w:rsidTr="003C6EFF">
        <w:trPr>
          <w:trHeight w:val="56"/>
        </w:trPr>
        <w:tc>
          <w:tcPr>
            <w:tcW w:w="483" w:type="pct"/>
            <w:vMerge w:val="restart"/>
          </w:tcPr>
          <w:p w:rsidR="0013575E" w:rsidRPr="003732F3" w:rsidRDefault="0013575E" w:rsidP="00426477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eastAsia="Calibri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622" w:type="pct"/>
            <w:vMerge w:val="restart"/>
          </w:tcPr>
          <w:p w:rsidR="0013575E" w:rsidRPr="003732F3" w:rsidRDefault="0013575E" w:rsidP="00426477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eastAsia="Calibri" w:hAnsi="Times New Roman" w:cs="Times New Roman"/>
                <w:sz w:val="26"/>
                <w:szCs w:val="26"/>
              </w:rPr>
              <w:t>Всего средств</w:t>
            </w:r>
          </w:p>
        </w:tc>
        <w:tc>
          <w:tcPr>
            <w:tcW w:w="3895" w:type="pct"/>
            <w:gridSpan w:val="6"/>
          </w:tcPr>
          <w:p w:rsidR="0013575E" w:rsidRPr="003732F3" w:rsidRDefault="0013575E" w:rsidP="00426477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средства</w:t>
            </w:r>
          </w:p>
        </w:tc>
      </w:tr>
      <w:tr w:rsidR="0013575E" w:rsidRPr="003732F3" w:rsidTr="003C6EFF">
        <w:tc>
          <w:tcPr>
            <w:tcW w:w="483" w:type="pct"/>
            <w:vMerge/>
          </w:tcPr>
          <w:p w:rsidR="0013575E" w:rsidRPr="003732F3" w:rsidRDefault="0013575E" w:rsidP="00426477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13575E" w:rsidRPr="003732F3" w:rsidRDefault="0013575E" w:rsidP="007B6587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vMerge w:val="restart"/>
          </w:tcPr>
          <w:p w:rsidR="0013575E" w:rsidRPr="003732F3" w:rsidRDefault="0013575E" w:rsidP="00D6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732F3">
              <w:rPr>
                <w:rFonts w:ascii="Times New Roman" w:hAnsi="Times New Roman"/>
                <w:sz w:val="26"/>
                <w:szCs w:val="26"/>
              </w:rPr>
              <w:t>бюджета Республики Татарстан</w:t>
            </w:r>
          </w:p>
        </w:tc>
        <w:tc>
          <w:tcPr>
            <w:tcW w:w="1221" w:type="pct"/>
            <w:gridSpan w:val="2"/>
          </w:tcPr>
          <w:p w:rsidR="0013575E" w:rsidRPr="003732F3" w:rsidRDefault="0013575E" w:rsidP="0013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732F3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710" w:type="pct"/>
            <w:vMerge w:val="restart"/>
          </w:tcPr>
          <w:p w:rsidR="0013575E" w:rsidRPr="003732F3" w:rsidRDefault="0013575E" w:rsidP="00E3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732F3">
              <w:rPr>
                <w:rFonts w:ascii="Times New Roman" w:hAnsi="Times New Roman"/>
                <w:sz w:val="26"/>
                <w:szCs w:val="26"/>
              </w:rPr>
              <w:t>федерального бюджета</w:t>
            </w:r>
          </w:p>
        </w:tc>
        <w:tc>
          <w:tcPr>
            <w:tcW w:w="1313" w:type="pct"/>
            <w:gridSpan w:val="2"/>
          </w:tcPr>
          <w:p w:rsidR="0013575E" w:rsidRPr="003732F3" w:rsidRDefault="0013575E" w:rsidP="0013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732F3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13575E" w:rsidRPr="003732F3" w:rsidTr="003C6EFF">
        <w:tc>
          <w:tcPr>
            <w:tcW w:w="483" w:type="pct"/>
            <w:vMerge/>
          </w:tcPr>
          <w:p w:rsidR="0013575E" w:rsidRPr="003732F3" w:rsidRDefault="0013575E" w:rsidP="00426477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13575E" w:rsidRPr="003732F3" w:rsidRDefault="0013575E" w:rsidP="007B6587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vMerge/>
          </w:tcPr>
          <w:p w:rsidR="0013575E" w:rsidRPr="003732F3" w:rsidRDefault="0013575E" w:rsidP="00D660D8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9" w:type="pct"/>
          </w:tcPr>
          <w:p w:rsidR="0013575E" w:rsidRPr="003732F3" w:rsidRDefault="0013575E" w:rsidP="007A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 xml:space="preserve">на </w:t>
            </w:r>
            <w:proofErr w:type="gramStart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благо</w:t>
            </w:r>
            <w:r w:rsidR="009C66AE" w:rsidRPr="003732F3"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устройство</w:t>
            </w:r>
            <w:proofErr w:type="gramEnd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 xml:space="preserve"> дворовых территорий</w:t>
            </w:r>
          </w:p>
        </w:tc>
        <w:tc>
          <w:tcPr>
            <w:tcW w:w="622" w:type="pct"/>
          </w:tcPr>
          <w:p w:rsidR="0013575E" w:rsidRPr="003732F3" w:rsidRDefault="0013575E" w:rsidP="007A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 xml:space="preserve">на </w:t>
            </w:r>
            <w:proofErr w:type="gramStart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благо</w:t>
            </w:r>
            <w:r w:rsidR="009C66AE" w:rsidRPr="003732F3"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устройство</w:t>
            </w:r>
            <w:proofErr w:type="gramEnd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 xml:space="preserve"> обще</w:t>
            </w:r>
            <w:r w:rsidR="003C6EFF">
              <w:rPr>
                <w:rFonts w:ascii="Times New Roman" w:eastAsiaTheme="minorHAnsi" w:hAnsi="Times New Roman"/>
                <w:sz w:val="26"/>
                <w:szCs w:val="26"/>
              </w:rPr>
              <w:t>ствен</w:t>
            </w:r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 xml:space="preserve">ных </w:t>
            </w:r>
            <w:proofErr w:type="spellStart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терри</w:t>
            </w:r>
            <w:proofErr w:type="spellEnd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-торий</w:t>
            </w:r>
          </w:p>
        </w:tc>
        <w:tc>
          <w:tcPr>
            <w:tcW w:w="710" w:type="pct"/>
            <w:vMerge/>
          </w:tcPr>
          <w:p w:rsidR="0013575E" w:rsidRPr="003732F3" w:rsidRDefault="0013575E" w:rsidP="007A67A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20" w:type="pct"/>
          </w:tcPr>
          <w:p w:rsidR="0013575E" w:rsidRPr="003732F3" w:rsidRDefault="0013575E" w:rsidP="007A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 xml:space="preserve">на </w:t>
            </w:r>
            <w:proofErr w:type="gramStart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благо</w:t>
            </w:r>
            <w:r w:rsidR="009C66AE" w:rsidRPr="003732F3"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устройство</w:t>
            </w:r>
            <w:proofErr w:type="gramEnd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 xml:space="preserve"> дворовых территорий</w:t>
            </w:r>
          </w:p>
        </w:tc>
        <w:tc>
          <w:tcPr>
            <w:tcW w:w="692" w:type="pct"/>
          </w:tcPr>
          <w:p w:rsidR="0013575E" w:rsidRPr="003732F3" w:rsidRDefault="0013575E" w:rsidP="007A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 xml:space="preserve">на </w:t>
            </w:r>
            <w:proofErr w:type="gramStart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благо</w:t>
            </w:r>
            <w:r w:rsidR="009C66AE" w:rsidRPr="003732F3"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устройство</w:t>
            </w:r>
            <w:proofErr w:type="gramEnd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 xml:space="preserve"> обществен-</w:t>
            </w:r>
            <w:proofErr w:type="spellStart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ных</w:t>
            </w:r>
            <w:proofErr w:type="spellEnd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терри</w:t>
            </w:r>
            <w:proofErr w:type="spellEnd"/>
            <w:r w:rsidRPr="003732F3">
              <w:rPr>
                <w:rFonts w:ascii="Times New Roman" w:eastAsiaTheme="minorHAnsi" w:hAnsi="Times New Roman"/>
                <w:sz w:val="26"/>
                <w:szCs w:val="26"/>
              </w:rPr>
              <w:t>-торий</w:t>
            </w:r>
          </w:p>
        </w:tc>
      </w:tr>
      <w:tr w:rsidR="0013575E" w:rsidRPr="003732F3" w:rsidTr="003C6EFF">
        <w:tc>
          <w:tcPr>
            <w:tcW w:w="483" w:type="pct"/>
          </w:tcPr>
          <w:p w:rsidR="0013575E" w:rsidRPr="003732F3" w:rsidRDefault="0013575E" w:rsidP="00426477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eastAsia="Calibri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622" w:type="pct"/>
          </w:tcPr>
          <w:p w:rsidR="0013575E" w:rsidRPr="003732F3" w:rsidRDefault="003C6EFF" w:rsidP="007B6587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40 798,39</w:t>
            </w:r>
          </w:p>
        </w:tc>
        <w:tc>
          <w:tcPr>
            <w:tcW w:w="650" w:type="pct"/>
          </w:tcPr>
          <w:p w:rsidR="0013575E" w:rsidRPr="003732F3" w:rsidRDefault="003C6EFF" w:rsidP="00D27086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25 702,99</w:t>
            </w:r>
          </w:p>
        </w:tc>
        <w:tc>
          <w:tcPr>
            <w:tcW w:w="599" w:type="pct"/>
          </w:tcPr>
          <w:p w:rsidR="0013575E" w:rsidRPr="003732F3" w:rsidRDefault="003C6EFF" w:rsidP="00D660D8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2" w:type="pct"/>
          </w:tcPr>
          <w:p w:rsidR="0013575E" w:rsidRPr="003732F3" w:rsidRDefault="003C6EFF" w:rsidP="00D660D8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25 702,99</w:t>
            </w:r>
          </w:p>
        </w:tc>
        <w:tc>
          <w:tcPr>
            <w:tcW w:w="710" w:type="pct"/>
          </w:tcPr>
          <w:p w:rsidR="0013575E" w:rsidRPr="003732F3" w:rsidRDefault="003C6EFF" w:rsidP="00D27086">
            <w:pPr>
              <w:pStyle w:val="ConsPlusNormal"/>
              <w:ind w:firstLine="32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15 095,40</w:t>
            </w:r>
          </w:p>
        </w:tc>
        <w:tc>
          <w:tcPr>
            <w:tcW w:w="620" w:type="pct"/>
          </w:tcPr>
          <w:p w:rsidR="0013575E" w:rsidRPr="003732F3" w:rsidRDefault="003C6EFF" w:rsidP="00D660D8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2" w:type="pct"/>
          </w:tcPr>
          <w:p w:rsidR="0013575E" w:rsidRPr="003732F3" w:rsidRDefault="003C6EFF" w:rsidP="00D660D8">
            <w:pPr>
              <w:pStyle w:val="ConsPlusNormal"/>
              <w:ind w:firstLine="32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15 095,40</w:t>
            </w:r>
          </w:p>
        </w:tc>
      </w:tr>
      <w:tr w:rsidR="0013575E" w:rsidRPr="003732F3" w:rsidTr="003C6EFF">
        <w:tc>
          <w:tcPr>
            <w:tcW w:w="483" w:type="pct"/>
          </w:tcPr>
          <w:p w:rsidR="0013575E" w:rsidRPr="003732F3" w:rsidRDefault="0013575E" w:rsidP="00426477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32F3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22" w:type="pct"/>
          </w:tcPr>
          <w:p w:rsidR="0013575E" w:rsidRPr="003732F3" w:rsidRDefault="003C6EFF" w:rsidP="007B6587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40 798,39</w:t>
            </w:r>
          </w:p>
        </w:tc>
        <w:tc>
          <w:tcPr>
            <w:tcW w:w="650" w:type="pct"/>
          </w:tcPr>
          <w:p w:rsidR="0013575E" w:rsidRPr="003732F3" w:rsidRDefault="003C6EFF" w:rsidP="00D27086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25 702,99</w:t>
            </w:r>
          </w:p>
        </w:tc>
        <w:tc>
          <w:tcPr>
            <w:tcW w:w="599" w:type="pct"/>
          </w:tcPr>
          <w:p w:rsidR="0013575E" w:rsidRPr="003732F3" w:rsidRDefault="003C6EFF" w:rsidP="00D660D8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2" w:type="pct"/>
          </w:tcPr>
          <w:p w:rsidR="0013575E" w:rsidRPr="003732F3" w:rsidRDefault="003C6EFF" w:rsidP="00D660D8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25 702,99</w:t>
            </w:r>
          </w:p>
        </w:tc>
        <w:tc>
          <w:tcPr>
            <w:tcW w:w="710" w:type="pct"/>
          </w:tcPr>
          <w:p w:rsidR="0013575E" w:rsidRPr="003732F3" w:rsidRDefault="003C6EFF" w:rsidP="00D27086">
            <w:pPr>
              <w:pStyle w:val="ConsPlusNormal"/>
              <w:ind w:firstLine="32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15 095,40</w:t>
            </w:r>
          </w:p>
        </w:tc>
        <w:tc>
          <w:tcPr>
            <w:tcW w:w="620" w:type="pct"/>
          </w:tcPr>
          <w:p w:rsidR="0013575E" w:rsidRPr="003732F3" w:rsidRDefault="003C6EFF" w:rsidP="00D660D8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2" w:type="pct"/>
          </w:tcPr>
          <w:p w:rsidR="0013575E" w:rsidRPr="003732F3" w:rsidRDefault="003C6EFF" w:rsidP="00D660D8">
            <w:pPr>
              <w:pStyle w:val="ConsPlusNormal"/>
              <w:ind w:firstLine="32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15 095,40</w:t>
            </w:r>
          </w:p>
        </w:tc>
      </w:tr>
    </w:tbl>
    <w:p w:rsidR="00426477" w:rsidRPr="003732F3" w:rsidRDefault="00426477" w:rsidP="00365B5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27ED" w:rsidRPr="003732F3" w:rsidRDefault="009D27ED" w:rsidP="00365B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B53" w:rsidRPr="003732F3" w:rsidRDefault="00365B53" w:rsidP="00365B5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732F3">
        <w:rPr>
          <w:rFonts w:ascii="Times New Roman" w:hAnsi="Times New Roman"/>
          <w:bCs/>
          <w:sz w:val="26"/>
          <w:szCs w:val="26"/>
        </w:rPr>
        <w:t xml:space="preserve">4. Механизм </w:t>
      </w:r>
      <w:r w:rsidR="003C6EFF">
        <w:rPr>
          <w:rFonts w:ascii="Times New Roman" w:hAnsi="Times New Roman"/>
          <w:bCs/>
          <w:sz w:val="26"/>
          <w:szCs w:val="26"/>
        </w:rPr>
        <w:t xml:space="preserve">реализации </w:t>
      </w:r>
      <w:r w:rsidRPr="003732F3">
        <w:rPr>
          <w:rFonts w:ascii="Times New Roman" w:hAnsi="Times New Roman"/>
          <w:bCs/>
          <w:sz w:val="26"/>
          <w:szCs w:val="26"/>
        </w:rPr>
        <w:t>программы</w:t>
      </w:r>
    </w:p>
    <w:p w:rsidR="00365B53" w:rsidRPr="003732F3" w:rsidRDefault="00365B53" w:rsidP="00365B53">
      <w:pPr>
        <w:spacing w:after="0" w:line="240" w:lineRule="auto"/>
        <w:ind w:left="450"/>
        <w:rPr>
          <w:rFonts w:ascii="Times New Roman" w:hAnsi="Times New Roman"/>
          <w:bCs/>
          <w:color w:val="FF0000"/>
          <w:sz w:val="26"/>
          <w:szCs w:val="26"/>
        </w:rPr>
      </w:pPr>
    </w:p>
    <w:p w:rsidR="00CC11F4" w:rsidRPr="003732F3" w:rsidRDefault="0097033B" w:rsidP="00321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Механизм реализации Подпрограммы предполагает</w:t>
      </w:r>
      <w:r w:rsidR="00A34145" w:rsidRPr="003732F3">
        <w:rPr>
          <w:rFonts w:ascii="Times New Roman" w:hAnsi="Times New Roman"/>
          <w:sz w:val="26"/>
          <w:szCs w:val="26"/>
        </w:rPr>
        <w:t xml:space="preserve"> </w:t>
      </w:r>
      <w:r w:rsidR="00894FCF" w:rsidRPr="003732F3">
        <w:rPr>
          <w:rFonts w:ascii="Times New Roman" w:hAnsi="Times New Roman"/>
          <w:sz w:val="26"/>
          <w:szCs w:val="26"/>
        </w:rPr>
        <w:t>оказание</w:t>
      </w:r>
      <w:r w:rsidR="003215FF" w:rsidRPr="003732F3">
        <w:rPr>
          <w:rFonts w:ascii="Times New Roman" w:hAnsi="Times New Roman"/>
          <w:sz w:val="26"/>
          <w:szCs w:val="26"/>
        </w:rPr>
        <w:t xml:space="preserve"> мер</w:t>
      </w:r>
      <w:r w:rsidR="00894FCF" w:rsidRPr="003732F3">
        <w:rPr>
          <w:rFonts w:ascii="Times New Roman" w:hAnsi="Times New Roman"/>
          <w:sz w:val="26"/>
          <w:szCs w:val="26"/>
        </w:rPr>
        <w:t xml:space="preserve"> государственной поддержки в повышении </w:t>
      </w:r>
      <w:proofErr w:type="gramStart"/>
      <w:r w:rsidR="00894FCF" w:rsidRPr="003732F3">
        <w:rPr>
          <w:rFonts w:ascii="Times New Roman" w:hAnsi="Times New Roman"/>
          <w:sz w:val="26"/>
          <w:szCs w:val="26"/>
        </w:rPr>
        <w:t>уровня благоустройства территорий муниципальных о</w:t>
      </w:r>
      <w:r w:rsidR="003215FF" w:rsidRPr="003732F3">
        <w:rPr>
          <w:rFonts w:ascii="Times New Roman" w:hAnsi="Times New Roman"/>
          <w:sz w:val="26"/>
          <w:szCs w:val="26"/>
        </w:rPr>
        <w:t>бразований Республики</w:t>
      </w:r>
      <w:proofErr w:type="gramEnd"/>
      <w:r w:rsidR="003215FF" w:rsidRPr="003732F3">
        <w:rPr>
          <w:rFonts w:ascii="Times New Roman" w:hAnsi="Times New Roman"/>
          <w:sz w:val="26"/>
          <w:szCs w:val="26"/>
        </w:rPr>
        <w:t xml:space="preserve"> Татарстан</w:t>
      </w:r>
      <w:r w:rsidR="00976A61" w:rsidRPr="003732F3">
        <w:rPr>
          <w:rFonts w:ascii="Times New Roman" w:hAnsi="Times New Roman"/>
          <w:sz w:val="26"/>
          <w:szCs w:val="26"/>
        </w:rPr>
        <w:t xml:space="preserve"> путем выполнения </w:t>
      </w:r>
      <w:r w:rsidR="00870E52" w:rsidRPr="003732F3">
        <w:rPr>
          <w:rFonts w:ascii="Times New Roman" w:hAnsi="Times New Roman"/>
          <w:sz w:val="26"/>
          <w:szCs w:val="26"/>
        </w:rPr>
        <w:t>мероприятий</w:t>
      </w:r>
      <w:r w:rsidR="00976A61" w:rsidRPr="003732F3">
        <w:rPr>
          <w:rFonts w:ascii="Times New Roman" w:hAnsi="Times New Roman"/>
          <w:sz w:val="26"/>
          <w:szCs w:val="26"/>
        </w:rPr>
        <w:t xml:space="preserve"> по благоустройству дворовых и общественных территорий</w:t>
      </w:r>
      <w:r w:rsidR="00CC11F4" w:rsidRPr="003732F3">
        <w:rPr>
          <w:rFonts w:ascii="Times New Roman" w:hAnsi="Times New Roman"/>
          <w:sz w:val="26"/>
          <w:szCs w:val="26"/>
        </w:rPr>
        <w:t xml:space="preserve"> муниципальных образований Республики Татарстан.</w:t>
      </w:r>
    </w:p>
    <w:p w:rsidR="00CC11F4" w:rsidRPr="003732F3" w:rsidRDefault="00CC11F4" w:rsidP="00321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Главным распорядителем средств бюджета, предоставляемых на указанные цели из федерального бюджета и бюджета Республики Татарстан</w:t>
      </w:r>
      <w:r w:rsidR="003C6EFF">
        <w:rPr>
          <w:rFonts w:ascii="Times New Roman" w:hAnsi="Times New Roman"/>
          <w:sz w:val="26"/>
          <w:szCs w:val="26"/>
        </w:rPr>
        <w:t xml:space="preserve"> (далее-</w:t>
      </w:r>
      <w:r w:rsidR="00C82DE3" w:rsidRPr="003732F3">
        <w:rPr>
          <w:rFonts w:ascii="Times New Roman" w:hAnsi="Times New Roman"/>
          <w:sz w:val="26"/>
          <w:szCs w:val="26"/>
        </w:rPr>
        <w:t>бюджетные средства</w:t>
      </w:r>
      <w:r w:rsidRPr="003732F3">
        <w:rPr>
          <w:rFonts w:ascii="Times New Roman" w:hAnsi="Times New Roman"/>
          <w:sz w:val="26"/>
          <w:szCs w:val="26"/>
        </w:rPr>
        <w:t>), является Министерство строительства, архитектуры и жилищно-коммунального хозяйства Республики Татарстан.</w:t>
      </w:r>
      <w:r w:rsidRPr="003732F3">
        <w:rPr>
          <w:sz w:val="26"/>
          <w:szCs w:val="26"/>
        </w:rPr>
        <w:t xml:space="preserve"> </w:t>
      </w:r>
    </w:p>
    <w:p w:rsidR="00CC11F4" w:rsidRPr="003732F3" w:rsidRDefault="00CC11F4" w:rsidP="00321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732F3">
        <w:rPr>
          <w:rFonts w:ascii="Times New Roman" w:hAnsi="Times New Roman"/>
          <w:sz w:val="26"/>
          <w:szCs w:val="26"/>
        </w:rPr>
        <w:t xml:space="preserve">Получатель </w:t>
      </w:r>
      <w:r w:rsidR="00C82DE3" w:rsidRPr="003732F3">
        <w:rPr>
          <w:rFonts w:ascii="Times New Roman" w:hAnsi="Times New Roman"/>
          <w:sz w:val="26"/>
          <w:szCs w:val="26"/>
        </w:rPr>
        <w:t>бюджетных средств</w:t>
      </w:r>
      <w:r w:rsidR="007D3FFE" w:rsidRPr="003732F3">
        <w:rPr>
          <w:rFonts w:ascii="Times New Roman" w:hAnsi="Times New Roman"/>
          <w:sz w:val="26"/>
          <w:szCs w:val="26"/>
        </w:rPr>
        <w:t xml:space="preserve"> и исполнитель мероприятий по благоустройству дворовых и общественных территорий муниципальных образований Республики Татарстан</w:t>
      </w:r>
      <w:r w:rsidRPr="003732F3">
        <w:rPr>
          <w:rFonts w:ascii="Times New Roman" w:hAnsi="Times New Roman"/>
          <w:sz w:val="26"/>
          <w:szCs w:val="26"/>
        </w:rPr>
        <w:t xml:space="preserve"> – государственное казенное учреждение «Главное инвестиционно-строительное управление Республики Татарстан», которое выполняет функции государственного заказчика и осуществляет организацию и проведение закупок, аукционов</w:t>
      </w:r>
      <w:r w:rsidR="007D3FFE" w:rsidRPr="003732F3">
        <w:rPr>
          <w:rFonts w:ascii="Times New Roman" w:hAnsi="Times New Roman"/>
          <w:sz w:val="26"/>
          <w:szCs w:val="26"/>
        </w:rPr>
        <w:t>, заключение государственных контрактов, выполняет функции заказчика-застройщика, генерального подрядчика и технического заказчика, обеспечивает проведение экспертизы проектной документации, проводит строительный контроль.</w:t>
      </w:r>
      <w:proofErr w:type="gramEnd"/>
    </w:p>
    <w:p w:rsidR="00C764C9" w:rsidRPr="003732F3" w:rsidRDefault="00C764C9" w:rsidP="00C764C9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6"/>
          <w:szCs w:val="26"/>
          <w:lang w:eastAsia="ru-RU"/>
        </w:rPr>
      </w:pPr>
      <w:r w:rsidRPr="003732F3">
        <w:rPr>
          <w:rFonts w:ascii="Times New Roman" w:hAnsi="Times New Roman"/>
          <w:sz w:val="26"/>
          <w:szCs w:val="26"/>
        </w:rPr>
        <w:t xml:space="preserve">Порядок </w:t>
      </w:r>
      <w:r w:rsidRPr="003732F3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и</w:t>
      </w:r>
      <w:r w:rsidR="00F74633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сроки представления</w:t>
      </w:r>
      <w:r w:rsidRPr="003732F3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, рассмотрения и оценки предложений о включении общественной территории, подлежащей благоустройству в 2017 году, в проект программы; </w:t>
      </w:r>
      <w:r w:rsidRPr="003732F3">
        <w:rPr>
          <w:rFonts w:ascii="Times New Roman" w:eastAsia="Times New Roman" w:hAnsi="Times New Roman"/>
          <w:bCs/>
          <w:kern w:val="3"/>
          <w:sz w:val="26"/>
          <w:szCs w:val="26"/>
          <w:lang w:eastAsia="ru-RU"/>
        </w:rPr>
        <w:t xml:space="preserve">порядок </w:t>
      </w:r>
      <w:r w:rsidRPr="003732F3">
        <w:rPr>
          <w:rFonts w:ascii="Times New Roman" w:eastAsia="Times New Roman" w:hAnsi="Times New Roman"/>
          <w:kern w:val="3"/>
          <w:sz w:val="26"/>
          <w:szCs w:val="26"/>
        </w:rPr>
        <w:t xml:space="preserve">общественного обсуждения проекта </w:t>
      </w:r>
      <w:r w:rsidR="00C87A19" w:rsidRPr="003732F3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программы утверждаются</w:t>
      </w:r>
      <w:r w:rsidRPr="003732F3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п</w:t>
      </w:r>
      <w:r w:rsidR="00F74633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остановлением исполнительного комитета Арского муниципального района</w:t>
      </w:r>
      <w:r w:rsidRPr="003732F3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Республики Татарстан</w:t>
      </w:r>
      <w:r w:rsidRPr="003732F3">
        <w:rPr>
          <w:rFonts w:ascii="Times New Roman" w:eastAsia="Times New Roman" w:hAnsi="Times New Roman"/>
          <w:color w:val="000000"/>
          <w:kern w:val="3"/>
          <w:sz w:val="26"/>
          <w:szCs w:val="26"/>
          <w:lang w:eastAsia="ru-RU"/>
        </w:rPr>
        <w:t>.</w:t>
      </w:r>
    </w:p>
    <w:p w:rsidR="00077FFE" w:rsidRPr="003732F3" w:rsidRDefault="00F74633" w:rsidP="00077F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Перечень общественных территорий подлежащих благоустройству в 2017 году, сформированные по итогам общественного обсуждения, приведены в приложении №1 к программе.</w:t>
      </w:r>
      <w:proofErr w:type="gramEnd"/>
    </w:p>
    <w:p w:rsidR="00D47569" w:rsidRPr="003732F3" w:rsidRDefault="00D47569" w:rsidP="00D4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Организа</w:t>
      </w:r>
      <w:r w:rsidR="00F74633">
        <w:rPr>
          <w:rFonts w:ascii="Times New Roman" w:hAnsi="Times New Roman"/>
          <w:sz w:val="26"/>
          <w:szCs w:val="26"/>
        </w:rPr>
        <w:t xml:space="preserve">ционные механизмы реализации </w:t>
      </w:r>
      <w:r w:rsidRPr="003732F3">
        <w:rPr>
          <w:rFonts w:ascii="Times New Roman" w:hAnsi="Times New Roman"/>
          <w:sz w:val="26"/>
          <w:szCs w:val="26"/>
        </w:rPr>
        <w:t xml:space="preserve">программы направлены на выполнение мероприятий </w:t>
      </w:r>
      <w:proofErr w:type="gramStart"/>
      <w:r w:rsidRPr="003732F3">
        <w:rPr>
          <w:rFonts w:ascii="Times New Roman" w:hAnsi="Times New Roman"/>
          <w:sz w:val="26"/>
          <w:szCs w:val="26"/>
        </w:rPr>
        <w:t>по</w:t>
      </w:r>
      <w:proofErr w:type="gramEnd"/>
      <w:r w:rsidRPr="003732F3">
        <w:rPr>
          <w:rFonts w:ascii="Times New Roman" w:hAnsi="Times New Roman"/>
          <w:sz w:val="26"/>
          <w:szCs w:val="26"/>
        </w:rPr>
        <w:t>:</w:t>
      </w:r>
    </w:p>
    <w:p w:rsidR="006E0D1D" w:rsidRPr="003732F3" w:rsidRDefault="006E0D1D" w:rsidP="00D4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утверждению с учетом обсуждения с заинтересованн</w:t>
      </w:r>
      <w:r w:rsidR="00F74633">
        <w:rPr>
          <w:rFonts w:ascii="Times New Roman" w:hAnsi="Times New Roman"/>
          <w:sz w:val="26"/>
          <w:szCs w:val="26"/>
        </w:rPr>
        <w:t xml:space="preserve">ыми лицами </w:t>
      </w:r>
      <w:proofErr w:type="gramStart"/>
      <w:r w:rsidRPr="003732F3">
        <w:rPr>
          <w:rFonts w:ascii="Times New Roman" w:hAnsi="Times New Roman"/>
          <w:sz w:val="26"/>
          <w:szCs w:val="26"/>
        </w:rPr>
        <w:t>дизайн-проектов</w:t>
      </w:r>
      <w:proofErr w:type="gramEnd"/>
      <w:r w:rsidRPr="003732F3">
        <w:rPr>
          <w:rFonts w:ascii="Times New Roman" w:hAnsi="Times New Roman"/>
          <w:sz w:val="26"/>
          <w:szCs w:val="26"/>
        </w:rPr>
        <w:t xml:space="preserve"> благоустройства обществен</w:t>
      </w:r>
      <w:r w:rsidR="00F74633">
        <w:rPr>
          <w:rFonts w:ascii="Times New Roman" w:hAnsi="Times New Roman"/>
          <w:sz w:val="26"/>
          <w:szCs w:val="26"/>
        </w:rPr>
        <w:t xml:space="preserve">ных территорий, включенных в </w:t>
      </w:r>
      <w:r w:rsidRPr="003732F3">
        <w:rPr>
          <w:rFonts w:ascii="Times New Roman" w:hAnsi="Times New Roman"/>
          <w:sz w:val="26"/>
          <w:szCs w:val="26"/>
        </w:rPr>
        <w:t>программу;</w:t>
      </w:r>
    </w:p>
    <w:p w:rsidR="00D47569" w:rsidRPr="003732F3" w:rsidRDefault="00D47569" w:rsidP="00D4756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 xml:space="preserve">организации по результатам общественных обсуждений утверждения (корректировки) органами местного самоуправления правил благоустройства поселений, в состав которых входят населенные пункты с численностью населения свыше 1000 человек, </w:t>
      </w:r>
      <w:r w:rsidRPr="003732F3">
        <w:rPr>
          <w:rFonts w:ascii="Times New Roman" w:hAnsi="Times New Roman"/>
          <w:sz w:val="26"/>
          <w:szCs w:val="26"/>
        </w:rPr>
        <w:lastRenderedPageBreak/>
        <w:t>включающих порядок вовлечения граждан и организаций  в реализацию проектов по благоустройству;</w:t>
      </w:r>
    </w:p>
    <w:p w:rsidR="00D47569" w:rsidRPr="003732F3" w:rsidRDefault="00F74633" w:rsidP="00D4756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утверждению муниципальной</w:t>
      </w:r>
      <w:r w:rsidR="00D47569" w:rsidRPr="003732F3">
        <w:rPr>
          <w:rFonts w:ascii="Times New Roman" w:hAnsi="Times New Roman"/>
          <w:sz w:val="26"/>
          <w:szCs w:val="26"/>
        </w:rPr>
        <w:t xml:space="preserve"> программы Республики Татарстан формирования современной городской среды на 2018 – 2022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="00D47569" w:rsidRPr="003732F3">
        <w:rPr>
          <w:rFonts w:ascii="Times New Roman" w:hAnsi="Times New Roman"/>
          <w:sz w:val="26"/>
          <w:szCs w:val="26"/>
        </w:rPr>
        <w:t>.</w:t>
      </w:r>
    </w:p>
    <w:p w:rsidR="00FF2DA7" w:rsidRPr="003732F3" w:rsidRDefault="00365B53" w:rsidP="00FF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732F3">
        <w:rPr>
          <w:rFonts w:ascii="Times New Roman" w:hAnsi="Times New Roman"/>
          <w:color w:val="000000"/>
          <w:sz w:val="26"/>
          <w:szCs w:val="26"/>
        </w:rPr>
        <w:t xml:space="preserve">Планирование, взаимодействие, координацию и общий </w:t>
      </w:r>
      <w:proofErr w:type="gramStart"/>
      <w:r w:rsidRPr="003732F3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3732F3">
        <w:rPr>
          <w:rFonts w:ascii="Times New Roman" w:hAnsi="Times New Roman"/>
          <w:color w:val="000000"/>
          <w:sz w:val="26"/>
          <w:szCs w:val="26"/>
        </w:rPr>
        <w:t xml:space="preserve"> исполнением Подпрограммы осуществляет </w:t>
      </w:r>
      <w:r w:rsidRPr="003732F3">
        <w:rPr>
          <w:rFonts w:ascii="Times New Roman" w:hAnsi="Times New Roman"/>
          <w:sz w:val="26"/>
          <w:szCs w:val="26"/>
        </w:rPr>
        <w:t>Министерство строительства, архитектуры и жилищно-коммунального хозяйства Республики Татарстан</w:t>
      </w:r>
      <w:r w:rsidRPr="003732F3">
        <w:rPr>
          <w:rFonts w:ascii="Times New Roman" w:hAnsi="Times New Roman"/>
          <w:color w:val="000000"/>
          <w:sz w:val="26"/>
          <w:szCs w:val="26"/>
        </w:rPr>
        <w:t>, которое уточняет целевые показате</w:t>
      </w:r>
      <w:r w:rsidR="00F74633">
        <w:rPr>
          <w:rFonts w:ascii="Times New Roman" w:hAnsi="Times New Roman"/>
          <w:color w:val="000000"/>
          <w:sz w:val="26"/>
          <w:szCs w:val="26"/>
        </w:rPr>
        <w:t>ли и затраты на мероприятия П</w:t>
      </w:r>
      <w:r w:rsidRPr="003732F3">
        <w:rPr>
          <w:rFonts w:ascii="Times New Roman" w:hAnsi="Times New Roman"/>
          <w:color w:val="000000"/>
          <w:sz w:val="26"/>
          <w:szCs w:val="26"/>
        </w:rPr>
        <w:t xml:space="preserve">рограммы. </w:t>
      </w:r>
    </w:p>
    <w:p w:rsidR="00365B53" w:rsidRPr="003732F3" w:rsidRDefault="00F74633" w:rsidP="0036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Исполнители </w:t>
      </w:r>
      <w:r w:rsidR="00365B53" w:rsidRPr="003732F3">
        <w:rPr>
          <w:rFonts w:ascii="Times New Roman" w:hAnsi="Times New Roman"/>
          <w:color w:val="000000"/>
          <w:sz w:val="26"/>
          <w:szCs w:val="26"/>
        </w:rPr>
        <w:t xml:space="preserve">программы, ответственные за ее реализацию, представляют в </w:t>
      </w:r>
      <w:r w:rsidR="00365B53" w:rsidRPr="003732F3">
        <w:rPr>
          <w:rFonts w:ascii="Times New Roman" w:hAnsi="Times New Roman"/>
          <w:sz w:val="26"/>
          <w:szCs w:val="26"/>
        </w:rPr>
        <w:t>Министерство строительства, архитектуры и жилищно-коммунального хозяйства Республики Татарстан</w:t>
      </w:r>
      <w:r w:rsidR="007D3FFE" w:rsidRPr="003732F3">
        <w:rPr>
          <w:rFonts w:ascii="Times New Roman" w:hAnsi="Times New Roman"/>
          <w:color w:val="000000"/>
          <w:sz w:val="26"/>
          <w:szCs w:val="26"/>
        </w:rPr>
        <w:t xml:space="preserve"> ежеквартально</w:t>
      </w:r>
      <w:r w:rsidR="00365B53" w:rsidRPr="003732F3">
        <w:rPr>
          <w:rFonts w:ascii="Times New Roman" w:hAnsi="Times New Roman"/>
          <w:color w:val="000000"/>
          <w:sz w:val="26"/>
          <w:szCs w:val="26"/>
        </w:rPr>
        <w:t xml:space="preserve"> до 10 числа месяца, следующего за отчетным периодом, информацию об исполнении мероприятий и освоении денежных средств, выделяемых исполнителям мероприятий из соответствующих </w:t>
      </w:r>
      <w:proofErr w:type="gramStart"/>
      <w:r w:rsidR="00365B53" w:rsidRPr="003732F3">
        <w:rPr>
          <w:rFonts w:ascii="Times New Roman" w:hAnsi="Times New Roman"/>
          <w:color w:val="000000"/>
          <w:sz w:val="26"/>
          <w:szCs w:val="26"/>
        </w:rPr>
        <w:t>бюджетов</w:t>
      </w:r>
      <w:proofErr w:type="gramEnd"/>
      <w:r w:rsidR="00365B53" w:rsidRPr="003732F3">
        <w:rPr>
          <w:rFonts w:ascii="Times New Roman" w:hAnsi="Times New Roman"/>
          <w:color w:val="000000"/>
          <w:sz w:val="26"/>
          <w:szCs w:val="26"/>
        </w:rPr>
        <w:t xml:space="preserve"> нарастающим итогом и в целом за отчетный год.</w:t>
      </w:r>
    </w:p>
    <w:p w:rsidR="00365B53" w:rsidRPr="003732F3" w:rsidRDefault="00365B53" w:rsidP="00365B53">
      <w:pPr>
        <w:pStyle w:val="Normal1"/>
        <w:spacing w:before="0"/>
        <w:ind w:left="0" w:firstLine="709"/>
        <w:rPr>
          <w:szCs w:val="26"/>
        </w:rPr>
      </w:pPr>
    </w:p>
    <w:p w:rsidR="00365B53" w:rsidRPr="003732F3" w:rsidRDefault="00365B53" w:rsidP="00365B53">
      <w:pPr>
        <w:pStyle w:val="Normal1"/>
        <w:spacing w:before="0"/>
        <w:ind w:left="0"/>
        <w:jc w:val="center"/>
        <w:rPr>
          <w:szCs w:val="26"/>
        </w:rPr>
      </w:pPr>
      <w:r w:rsidRPr="003732F3">
        <w:rPr>
          <w:szCs w:val="26"/>
        </w:rPr>
        <w:t>5. Оценка социально</w:t>
      </w:r>
      <w:r w:rsidR="008D06CB">
        <w:rPr>
          <w:szCs w:val="26"/>
        </w:rPr>
        <w:t xml:space="preserve">-экономической эффективности </w:t>
      </w:r>
      <w:r w:rsidRPr="003732F3">
        <w:rPr>
          <w:szCs w:val="26"/>
        </w:rPr>
        <w:t>программы</w:t>
      </w:r>
    </w:p>
    <w:p w:rsidR="00365B53" w:rsidRPr="003732F3" w:rsidRDefault="00365B53" w:rsidP="00365B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20009" w:rsidRPr="003732F3" w:rsidRDefault="00953ED4" w:rsidP="002D75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2D758E" w:rsidRPr="003732F3">
        <w:rPr>
          <w:rFonts w:ascii="Times New Roman" w:hAnsi="Times New Roman" w:cs="Times New Roman"/>
          <w:sz w:val="26"/>
          <w:szCs w:val="26"/>
        </w:rPr>
        <w:t xml:space="preserve">программы будут способствовать </w:t>
      </w:r>
      <w:r w:rsidR="00C20009" w:rsidRPr="003732F3">
        <w:rPr>
          <w:rFonts w:ascii="Times New Roman" w:hAnsi="Times New Roman" w:cs="Times New Roman"/>
          <w:sz w:val="26"/>
          <w:szCs w:val="26"/>
        </w:rPr>
        <w:t xml:space="preserve">улучшению экологического состояния и внешнего облика населенных пунктов </w:t>
      </w:r>
      <w:r>
        <w:rPr>
          <w:rFonts w:ascii="Times New Roman" w:hAnsi="Times New Roman" w:cs="Times New Roman"/>
          <w:sz w:val="26"/>
          <w:szCs w:val="26"/>
        </w:rPr>
        <w:t xml:space="preserve">Арского муниципального района </w:t>
      </w:r>
      <w:r w:rsidR="00C20009" w:rsidRPr="003732F3">
        <w:rPr>
          <w:rFonts w:ascii="Times New Roman" w:hAnsi="Times New Roman" w:cs="Times New Roman"/>
          <w:sz w:val="26"/>
          <w:szCs w:val="26"/>
        </w:rPr>
        <w:t>Республики Татарстан;</w:t>
      </w:r>
      <w:r w:rsidR="002D758E" w:rsidRPr="003732F3">
        <w:rPr>
          <w:rFonts w:ascii="Times New Roman" w:hAnsi="Times New Roman" w:cs="Times New Roman"/>
          <w:sz w:val="26"/>
          <w:szCs w:val="26"/>
        </w:rPr>
        <w:t xml:space="preserve"> </w:t>
      </w:r>
      <w:r w:rsidR="00C20009" w:rsidRPr="003732F3">
        <w:rPr>
          <w:rFonts w:ascii="Times New Roman" w:hAnsi="Times New Roman" w:cs="Times New Roman"/>
          <w:sz w:val="26"/>
          <w:szCs w:val="26"/>
        </w:rPr>
        <w:t>созданию комфортной среды обитания и жизнедеятельности</w:t>
      </w:r>
      <w:r w:rsidR="001138EA" w:rsidRPr="003732F3">
        <w:rPr>
          <w:rFonts w:ascii="Times New Roman" w:hAnsi="Times New Roman" w:cs="Times New Roman"/>
          <w:sz w:val="26"/>
          <w:szCs w:val="26"/>
        </w:rPr>
        <w:t xml:space="preserve"> населения </w:t>
      </w:r>
      <w:r>
        <w:rPr>
          <w:rFonts w:ascii="Times New Roman" w:hAnsi="Times New Roman" w:cs="Times New Roman"/>
          <w:sz w:val="26"/>
          <w:szCs w:val="26"/>
        </w:rPr>
        <w:t xml:space="preserve">Арского муниципального района </w:t>
      </w:r>
      <w:r w:rsidR="001138EA" w:rsidRPr="003732F3">
        <w:rPr>
          <w:rFonts w:ascii="Times New Roman" w:hAnsi="Times New Roman" w:cs="Times New Roman"/>
          <w:sz w:val="26"/>
          <w:szCs w:val="26"/>
        </w:rPr>
        <w:t>Республики Татарстан.</w:t>
      </w:r>
    </w:p>
    <w:p w:rsidR="001138EA" w:rsidRPr="003732F3" w:rsidRDefault="001138EA" w:rsidP="00113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Что, в свою очередь, даст мощный толчок дальнейшему развитию населенных пунктов, повышению производительности труда, как фактору экономического роста и повышения уровня жизни населения республики.</w:t>
      </w:r>
    </w:p>
    <w:p w:rsidR="00365B53" w:rsidRPr="003732F3" w:rsidRDefault="00365B53" w:rsidP="00BB7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3732F3">
        <w:rPr>
          <w:rFonts w:ascii="Times New Roman" w:eastAsia="MS Mincho" w:hAnsi="Times New Roman"/>
          <w:sz w:val="26"/>
          <w:szCs w:val="26"/>
          <w:lang w:eastAsia="ja-JP"/>
        </w:rPr>
        <w:t>Реализация мероприятий программы не повлечет за собой отрицательных социально-экономических последствий.</w:t>
      </w:r>
    </w:p>
    <w:p w:rsidR="00BB7454" w:rsidRPr="003732F3" w:rsidRDefault="00BB7454" w:rsidP="006C2E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2F3">
        <w:rPr>
          <w:rFonts w:ascii="Times New Roman" w:hAnsi="Times New Roman"/>
          <w:sz w:val="26"/>
          <w:szCs w:val="26"/>
        </w:rPr>
        <w:t>Оце</w:t>
      </w:r>
      <w:r w:rsidR="00953ED4">
        <w:rPr>
          <w:rFonts w:ascii="Times New Roman" w:hAnsi="Times New Roman"/>
          <w:sz w:val="26"/>
          <w:szCs w:val="26"/>
        </w:rPr>
        <w:t xml:space="preserve">нка эффективности реализации </w:t>
      </w:r>
      <w:r w:rsidRPr="003732F3">
        <w:rPr>
          <w:rFonts w:ascii="Times New Roman" w:hAnsi="Times New Roman"/>
          <w:sz w:val="26"/>
          <w:szCs w:val="26"/>
        </w:rPr>
        <w:t xml:space="preserve">программы будет проводиться с использованием показателей (индикаторов) выполнения Программы, мониторинг и оценка </w:t>
      </w:r>
      <w:proofErr w:type="gramStart"/>
      <w:r w:rsidRPr="003732F3">
        <w:rPr>
          <w:rFonts w:ascii="Times New Roman" w:hAnsi="Times New Roman"/>
          <w:sz w:val="26"/>
          <w:szCs w:val="26"/>
        </w:rPr>
        <w:t>степени</w:t>
      </w:r>
      <w:proofErr w:type="gramEnd"/>
      <w:r w:rsidRPr="003732F3">
        <w:rPr>
          <w:rFonts w:ascii="Times New Roman" w:hAnsi="Times New Roman"/>
          <w:sz w:val="26"/>
          <w:szCs w:val="26"/>
        </w:rPr>
        <w:t xml:space="preserve"> достижения целевых значений которых позволяют проанализировать ход выполнения Подпрограммы и выработать правильное управленческое решение.</w:t>
      </w:r>
    </w:p>
    <w:p w:rsidR="006C2E28" w:rsidRPr="003732F3" w:rsidRDefault="006C2E28" w:rsidP="003B00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  <w:sectPr w:rsidR="006C2E28" w:rsidRPr="003732F3" w:rsidSect="0060019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134" w:left="1134" w:header="680" w:footer="709" w:gutter="0"/>
          <w:pgNumType w:start="1"/>
          <w:cols w:space="708"/>
          <w:docGrid w:linePitch="360"/>
        </w:sectPr>
      </w:pPr>
    </w:p>
    <w:p w:rsidR="009E5093" w:rsidRPr="004672D0" w:rsidRDefault="009E5093" w:rsidP="004B00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536"/>
      </w:tblGrid>
      <w:tr w:rsidR="004105CA" w:rsidRPr="004672D0" w:rsidTr="00D27086">
        <w:tc>
          <w:tcPr>
            <w:tcW w:w="5778" w:type="dxa"/>
          </w:tcPr>
          <w:p w:rsidR="004105CA" w:rsidRPr="004672D0" w:rsidRDefault="004105CA" w:rsidP="00D27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105CA" w:rsidRPr="004672D0" w:rsidRDefault="008D06CB" w:rsidP="008D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:rsidR="004105CA" w:rsidRPr="004672D0" w:rsidRDefault="004105CA" w:rsidP="008D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672D0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C76299" w:rsidRPr="004672D0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4672D0">
              <w:rPr>
                <w:rFonts w:ascii="Times New Roman" w:hAnsi="Times New Roman"/>
                <w:sz w:val="26"/>
                <w:szCs w:val="26"/>
              </w:rPr>
              <w:t>программе «Формирование комфортной городской среды на терр</w:t>
            </w:r>
            <w:r w:rsidR="004672D0">
              <w:rPr>
                <w:rFonts w:ascii="Times New Roman" w:hAnsi="Times New Roman"/>
                <w:sz w:val="26"/>
                <w:szCs w:val="26"/>
              </w:rPr>
              <w:t>итории Арского муниципального района</w:t>
            </w:r>
            <w:r w:rsidRPr="004672D0">
              <w:rPr>
                <w:rFonts w:ascii="Times New Roman" w:hAnsi="Times New Roman"/>
                <w:sz w:val="26"/>
                <w:szCs w:val="26"/>
              </w:rPr>
              <w:t xml:space="preserve"> Республики Татарстан в 2017 году» </w:t>
            </w:r>
          </w:p>
          <w:p w:rsidR="004105CA" w:rsidRPr="004672D0" w:rsidRDefault="004105CA" w:rsidP="00D2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06CB" w:rsidRDefault="008D06CB" w:rsidP="00953ED4">
      <w:pPr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</w:p>
    <w:p w:rsidR="008D06CB" w:rsidRDefault="008D06CB" w:rsidP="00953ED4">
      <w:pPr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Перечень</w:t>
      </w:r>
    </w:p>
    <w:p w:rsidR="008D06CB" w:rsidRDefault="008D06CB" w:rsidP="00953ED4">
      <w:pPr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общественных территорий, подлежащих благоустройству в 2017 году</w:t>
      </w:r>
    </w:p>
    <w:p w:rsidR="00C76299" w:rsidRPr="004672D0" w:rsidRDefault="00D72A40" w:rsidP="00953ED4">
      <w:pPr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4672D0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99"/>
        <w:gridCol w:w="1715"/>
        <w:gridCol w:w="1884"/>
        <w:gridCol w:w="1280"/>
        <w:gridCol w:w="2097"/>
        <w:gridCol w:w="1386"/>
        <w:gridCol w:w="1444"/>
      </w:tblGrid>
      <w:tr w:rsidR="004672D0" w:rsidRPr="004672D0" w:rsidTr="00C76299">
        <w:tc>
          <w:tcPr>
            <w:tcW w:w="1488" w:type="dxa"/>
          </w:tcPr>
          <w:p w:rsidR="00C76299" w:rsidRPr="004672D0" w:rsidRDefault="00C76299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72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72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8" w:type="dxa"/>
          </w:tcPr>
          <w:p w:rsidR="00C76299" w:rsidRPr="004672D0" w:rsidRDefault="00C76299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89" w:type="dxa"/>
          </w:tcPr>
          <w:p w:rsidR="00C76299" w:rsidRPr="004672D0" w:rsidRDefault="00C76299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489" w:type="dxa"/>
          </w:tcPr>
          <w:p w:rsidR="00C76299" w:rsidRPr="004672D0" w:rsidRDefault="00C76299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4672D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672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</w:tcPr>
          <w:p w:rsidR="00C76299" w:rsidRPr="004672D0" w:rsidRDefault="00C76299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89" w:type="dxa"/>
          </w:tcPr>
          <w:p w:rsidR="00C76299" w:rsidRPr="004672D0" w:rsidRDefault="00C76299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 xml:space="preserve">Стоимость ПИР и СМР по объекту, </w:t>
            </w:r>
            <w:proofErr w:type="spellStart"/>
            <w:r w:rsidRPr="004672D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672D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672D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4672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</w:tcPr>
          <w:p w:rsidR="00C76299" w:rsidRPr="004672D0" w:rsidRDefault="00C76299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>Сроки завершения работ</w:t>
            </w:r>
          </w:p>
        </w:tc>
      </w:tr>
      <w:tr w:rsidR="004672D0" w:rsidRPr="004672D0" w:rsidTr="00C76299">
        <w:tc>
          <w:tcPr>
            <w:tcW w:w="1488" w:type="dxa"/>
          </w:tcPr>
          <w:p w:rsidR="00C76299" w:rsidRPr="004672D0" w:rsidRDefault="00C76299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C76299" w:rsidRPr="004672D0" w:rsidRDefault="004672D0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 xml:space="preserve">«Береговая линия </w:t>
            </w:r>
            <w:proofErr w:type="spellStart"/>
            <w:r w:rsidRPr="004672D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4672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672D0">
              <w:rPr>
                <w:rFonts w:ascii="Times New Roman" w:hAnsi="Times New Roman"/>
                <w:sz w:val="24"/>
                <w:szCs w:val="24"/>
              </w:rPr>
              <w:t>азанка</w:t>
            </w:r>
            <w:proofErr w:type="spellEnd"/>
            <w:r w:rsidRPr="004672D0">
              <w:rPr>
                <w:rFonts w:ascii="Times New Roman" w:hAnsi="Times New Roman"/>
                <w:sz w:val="24"/>
                <w:szCs w:val="24"/>
              </w:rPr>
              <w:t>, 2-ая очередь</w:t>
            </w:r>
            <w:r w:rsidR="006A3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</w:tcPr>
          <w:p w:rsidR="00C76299" w:rsidRPr="004672D0" w:rsidRDefault="004672D0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 xml:space="preserve">РТ, Арский муниципальный район, </w:t>
            </w:r>
            <w:proofErr w:type="spellStart"/>
            <w:r w:rsidRPr="004672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72D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672D0">
              <w:rPr>
                <w:rFonts w:ascii="Times New Roman" w:hAnsi="Times New Roman"/>
                <w:sz w:val="24"/>
                <w:szCs w:val="24"/>
              </w:rPr>
              <w:t>рск</w:t>
            </w:r>
            <w:proofErr w:type="spellEnd"/>
            <w:r w:rsidRPr="004672D0">
              <w:rPr>
                <w:rFonts w:ascii="Times New Roman" w:hAnsi="Times New Roman"/>
                <w:sz w:val="24"/>
                <w:szCs w:val="24"/>
              </w:rPr>
              <w:t>, ул. Подгорная</w:t>
            </w:r>
          </w:p>
        </w:tc>
        <w:tc>
          <w:tcPr>
            <w:tcW w:w="1489" w:type="dxa"/>
          </w:tcPr>
          <w:p w:rsidR="004672D0" w:rsidRPr="004672D0" w:rsidRDefault="004672D0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299" w:rsidRPr="004672D0" w:rsidRDefault="004672D0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>52 918</w:t>
            </w:r>
          </w:p>
        </w:tc>
        <w:tc>
          <w:tcPr>
            <w:tcW w:w="1489" w:type="dxa"/>
          </w:tcPr>
          <w:p w:rsidR="004672D0" w:rsidRPr="004672D0" w:rsidRDefault="004672D0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299" w:rsidRPr="004672D0" w:rsidRDefault="004672D0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>16:09:000000:1242</w:t>
            </w:r>
          </w:p>
        </w:tc>
        <w:tc>
          <w:tcPr>
            <w:tcW w:w="1489" w:type="dxa"/>
          </w:tcPr>
          <w:p w:rsidR="004672D0" w:rsidRPr="004672D0" w:rsidRDefault="004672D0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299" w:rsidRPr="004672D0" w:rsidRDefault="004672D0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>40 798,39</w:t>
            </w:r>
          </w:p>
        </w:tc>
        <w:tc>
          <w:tcPr>
            <w:tcW w:w="1489" w:type="dxa"/>
          </w:tcPr>
          <w:p w:rsidR="004672D0" w:rsidRPr="004672D0" w:rsidRDefault="004672D0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299" w:rsidRPr="004672D0" w:rsidRDefault="00C76299" w:rsidP="00953ED4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:rsidR="00600191" w:rsidRDefault="00600191" w:rsidP="00953ED4">
      <w:pPr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sectPr w:rsidR="00600191" w:rsidSect="008D06CB">
      <w:headerReference w:type="even" r:id="rId14"/>
      <w:headerReference w:type="default" r:id="rId15"/>
      <w:pgSz w:w="11906" w:h="16838"/>
      <w:pgMar w:top="0" w:right="424" w:bottom="0" w:left="993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7D" w:rsidRDefault="008F117D" w:rsidP="006B7575">
      <w:pPr>
        <w:spacing w:after="0" w:line="240" w:lineRule="auto"/>
      </w:pPr>
      <w:r>
        <w:separator/>
      </w:r>
    </w:p>
  </w:endnote>
  <w:endnote w:type="continuationSeparator" w:id="0">
    <w:p w:rsidR="008F117D" w:rsidRDefault="008F117D" w:rsidP="006B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F" w:rsidRDefault="00297AAF" w:rsidP="00BB745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3512"/>
      <w:docPartObj>
        <w:docPartGallery w:val="Page Numbers (Bottom of Page)"/>
        <w:docPartUnique/>
      </w:docPartObj>
    </w:sdtPr>
    <w:sdtEndPr/>
    <w:sdtContent>
      <w:p w:rsidR="00297AAF" w:rsidRDefault="00A66C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A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7AAF" w:rsidRDefault="00297A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7D" w:rsidRDefault="008F117D" w:rsidP="006B7575">
      <w:pPr>
        <w:spacing w:after="0" w:line="240" w:lineRule="auto"/>
      </w:pPr>
      <w:r>
        <w:separator/>
      </w:r>
    </w:p>
  </w:footnote>
  <w:footnote w:type="continuationSeparator" w:id="0">
    <w:p w:rsidR="008F117D" w:rsidRDefault="008F117D" w:rsidP="006B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F" w:rsidRDefault="00A66C67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97AAF">
      <w:rPr>
        <w:noProof/>
      </w:rPr>
      <w:t>2</w:t>
    </w:r>
    <w:r>
      <w:rPr>
        <w:noProof/>
      </w:rPr>
      <w:fldChar w:fldCharType="end"/>
    </w:r>
  </w:p>
  <w:p w:rsidR="00297AAF" w:rsidRDefault="00297AA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3526"/>
      <w:docPartObj>
        <w:docPartGallery w:val="Page Numbers (Top of Page)"/>
        <w:docPartUnique/>
      </w:docPartObj>
    </w:sdtPr>
    <w:sdtEndPr/>
    <w:sdtContent>
      <w:p w:rsidR="00297AAF" w:rsidRDefault="00A66C67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7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AAF" w:rsidRDefault="00297AA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F" w:rsidRDefault="00297AAF">
    <w:pPr>
      <w:pStyle w:val="af0"/>
      <w:jc w:val="center"/>
    </w:pPr>
  </w:p>
  <w:p w:rsidR="00297AAF" w:rsidRDefault="00297AA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F" w:rsidRDefault="00252FD7">
    <w:pPr>
      <w:pStyle w:val="af"/>
      <w:framePr w:h="206" w:wrap="none" w:vAnchor="text" w:hAnchor="page" w:x="6500" w:y="764"/>
      <w:shd w:val="clear" w:color="auto" w:fill="auto"/>
      <w:jc w:val="both"/>
    </w:pPr>
    <w:r>
      <w:fldChar w:fldCharType="begin"/>
    </w:r>
    <w:r w:rsidR="00297AAF">
      <w:instrText xml:space="preserve"> PAGE \* MERGEFORMAT </w:instrText>
    </w:r>
    <w:r>
      <w:fldChar w:fldCharType="separate"/>
    </w:r>
    <w:r w:rsidR="00297AAF" w:rsidRPr="003116FC">
      <w:rPr>
        <w:rStyle w:val="105pt"/>
        <w:noProof/>
      </w:rPr>
      <w:t>12</w:t>
    </w:r>
    <w:r>
      <w:rPr>
        <w:rStyle w:val="105pt"/>
      </w:rPr>
      <w:fldChar w:fldCharType="end"/>
    </w:r>
  </w:p>
  <w:p w:rsidR="00297AAF" w:rsidRDefault="00297AAF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3509"/>
      <w:docPartObj>
        <w:docPartGallery w:val="Page Numbers (Top of Page)"/>
        <w:docPartUnique/>
      </w:docPartObj>
    </w:sdtPr>
    <w:sdtEndPr/>
    <w:sdtContent>
      <w:p w:rsidR="00297AAF" w:rsidRDefault="00A66C67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7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97AAF" w:rsidRDefault="00297AAF" w:rsidP="006B75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63B"/>
    <w:multiLevelType w:val="hybridMultilevel"/>
    <w:tmpl w:val="D8222C18"/>
    <w:lvl w:ilvl="0" w:tplc="17E02B7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693588"/>
    <w:multiLevelType w:val="multilevel"/>
    <w:tmpl w:val="CC7C6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E531305"/>
    <w:multiLevelType w:val="hybridMultilevel"/>
    <w:tmpl w:val="323C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85472"/>
    <w:multiLevelType w:val="hybridMultilevel"/>
    <w:tmpl w:val="D0E6A1AE"/>
    <w:lvl w:ilvl="0" w:tplc="F10CF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119EE"/>
    <w:multiLevelType w:val="multilevel"/>
    <w:tmpl w:val="C982F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66689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545B4C"/>
    <w:multiLevelType w:val="multilevel"/>
    <w:tmpl w:val="3FAAC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0D4622A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0F0DF6"/>
    <w:multiLevelType w:val="multilevel"/>
    <w:tmpl w:val="8C32E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F24F99"/>
    <w:multiLevelType w:val="multilevel"/>
    <w:tmpl w:val="DABCDA4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5A420B"/>
    <w:multiLevelType w:val="multilevel"/>
    <w:tmpl w:val="C0700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765BEB"/>
    <w:multiLevelType w:val="multilevel"/>
    <w:tmpl w:val="FE28DA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E8A4469"/>
    <w:multiLevelType w:val="hybridMultilevel"/>
    <w:tmpl w:val="4D6E097E"/>
    <w:lvl w:ilvl="0" w:tplc="0CA4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6851A1"/>
    <w:multiLevelType w:val="hybridMultilevel"/>
    <w:tmpl w:val="91D8788E"/>
    <w:lvl w:ilvl="0" w:tplc="79FC20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521A7E9F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0B2B03"/>
    <w:multiLevelType w:val="multilevel"/>
    <w:tmpl w:val="A5E00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5C7E5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9117912"/>
    <w:multiLevelType w:val="hybridMultilevel"/>
    <w:tmpl w:val="4D6E097E"/>
    <w:lvl w:ilvl="0" w:tplc="0CA4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B2712A"/>
    <w:multiLevelType w:val="multilevel"/>
    <w:tmpl w:val="6A48C05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1B070A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5E0727"/>
    <w:multiLevelType w:val="hybridMultilevel"/>
    <w:tmpl w:val="4D6E097E"/>
    <w:lvl w:ilvl="0" w:tplc="0CA4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661DE9"/>
    <w:multiLevelType w:val="multilevel"/>
    <w:tmpl w:val="4B16F33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0"/>
  </w:num>
  <w:num w:numId="5">
    <w:abstractNumId w:val="21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9"/>
  </w:num>
  <w:num w:numId="11">
    <w:abstractNumId w:val="19"/>
  </w:num>
  <w:num w:numId="12">
    <w:abstractNumId w:val="12"/>
  </w:num>
  <w:num w:numId="13">
    <w:abstractNumId w:val="14"/>
  </w:num>
  <w:num w:numId="14">
    <w:abstractNumId w:val="5"/>
  </w:num>
  <w:num w:numId="15">
    <w:abstractNumId w:val="7"/>
  </w:num>
  <w:num w:numId="16">
    <w:abstractNumId w:val="17"/>
  </w:num>
  <w:num w:numId="17">
    <w:abstractNumId w:val="20"/>
  </w:num>
  <w:num w:numId="18">
    <w:abstractNumId w:val="0"/>
  </w:num>
  <w:num w:numId="19">
    <w:abstractNumId w:val="2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B53"/>
    <w:rsid w:val="000004D3"/>
    <w:rsid w:val="000018C2"/>
    <w:rsid w:val="00001E75"/>
    <w:rsid w:val="00002596"/>
    <w:rsid w:val="00004E6F"/>
    <w:rsid w:val="00005E48"/>
    <w:rsid w:val="00006CEF"/>
    <w:rsid w:val="00006FD8"/>
    <w:rsid w:val="000076B1"/>
    <w:rsid w:val="00007B5E"/>
    <w:rsid w:val="00010B4E"/>
    <w:rsid w:val="0001271C"/>
    <w:rsid w:val="000146F7"/>
    <w:rsid w:val="000168E4"/>
    <w:rsid w:val="00016C08"/>
    <w:rsid w:val="0001780C"/>
    <w:rsid w:val="00022B7A"/>
    <w:rsid w:val="0002305D"/>
    <w:rsid w:val="0002337B"/>
    <w:rsid w:val="00023E86"/>
    <w:rsid w:val="00024CE0"/>
    <w:rsid w:val="00024EB7"/>
    <w:rsid w:val="00025E35"/>
    <w:rsid w:val="000261E3"/>
    <w:rsid w:val="00026F10"/>
    <w:rsid w:val="000305ED"/>
    <w:rsid w:val="00030841"/>
    <w:rsid w:val="00032132"/>
    <w:rsid w:val="00032151"/>
    <w:rsid w:val="000328A2"/>
    <w:rsid w:val="00033782"/>
    <w:rsid w:val="000337C7"/>
    <w:rsid w:val="00035818"/>
    <w:rsid w:val="00035FFD"/>
    <w:rsid w:val="00036733"/>
    <w:rsid w:val="0003673C"/>
    <w:rsid w:val="000378B1"/>
    <w:rsid w:val="000409A8"/>
    <w:rsid w:val="00040A92"/>
    <w:rsid w:val="00040AA4"/>
    <w:rsid w:val="00042300"/>
    <w:rsid w:val="00044317"/>
    <w:rsid w:val="0004486F"/>
    <w:rsid w:val="000448F5"/>
    <w:rsid w:val="00044E28"/>
    <w:rsid w:val="00044E29"/>
    <w:rsid w:val="000453BE"/>
    <w:rsid w:val="000459B8"/>
    <w:rsid w:val="00045E96"/>
    <w:rsid w:val="000467E2"/>
    <w:rsid w:val="000468F8"/>
    <w:rsid w:val="00046D8F"/>
    <w:rsid w:val="000477DB"/>
    <w:rsid w:val="000500E1"/>
    <w:rsid w:val="000509FA"/>
    <w:rsid w:val="000518D3"/>
    <w:rsid w:val="0005195E"/>
    <w:rsid w:val="00051F71"/>
    <w:rsid w:val="00052196"/>
    <w:rsid w:val="00053539"/>
    <w:rsid w:val="00053895"/>
    <w:rsid w:val="00053A6A"/>
    <w:rsid w:val="0005459F"/>
    <w:rsid w:val="00054691"/>
    <w:rsid w:val="00055887"/>
    <w:rsid w:val="00060030"/>
    <w:rsid w:val="00060D30"/>
    <w:rsid w:val="00061C77"/>
    <w:rsid w:val="000622FC"/>
    <w:rsid w:val="000628AE"/>
    <w:rsid w:val="00062A2E"/>
    <w:rsid w:val="00063089"/>
    <w:rsid w:val="0006371D"/>
    <w:rsid w:val="00063C54"/>
    <w:rsid w:val="00064E97"/>
    <w:rsid w:val="000657B2"/>
    <w:rsid w:val="00066839"/>
    <w:rsid w:val="0006697D"/>
    <w:rsid w:val="0006699A"/>
    <w:rsid w:val="00066C99"/>
    <w:rsid w:val="000676CF"/>
    <w:rsid w:val="00067EA2"/>
    <w:rsid w:val="00070DD9"/>
    <w:rsid w:val="00070FA8"/>
    <w:rsid w:val="0007102F"/>
    <w:rsid w:val="000715AA"/>
    <w:rsid w:val="00071CDB"/>
    <w:rsid w:val="00071D95"/>
    <w:rsid w:val="00072203"/>
    <w:rsid w:val="00072A25"/>
    <w:rsid w:val="00072A6A"/>
    <w:rsid w:val="00074CE4"/>
    <w:rsid w:val="0007529F"/>
    <w:rsid w:val="00075433"/>
    <w:rsid w:val="00075E0B"/>
    <w:rsid w:val="000763BA"/>
    <w:rsid w:val="00077521"/>
    <w:rsid w:val="00077FFE"/>
    <w:rsid w:val="000802E2"/>
    <w:rsid w:val="00080EB0"/>
    <w:rsid w:val="00081D2B"/>
    <w:rsid w:val="00082C39"/>
    <w:rsid w:val="00082F55"/>
    <w:rsid w:val="0008309A"/>
    <w:rsid w:val="00083441"/>
    <w:rsid w:val="0008404B"/>
    <w:rsid w:val="000844AB"/>
    <w:rsid w:val="0008493E"/>
    <w:rsid w:val="00085815"/>
    <w:rsid w:val="00085BF7"/>
    <w:rsid w:val="000866CE"/>
    <w:rsid w:val="00086B0B"/>
    <w:rsid w:val="000877C2"/>
    <w:rsid w:val="00087BDE"/>
    <w:rsid w:val="000900A6"/>
    <w:rsid w:val="00090E1A"/>
    <w:rsid w:val="00090F6D"/>
    <w:rsid w:val="0009153B"/>
    <w:rsid w:val="000917ED"/>
    <w:rsid w:val="00092CFD"/>
    <w:rsid w:val="0009315D"/>
    <w:rsid w:val="00094907"/>
    <w:rsid w:val="000962A1"/>
    <w:rsid w:val="00096CF8"/>
    <w:rsid w:val="00097015"/>
    <w:rsid w:val="00097732"/>
    <w:rsid w:val="000A0776"/>
    <w:rsid w:val="000A1519"/>
    <w:rsid w:val="000A1758"/>
    <w:rsid w:val="000A21B7"/>
    <w:rsid w:val="000A23A2"/>
    <w:rsid w:val="000A2A52"/>
    <w:rsid w:val="000A3EDE"/>
    <w:rsid w:val="000A4148"/>
    <w:rsid w:val="000A69CA"/>
    <w:rsid w:val="000A7C54"/>
    <w:rsid w:val="000A7DF6"/>
    <w:rsid w:val="000B00B7"/>
    <w:rsid w:val="000B1AA5"/>
    <w:rsid w:val="000B28BF"/>
    <w:rsid w:val="000B2DE1"/>
    <w:rsid w:val="000B33ED"/>
    <w:rsid w:val="000B38C6"/>
    <w:rsid w:val="000B3B5E"/>
    <w:rsid w:val="000B3B7B"/>
    <w:rsid w:val="000B5BE4"/>
    <w:rsid w:val="000B63CB"/>
    <w:rsid w:val="000B7223"/>
    <w:rsid w:val="000B7F15"/>
    <w:rsid w:val="000C096C"/>
    <w:rsid w:val="000C23A7"/>
    <w:rsid w:val="000C329D"/>
    <w:rsid w:val="000C36AA"/>
    <w:rsid w:val="000C37DE"/>
    <w:rsid w:val="000C3AE3"/>
    <w:rsid w:val="000C3F22"/>
    <w:rsid w:val="000C3FE0"/>
    <w:rsid w:val="000C4781"/>
    <w:rsid w:val="000C6259"/>
    <w:rsid w:val="000C6842"/>
    <w:rsid w:val="000C6A7E"/>
    <w:rsid w:val="000C6F3C"/>
    <w:rsid w:val="000C70D3"/>
    <w:rsid w:val="000D0B88"/>
    <w:rsid w:val="000D13EC"/>
    <w:rsid w:val="000D1680"/>
    <w:rsid w:val="000D1C27"/>
    <w:rsid w:val="000D3AC9"/>
    <w:rsid w:val="000D3B3E"/>
    <w:rsid w:val="000D3CD9"/>
    <w:rsid w:val="000D4138"/>
    <w:rsid w:val="000D4157"/>
    <w:rsid w:val="000D41B3"/>
    <w:rsid w:val="000D428E"/>
    <w:rsid w:val="000D605C"/>
    <w:rsid w:val="000D65AC"/>
    <w:rsid w:val="000D681D"/>
    <w:rsid w:val="000D75DF"/>
    <w:rsid w:val="000D785C"/>
    <w:rsid w:val="000E0378"/>
    <w:rsid w:val="000E091B"/>
    <w:rsid w:val="000E0DD3"/>
    <w:rsid w:val="000E1396"/>
    <w:rsid w:val="000E20B8"/>
    <w:rsid w:val="000E22FD"/>
    <w:rsid w:val="000E2AC1"/>
    <w:rsid w:val="000E2DC3"/>
    <w:rsid w:val="000E4364"/>
    <w:rsid w:val="000E46EB"/>
    <w:rsid w:val="000E4894"/>
    <w:rsid w:val="000E4D04"/>
    <w:rsid w:val="000E55AE"/>
    <w:rsid w:val="000E6069"/>
    <w:rsid w:val="000E7019"/>
    <w:rsid w:val="000E7E0F"/>
    <w:rsid w:val="000F009A"/>
    <w:rsid w:val="000F09C4"/>
    <w:rsid w:val="000F0A08"/>
    <w:rsid w:val="000F0CCE"/>
    <w:rsid w:val="000F2849"/>
    <w:rsid w:val="000F30AD"/>
    <w:rsid w:val="000F4585"/>
    <w:rsid w:val="000F4841"/>
    <w:rsid w:val="000F652C"/>
    <w:rsid w:val="000F6770"/>
    <w:rsid w:val="000F6A8D"/>
    <w:rsid w:val="000F74D1"/>
    <w:rsid w:val="000F7F02"/>
    <w:rsid w:val="00100161"/>
    <w:rsid w:val="00101329"/>
    <w:rsid w:val="0010142C"/>
    <w:rsid w:val="001014E4"/>
    <w:rsid w:val="0010205F"/>
    <w:rsid w:val="00102360"/>
    <w:rsid w:val="00102677"/>
    <w:rsid w:val="0010285A"/>
    <w:rsid w:val="001049AE"/>
    <w:rsid w:val="001050D2"/>
    <w:rsid w:val="001057A4"/>
    <w:rsid w:val="00106049"/>
    <w:rsid w:val="001060C2"/>
    <w:rsid w:val="00106C11"/>
    <w:rsid w:val="00106CF1"/>
    <w:rsid w:val="001129B6"/>
    <w:rsid w:val="00112AD3"/>
    <w:rsid w:val="00113871"/>
    <w:rsid w:val="001138EA"/>
    <w:rsid w:val="0011672A"/>
    <w:rsid w:val="00116A76"/>
    <w:rsid w:val="00116CD1"/>
    <w:rsid w:val="00116FE7"/>
    <w:rsid w:val="00120C7D"/>
    <w:rsid w:val="001216DF"/>
    <w:rsid w:val="00121F75"/>
    <w:rsid w:val="00123029"/>
    <w:rsid w:val="00123381"/>
    <w:rsid w:val="00124831"/>
    <w:rsid w:val="0012489A"/>
    <w:rsid w:val="00124F80"/>
    <w:rsid w:val="00125D47"/>
    <w:rsid w:val="00126191"/>
    <w:rsid w:val="00126365"/>
    <w:rsid w:val="00127528"/>
    <w:rsid w:val="00127C5E"/>
    <w:rsid w:val="00130D0F"/>
    <w:rsid w:val="00132BDA"/>
    <w:rsid w:val="001330AF"/>
    <w:rsid w:val="00133650"/>
    <w:rsid w:val="0013575E"/>
    <w:rsid w:val="0013698A"/>
    <w:rsid w:val="0013789B"/>
    <w:rsid w:val="00140927"/>
    <w:rsid w:val="001418F9"/>
    <w:rsid w:val="001429C6"/>
    <w:rsid w:val="00142CF5"/>
    <w:rsid w:val="00142FE7"/>
    <w:rsid w:val="00143152"/>
    <w:rsid w:val="00143DB5"/>
    <w:rsid w:val="00144BEE"/>
    <w:rsid w:val="00145DFE"/>
    <w:rsid w:val="00146006"/>
    <w:rsid w:val="00146BED"/>
    <w:rsid w:val="00146C30"/>
    <w:rsid w:val="00152B2F"/>
    <w:rsid w:val="00152C15"/>
    <w:rsid w:val="001537CD"/>
    <w:rsid w:val="001537DE"/>
    <w:rsid w:val="00154111"/>
    <w:rsid w:val="0015433D"/>
    <w:rsid w:val="00154F03"/>
    <w:rsid w:val="0015629A"/>
    <w:rsid w:val="00156A5E"/>
    <w:rsid w:val="00156F35"/>
    <w:rsid w:val="00157714"/>
    <w:rsid w:val="001601AF"/>
    <w:rsid w:val="00161AF3"/>
    <w:rsid w:val="00162BBF"/>
    <w:rsid w:val="00163331"/>
    <w:rsid w:val="00163460"/>
    <w:rsid w:val="0016392E"/>
    <w:rsid w:val="0016423C"/>
    <w:rsid w:val="00164814"/>
    <w:rsid w:val="00164C33"/>
    <w:rsid w:val="00164F28"/>
    <w:rsid w:val="00165DBF"/>
    <w:rsid w:val="00165FF3"/>
    <w:rsid w:val="00167DD5"/>
    <w:rsid w:val="00170917"/>
    <w:rsid w:val="00170CDE"/>
    <w:rsid w:val="00170E0C"/>
    <w:rsid w:val="00171309"/>
    <w:rsid w:val="001717F6"/>
    <w:rsid w:val="001718CA"/>
    <w:rsid w:val="00172D19"/>
    <w:rsid w:val="001737CB"/>
    <w:rsid w:val="00175608"/>
    <w:rsid w:val="0017736D"/>
    <w:rsid w:val="001802E4"/>
    <w:rsid w:val="0018119F"/>
    <w:rsid w:val="0018172C"/>
    <w:rsid w:val="001819D3"/>
    <w:rsid w:val="00181A25"/>
    <w:rsid w:val="00183497"/>
    <w:rsid w:val="00183FBE"/>
    <w:rsid w:val="0018651D"/>
    <w:rsid w:val="0018766B"/>
    <w:rsid w:val="0019178B"/>
    <w:rsid w:val="0019225B"/>
    <w:rsid w:val="00192C8C"/>
    <w:rsid w:val="0019498C"/>
    <w:rsid w:val="00194D0F"/>
    <w:rsid w:val="0019504A"/>
    <w:rsid w:val="00195AE3"/>
    <w:rsid w:val="00196A7D"/>
    <w:rsid w:val="001A011C"/>
    <w:rsid w:val="001A09C0"/>
    <w:rsid w:val="001A0D70"/>
    <w:rsid w:val="001A0F10"/>
    <w:rsid w:val="001A2D24"/>
    <w:rsid w:val="001A2ED7"/>
    <w:rsid w:val="001A341B"/>
    <w:rsid w:val="001A3EDE"/>
    <w:rsid w:val="001A4906"/>
    <w:rsid w:val="001A4A82"/>
    <w:rsid w:val="001A4C1C"/>
    <w:rsid w:val="001A5393"/>
    <w:rsid w:val="001A5ADD"/>
    <w:rsid w:val="001A6881"/>
    <w:rsid w:val="001A7322"/>
    <w:rsid w:val="001A765F"/>
    <w:rsid w:val="001B04FC"/>
    <w:rsid w:val="001B0F32"/>
    <w:rsid w:val="001B220A"/>
    <w:rsid w:val="001B2792"/>
    <w:rsid w:val="001B2E86"/>
    <w:rsid w:val="001B3920"/>
    <w:rsid w:val="001B3BC2"/>
    <w:rsid w:val="001B4334"/>
    <w:rsid w:val="001B4DC8"/>
    <w:rsid w:val="001B5FD9"/>
    <w:rsid w:val="001B6FD5"/>
    <w:rsid w:val="001B71C5"/>
    <w:rsid w:val="001B7239"/>
    <w:rsid w:val="001B7A60"/>
    <w:rsid w:val="001C0118"/>
    <w:rsid w:val="001C0951"/>
    <w:rsid w:val="001C1921"/>
    <w:rsid w:val="001C22B4"/>
    <w:rsid w:val="001C2C27"/>
    <w:rsid w:val="001C363C"/>
    <w:rsid w:val="001C4460"/>
    <w:rsid w:val="001C48B5"/>
    <w:rsid w:val="001C56BF"/>
    <w:rsid w:val="001C5716"/>
    <w:rsid w:val="001C7BA7"/>
    <w:rsid w:val="001D0CB5"/>
    <w:rsid w:val="001D106E"/>
    <w:rsid w:val="001D15A9"/>
    <w:rsid w:val="001D164A"/>
    <w:rsid w:val="001D18BB"/>
    <w:rsid w:val="001D1CA0"/>
    <w:rsid w:val="001D2765"/>
    <w:rsid w:val="001D2861"/>
    <w:rsid w:val="001D35C5"/>
    <w:rsid w:val="001D4601"/>
    <w:rsid w:val="001D4C27"/>
    <w:rsid w:val="001D550C"/>
    <w:rsid w:val="001D5567"/>
    <w:rsid w:val="001D589B"/>
    <w:rsid w:val="001D5D73"/>
    <w:rsid w:val="001D621D"/>
    <w:rsid w:val="001D6465"/>
    <w:rsid w:val="001D6E2B"/>
    <w:rsid w:val="001D7335"/>
    <w:rsid w:val="001D76A4"/>
    <w:rsid w:val="001D7AA6"/>
    <w:rsid w:val="001E08C3"/>
    <w:rsid w:val="001E0A66"/>
    <w:rsid w:val="001E1630"/>
    <w:rsid w:val="001E16F2"/>
    <w:rsid w:val="001E1CB4"/>
    <w:rsid w:val="001E2398"/>
    <w:rsid w:val="001E2702"/>
    <w:rsid w:val="001E271D"/>
    <w:rsid w:val="001E2A8B"/>
    <w:rsid w:val="001E32F0"/>
    <w:rsid w:val="001E37DC"/>
    <w:rsid w:val="001E3995"/>
    <w:rsid w:val="001E63CE"/>
    <w:rsid w:val="001E77C5"/>
    <w:rsid w:val="001E7AA5"/>
    <w:rsid w:val="001E7B9E"/>
    <w:rsid w:val="001E7E9B"/>
    <w:rsid w:val="001F1A45"/>
    <w:rsid w:val="001F25E9"/>
    <w:rsid w:val="001F2958"/>
    <w:rsid w:val="001F2CD4"/>
    <w:rsid w:val="001F2EE1"/>
    <w:rsid w:val="001F53F8"/>
    <w:rsid w:val="001F6699"/>
    <w:rsid w:val="001F74B8"/>
    <w:rsid w:val="001F7E82"/>
    <w:rsid w:val="002003B8"/>
    <w:rsid w:val="00200D2C"/>
    <w:rsid w:val="0020309F"/>
    <w:rsid w:val="0020352B"/>
    <w:rsid w:val="002058E0"/>
    <w:rsid w:val="00205E94"/>
    <w:rsid w:val="00206A03"/>
    <w:rsid w:val="00207ED6"/>
    <w:rsid w:val="0021000D"/>
    <w:rsid w:val="002103A7"/>
    <w:rsid w:val="00210C76"/>
    <w:rsid w:val="0021165F"/>
    <w:rsid w:val="00211D14"/>
    <w:rsid w:val="00211D9E"/>
    <w:rsid w:val="002122F9"/>
    <w:rsid w:val="00212B04"/>
    <w:rsid w:val="00212FC0"/>
    <w:rsid w:val="00213E57"/>
    <w:rsid w:val="00214722"/>
    <w:rsid w:val="00214D97"/>
    <w:rsid w:val="00216CE6"/>
    <w:rsid w:val="002179CB"/>
    <w:rsid w:val="00217F2A"/>
    <w:rsid w:val="0022004E"/>
    <w:rsid w:val="00220344"/>
    <w:rsid w:val="00221416"/>
    <w:rsid w:val="00221E79"/>
    <w:rsid w:val="002222DD"/>
    <w:rsid w:val="00223064"/>
    <w:rsid w:val="002235A5"/>
    <w:rsid w:val="00223705"/>
    <w:rsid w:val="002237FD"/>
    <w:rsid w:val="0022388A"/>
    <w:rsid w:val="00223B15"/>
    <w:rsid w:val="00225388"/>
    <w:rsid w:val="00225496"/>
    <w:rsid w:val="0022596E"/>
    <w:rsid w:val="00225E08"/>
    <w:rsid w:val="002264A6"/>
    <w:rsid w:val="002266D0"/>
    <w:rsid w:val="00226E83"/>
    <w:rsid w:val="00230AF2"/>
    <w:rsid w:val="00231200"/>
    <w:rsid w:val="002317AE"/>
    <w:rsid w:val="002318B6"/>
    <w:rsid w:val="00231B5A"/>
    <w:rsid w:val="00231BBE"/>
    <w:rsid w:val="0023243E"/>
    <w:rsid w:val="00232FB2"/>
    <w:rsid w:val="00233E3B"/>
    <w:rsid w:val="00234C2F"/>
    <w:rsid w:val="002365ED"/>
    <w:rsid w:val="002366E9"/>
    <w:rsid w:val="00236E7E"/>
    <w:rsid w:val="00236EBE"/>
    <w:rsid w:val="002377B2"/>
    <w:rsid w:val="00240C56"/>
    <w:rsid w:val="00241700"/>
    <w:rsid w:val="00241B19"/>
    <w:rsid w:val="00241DDC"/>
    <w:rsid w:val="002424CE"/>
    <w:rsid w:val="00242C9A"/>
    <w:rsid w:val="00242CD5"/>
    <w:rsid w:val="00243B44"/>
    <w:rsid w:val="00244993"/>
    <w:rsid w:val="00246597"/>
    <w:rsid w:val="002465B3"/>
    <w:rsid w:val="00246B8E"/>
    <w:rsid w:val="00246DAD"/>
    <w:rsid w:val="00247003"/>
    <w:rsid w:val="0025098B"/>
    <w:rsid w:val="00250CAB"/>
    <w:rsid w:val="00250D8B"/>
    <w:rsid w:val="00251103"/>
    <w:rsid w:val="0025120C"/>
    <w:rsid w:val="0025205D"/>
    <w:rsid w:val="00252605"/>
    <w:rsid w:val="002526E4"/>
    <w:rsid w:val="00252B1A"/>
    <w:rsid w:val="00252FD7"/>
    <w:rsid w:val="00255223"/>
    <w:rsid w:val="00256191"/>
    <w:rsid w:val="00260077"/>
    <w:rsid w:val="00260627"/>
    <w:rsid w:val="00260C0A"/>
    <w:rsid w:val="002614CF"/>
    <w:rsid w:val="00262A3F"/>
    <w:rsid w:val="00262BD0"/>
    <w:rsid w:val="002638E7"/>
    <w:rsid w:val="00265141"/>
    <w:rsid w:val="0026549F"/>
    <w:rsid w:val="00265839"/>
    <w:rsid w:val="0026678B"/>
    <w:rsid w:val="002669D5"/>
    <w:rsid w:val="0026791A"/>
    <w:rsid w:val="0026795A"/>
    <w:rsid w:val="00270150"/>
    <w:rsid w:val="00270826"/>
    <w:rsid w:val="00270F04"/>
    <w:rsid w:val="00271352"/>
    <w:rsid w:val="00271E24"/>
    <w:rsid w:val="00272169"/>
    <w:rsid w:val="00272F8A"/>
    <w:rsid w:val="00274F27"/>
    <w:rsid w:val="00275B3A"/>
    <w:rsid w:val="00277636"/>
    <w:rsid w:val="00277D60"/>
    <w:rsid w:val="002807DE"/>
    <w:rsid w:val="002808A4"/>
    <w:rsid w:val="00281196"/>
    <w:rsid w:val="00282025"/>
    <w:rsid w:val="0028202E"/>
    <w:rsid w:val="00282387"/>
    <w:rsid w:val="00283BB8"/>
    <w:rsid w:val="00284A92"/>
    <w:rsid w:val="00284D3D"/>
    <w:rsid w:val="002852A7"/>
    <w:rsid w:val="002852AC"/>
    <w:rsid w:val="002852BC"/>
    <w:rsid w:val="00285301"/>
    <w:rsid w:val="00286120"/>
    <w:rsid w:val="00286C19"/>
    <w:rsid w:val="00286DA9"/>
    <w:rsid w:val="002872FA"/>
    <w:rsid w:val="002912A4"/>
    <w:rsid w:val="00292A47"/>
    <w:rsid w:val="00292E9E"/>
    <w:rsid w:val="00292FDC"/>
    <w:rsid w:val="0029303C"/>
    <w:rsid w:val="002930F2"/>
    <w:rsid w:val="002932AF"/>
    <w:rsid w:val="002936AB"/>
    <w:rsid w:val="002947EF"/>
    <w:rsid w:val="00295EFA"/>
    <w:rsid w:val="0029708C"/>
    <w:rsid w:val="002971D4"/>
    <w:rsid w:val="00297827"/>
    <w:rsid w:val="00297AAF"/>
    <w:rsid w:val="002A00FF"/>
    <w:rsid w:val="002A0726"/>
    <w:rsid w:val="002A0850"/>
    <w:rsid w:val="002A3BDA"/>
    <w:rsid w:val="002A3D4F"/>
    <w:rsid w:val="002A4D38"/>
    <w:rsid w:val="002A586E"/>
    <w:rsid w:val="002A5C13"/>
    <w:rsid w:val="002A67ED"/>
    <w:rsid w:val="002A73C4"/>
    <w:rsid w:val="002A7720"/>
    <w:rsid w:val="002A7E32"/>
    <w:rsid w:val="002B03C4"/>
    <w:rsid w:val="002B0ADF"/>
    <w:rsid w:val="002B144C"/>
    <w:rsid w:val="002B2B9B"/>
    <w:rsid w:val="002B34F5"/>
    <w:rsid w:val="002B529D"/>
    <w:rsid w:val="002B5535"/>
    <w:rsid w:val="002B649F"/>
    <w:rsid w:val="002B72BC"/>
    <w:rsid w:val="002B764C"/>
    <w:rsid w:val="002B78B4"/>
    <w:rsid w:val="002B7F98"/>
    <w:rsid w:val="002C04EE"/>
    <w:rsid w:val="002C08D7"/>
    <w:rsid w:val="002C0D27"/>
    <w:rsid w:val="002C176C"/>
    <w:rsid w:val="002C20E2"/>
    <w:rsid w:val="002C28AC"/>
    <w:rsid w:val="002C2C65"/>
    <w:rsid w:val="002C320E"/>
    <w:rsid w:val="002C3DF0"/>
    <w:rsid w:val="002C42ED"/>
    <w:rsid w:val="002C48A7"/>
    <w:rsid w:val="002C4CEC"/>
    <w:rsid w:val="002C55C8"/>
    <w:rsid w:val="002C74D8"/>
    <w:rsid w:val="002C7802"/>
    <w:rsid w:val="002C7DA9"/>
    <w:rsid w:val="002D0576"/>
    <w:rsid w:val="002D0F2B"/>
    <w:rsid w:val="002D167F"/>
    <w:rsid w:val="002D2A57"/>
    <w:rsid w:val="002D3E10"/>
    <w:rsid w:val="002D3E17"/>
    <w:rsid w:val="002D4F4C"/>
    <w:rsid w:val="002D564D"/>
    <w:rsid w:val="002D5A2F"/>
    <w:rsid w:val="002D5A8B"/>
    <w:rsid w:val="002D6301"/>
    <w:rsid w:val="002D758E"/>
    <w:rsid w:val="002D7E05"/>
    <w:rsid w:val="002E129B"/>
    <w:rsid w:val="002E15A2"/>
    <w:rsid w:val="002E3558"/>
    <w:rsid w:val="002E463E"/>
    <w:rsid w:val="002E4711"/>
    <w:rsid w:val="002E4B39"/>
    <w:rsid w:val="002E5927"/>
    <w:rsid w:val="002E7397"/>
    <w:rsid w:val="002E7B92"/>
    <w:rsid w:val="002E7F45"/>
    <w:rsid w:val="002F0355"/>
    <w:rsid w:val="002F0957"/>
    <w:rsid w:val="002F184E"/>
    <w:rsid w:val="002F1B32"/>
    <w:rsid w:val="002F24A7"/>
    <w:rsid w:val="002F2808"/>
    <w:rsid w:val="002F3E58"/>
    <w:rsid w:val="002F623C"/>
    <w:rsid w:val="002F6CCE"/>
    <w:rsid w:val="002F728B"/>
    <w:rsid w:val="002F7A0B"/>
    <w:rsid w:val="002F7C70"/>
    <w:rsid w:val="00300E61"/>
    <w:rsid w:val="003010FB"/>
    <w:rsid w:val="00301113"/>
    <w:rsid w:val="0030122F"/>
    <w:rsid w:val="00301850"/>
    <w:rsid w:val="00302D73"/>
    <w:rsid w:val="00302F5F"/>
    <w:rsid w:val="00302F71"/>
    <w:rsid w:val="003031B3"/>
    <w:rsid w:val="003032F7"/>
    <w:rsid w:val="0030358A"/>
    <w:rsid w:val="00304799"/>
    <w:rsid w:val="003047E6"/>
    <w:rsid w:val="00304B20"/>
    <w:rsid w:val="00305664"/>
    <w:rsid w:val="003057AA"/>
    <w:rsid w:val="00305F2C"/>
    <w:rsid w:val="00306308"/>
    <w:rsid w:val="0030775E"/>
    <w:rsid w:val="003102B3"/>
    <w:rsid w:val="003105D4"/>
    <w:rsid w:val="00310836"/>
    <w:rsid w:val="003120A0"/>
    <w:rsid w:val="003125AA"/>
    <w:rsid w:val="003133C4"/>
    <w:rsid w:val="003142A4"/>
    <w:rsid w:val="00315879"/>
    <w:rsid w:val="00315F17"/>
    <w:rsid w:val="00316393"/>
    <w:rsid w:val="003168A8"/>
    <w:rsid w:val="00316E74"/>
    <w:rsid w:val="00317AF1"/>
    <w:rsid w:val="00317BDF"/>
    <w:rsid w:val="00317EA6"/>
    <w:rsid w:val="00320AD6"/>
    <w:rsid w:val="00320E09"/>
    <w:rsid w:val="003215FF"/>
    <w:rsid w:val="00321AC6"/>
    <w:rsid w:val="00321BBD"/>
    <w:rsid w:val="00322FD1"/>
    <w:rsid w:val="0032302B"/>
    <w:rsid w:val="00323034"/>
    <w:rsid w:val="00323321"/>
    <w:rsid w:val="0032346B"/>
    <w:rsid w:val="0032400F"/>
    <w:rsid w:val="00324F42"/>
    <w:rsid w:val="00324F93"/>
    <w:rsid w:val="0032518A"/>
    <w:rsid w:val="003266A0"/>
    <w:rsid w:val="00326999"/>
    <w:rsid w:val="00326EB7"/>
    <w:rsid w:val="003301E3"/>
    <w:rsid w:val="003316CC"/>
    <w:rsid w:val="003323ED"/>
    <w:rsid w:val="00332990"/>
    <w:rsid w:val="00332B9E"/>
    <w:rsid w:val="00333650"/>
    <w:rsid w:val="00335CB9"/>
    <w:rsid w:val="00336080"/>
    <w:rsid w:val="00336CB8"/>
    <w:rsid w:val="0033777A"/>
    <w:rsid w:val="00340651"/>
    <w:rsid w:val="003408B2"/>
    <w:rsid w:val="00342939"/>
    <w:rsid w:val="003429C5"/>
    <w:rsid w:val="00342ED9"/>
    <w:rsid w:val="003440DA"/>
    <w:rsid w:val="00345448"/>
    <w:rsid w:val="00345890"/>
    <w:rsid w:val="00347335"/>
    <w:rsid w:val="0035039B"/>
    <w:rsid w:val="00350E73"/>
    <w:rsid w:val="003513B8"/>
    <w:rsid w:val="003536F2"/>
    <w:rsid w:val="00354A07"/>
    <w:rsid w:val="003574AC"/>
    <w:rsid w:val="00361308"/>
    <w:rsid w:val="00361546"/>
    <w:rsid w:val="003626ED"/>
    <w:rsid w:val="00362B2B"/>
    <w:rsid w:val="00362B98"/>
    <w:rsid w:val="003641BE"/>
    <w:rsid w:val="003644D4"/>
    <w:rsid w:val="0036524F"/>
    <w:rsid w:val="00365B53"/>
    <w:rsid w:val="00366D37"/>
    <w:rsid w:val="00370D7D"/>
    <w:rsid w:val="00370E27"/>
    <w:rsid w:val="003710BE"/>
    <w:rsid w:val="00372388"/>
    <w:rsid w:val="00372395"/>
    <w:rsid w:val="0037261C"/>
    <w:rsid w:val="003732F3"/>
    <w:rsid w:val="00373505"/>
    <w:rsid w:val="00374147"/>
    <w:rsid w:val="003741C2"/>
    <w:rsid w:val="0037433C"/>
    <w:rsid w:val="00374424"/>
    <w:rsid w:val="00374676"/>
    <w:rsid w:val="00375E98"/>
    <w:rsid w:val="003763F6"/>
    <w:rsid w:val="0037642C"/>
    <w:rsid w:val="00376AD8"/>
    <w:rsid w:val="00377941"/>
    <w:rsid w:val="00380704"/>
    <w:rsid w:val="00381153"/>
    <w:rsid w:val="00381A48"/>
    <w:rsid w:val="00382FDD"/>
    <w:rsid w:val="003834DF"/>
    <w:rsid w:val="003851C3"/>
    <w:rsid w:val="00385227"/>
    <w:rsid w:val="00385732"/>
    <w:rsid w:val="00385B67"/>
    <w:rsid w:val="00385D71"/>
    <w:rsid w:val="003865EC"/>
    <w:rsid w:val="0038703D"/>
    <w:rsid w:val="003872F2"/>
    <w:rsid w:val="00387B15"/>
    <w:rsid w:val="00391002"/>
    <w:rsid w:val="0039201C"/>
    <w:rsid w:val="003926AE"/>
    <w:rsid w:val="00392BD2"/>
    <w:rsid w:val="00394712"/>
    <w:rsid w:val="00394FF1"/>
    <w:rsid w:val="0039531F"/>
    <w:rsid w:val="00396029"/>
    <w:rsid w:val="00396983"/>
    <w:rsid w:val="00396E9C"/>
    <w:rsid w:val="00397F79"/>
    <w:rsid w:val="003A0E2E"/>
    <w:rsid w:val="003A0E5A"/>
    <w:rsid w:val="003A1DEC"/>
    <w:rsid w:val="003A3704"/>
    <w:rsid w:val="003A371B"/>
    <w:rsid w:val="003A3771"/>
    <w:rsid w:val="003A44B8"/>
    <w:rsid w:val="003A4896"/>
    <w:rsid w:val="003A573D"/>
    <w:rsid w:val="003A5B61"/>
    <w:rsid w:val="003A5F13"/>
    <w:rsid w:val="003A6338"/>
    <w:rsid w:val="003A66D0"/>
    <w:rsid w:val="003B00CC"/>
    <w:rsid w:val="003B128B"/>
    <w:rsid w:val="003B17AF"/>
    <w:rsid w:val="003B1DA9"/>
    <w:rsid w:val="003B23C9"/>
    <w:rsid w:val="003B2C44"/>
    <w:rsid w:val="003B33B0"/>
    <w:rsid w:val="003B3CD0"/>
    <w:rsid w:val="003B4C3D"/>
    <w:rsid w:val="003B4FD5"/>
    <w:rsid w:val="003B512E"/>
    <w:rsid w:val="003B52CD"/>
    <w:rsid w:val="003B55B6"/>
    <w:rsid w:val="003B6D1B"/>
    <w:rsid w:val="003B6E7A"/>
    <w:rsid w:val="003C0155"/>
    <w:rsid w:val="003C016E"/>
    <w:rsid w:val="003C2163"/>
    <w:rsid w:val="003C2942"/>
    <w:rsid w:val="003C3337"/>
    <w:rsid w:val="003C3732"/>
    <w:rsid w:val="003C3789"/>
    <w:rsid w:val="003C5104"/>
    <w:rsid w:val="003C5830"/>
    <w:rsid w:val="003C6302"/>
    <w:rsid w:val="003C63EE"/>
    <w:rsid w:val="003C6EFF"/>
    <w:rsid w:val="003C7422"/>
    <w:rsid w:val="003C782F"/>
    <w:rsid w:val="003C7B47"/>
    <w:rsid w:val="003D1FC9"/>
    <w:rsid w:val="003D2CEB"/>
    <w:rsid w:val="003D2FED"/>
    <w:rsid w:val="003D3156"/>
    <w:rsid w:val="003D358E"/>
    <w:rsid w:val="003D39CC"/>
    <w:rsid w:val="003D3C5A"/>
    <w:rsid w:val="003D4302"/>
    <w:rsid w:val="003D5C67"/>
    <w:rsid w:val="003D65EA"/>
    <w:rsid w:val="003D662E"/>
    <w:rsid w:val="003D6706"/>
    <w:rsid w:val="003E1312"/>
    <w:rsid w:val="003E15E3"/>
    <w:rsid w:val="003E179E"/>
    <w:rsid w:val="003E189D"/>
    <w:rsid w:val="003E1BDC"/>
    <w:rsid w:val="003E1F67"/>
    <w:rsid w:val="003E205F"/>
    <w:rsid w:val="003E315E"/>
    <w:rsid w:val="003E6737"/>
    <w:rsid w:val="003E6A2B"/>
    <w:rsid w:val="003E6D65"/>
    <w:rsid w:val="003E7DE1"/>
    <w:rsid w:val="003F031D"/>
    <w:rsid w:val="003F03EE"/>
    <w:rsid w:val="003F05E5"/>
    <w:rsid w:val="003F071F"/>
    <w:rsid w:val="003F1182"/>
    <w:rsid w:val="003F2464"/>
    <w:rsid w:val="003F2DAF"/>
    <w:rsid w:val="003F31C6"/>
    <w:rsid w:val="003F3264"/>
    <w:rsid w:val="003F360B"/>
    <w:rsid w:val="003F3B87"/>
    <w:rsid w:val="003F5BF2"/>
    <w:rsid w:val="003F5C0F"/>
    <w:rsid w:val="003F63CD"/>
    <w:rsid w:val="003F6841"/>
    <w:rsid w:val="003F7135"/>
    <w:rsid w:val="00400D84"/>
    <w:rsid w:val="00401383"/>
    <w:rsid w:val="00402FB9"/>
    <w:rsid w:val="00402FD1"/>
    <w:rsid w:val="00403A74"/>
    <w:rsid w:val="0040413C"/>
    <w:rsid w:val="00404163"/>
    <w:rsid w:val="004041F3"/>
    <w:rsid w:val="00404307"/>
    <w:rsid w:val="0040505E"/>
    <w:rsid w:val="0040534D"/>
    <w:rsid w:val="004058AD"/>
    <w:rsid w:val="00405B48"/>
    <w:rsid w:val="004060CE"/>
    <w:rsid w:val="0040676A"/>
    <w:rsid w:val="0040764E"/>
    <w:rsid w:val="00407B02"/>
    <w:rsid w:val="004105CA"/>
    <w:rsid w:val="00411FFB"/>
    <w:rsid w:val="00413402"/>
    <w:rsid w:val="00413575"/>
    <w:rsid w:val="0041624C"/>
    <w:rsid w:val="00416790"/>
    <w:rsid w:val="00416FD2"/>
    <w:rsid w:val="00417E7B"/>
    <w:rsid w:val="0042158E"/>
    <w:rsid w:val="004228FE"/>
    <w:rsid w:val="00422CB0"/>
    <w:rsid w:val="0042381B"/>
    <w:rsid w:val="00424045"/>
    <w:rsid w:val="004241A4"/>
    <w:rsid w:val="00424E2B"/>
    <w:rsid w:val="00425409"/>
    <w:rsid w:val="00426074"/>
    <w:rsid w:val="00426477"/>
    <w:rsid w:val="0042711C"/>
    <w:rsid w:val="00427578"/>
    <w:rsid w:val="004277A1"/>
    <w:rsid w:val="00427C9D"/>
    <w:rsid w:val="00427FCA"/>
    <w:rsid w:val="004309EB"/>
    <w:rsid w:val="00430D3A"/>
    <w:rsid w:val="004313A9"/>
    <w:rsid w:val="00432066"/>
    <w:rsid w:val="00432426"/>
    <w:rsid w:val="004331C7"/>
    <w:rsid w:val="00433426"/>
    <w:rsid w:val="00433AEB"/>
    <w:rsid w:val="00434425"/>
    <w:rsid w:val="00434932"/>
    <w:rsid w:val="004361FB"/>
    <w:rsid w:val="004363C3"/>
    <w:rsid w:val="00436D69"/>
    <w:rsid w:val="004370DA"/>
    <w:rsid w:val="00440328"/>
    <w:rsid w:val="0044049D"/>
    <w:rsid w:val="00441063"/>
    <w:rsid w:val="00441134"/>
    <w:rsid w:val="004428AF"/>
    <w:rsid w:val="00443433"/>
    <w:rsid w:val="00443563"/>
    <w:rsid w:val="004436AB"/>
    <w:rsid w:val="00444389"/>
    <w:rsid w:val="00444A67"/>
    <w:rsid w:val="0044715D"/>
    <w:rsid w:val="004478E4"/>
    <w:rsid w:val="00447BBB"/>
    <w:rsid w:val="0045178D"/>
    <w:rsid w:val="00451E78"/>
    <w:rsid w:val="00453592"/>
    <w:rsid w:val="00453DC1"/>
    <w:rsid w:val="004546C8"/>
    <w:rsid w:val="0045575F"/>
    <w:rsid w:val="0045677A"/>
    <w:rsid w:val="00456884"/>
    <w:rsid w:val="00456A88"/>
    <w:rsid w:val="00456BC7"/>
    <w:rsid w:val="00456CA8"/>
    <w:rsid w:val="00457391"/>
    <w:rsid w:val="00460EF2"/>
    <w:rsid w:val="00460F37"/>
    <w:rsid w:val="0046205E"/>
    <w:rsid w:val="00463F05"/>
    <w:rsid w:val="004642AA"/>
    <w:rsid w:val="0046430D"/>
    <w:rsid w:val="00464795"/>
    <w:rsid w:val="004654AD"/>
    <w:rsid w:val="00465512"/>
    <w:rsid w:val="004657C7"/>
    <w:rsid w:val="00466131"/>
    <w:rsid w:val="00466617"/>
    <w:rsid w:val="00466E19"/>
    <w:rsid w:val="004670EF"/>
    <w:rsid w:val="004671E3"/>
    <w:rsid w:val="004672D0"/>
    <w:rsid w:val="00467C0B"/>
    <w:rsid w:val="00467E7A"/>
    <w:rsid w:val="00470346"/>
    <w:rsid w:val="00470824"/>
    <w:rsid w:val="00470CE0"/>
    <w:rsid w:val="0047111F"/>
    <w:rsid w:val="00473801"/>
    <w:rsid w:val="00474140"/>
    <w:rsid w:val="00474AAD"/>
    <w:rsid w:val="00475389"/>
    <w:rsid w:val="00475692"/>
    <w:rsid w:val="004756F1"/>
    <w:rsid w:val="0047619A"/>
    <w:rsid w:val="00476876"/>
    <w:rsid w:val="00477ECB"/>
    <w:rsid w:val="00480882"/>
    <w:rsid w:val="004821C4"/>
    <w:rsid w:val="004822B8"/>
    <w:rsid w:val="0048240C"/>
    <w:rsid w:val="0048300A"/>
    <w:rsid w:val="004845BF"/>
    <w:rsid w:val="0048473F"/>
    <w:rsid w:val="004853B5"/>
    <w:rsid w:val="004856DD"/>
    <w:rsid w:val="00485A7E"/>
    <w:rsid w:val="00487C2B"/>
    <w:rsid w:val="00487D2D"/>
    <w:rsid w:val="00490CCE"/>
    <w:rsid w:val="00493896"/>
    <w:rsid w:val="00493CBB"/>
    <w:rsid w:val="00493DE8"/>
    <w:rsid w:val="00493F49"/>
    <w:rsid w:val="004943F3"/>
    <w:rsid w:val="00494672"/>
    <w:rsid w:val="00494A24"/>
    <w:rsid w:val="00494D9B"/>
    <w:rsid w:val="00497574"/>
    <w:rsid w:val="00497B92"/>
    <w:rsid w:val="004A0A7F"/>
    <w:rsid w:val="004A0AC2"/>
    <w:rsid w:val="004A0CEA"/>
    <w:rsid w:val="004A0DE4"/>
    <w:rsid w:val="004A17BE"/>
    <w:rsid w:val="004A1B47"/>
    <w:rsid w:val="004A1EBD"/>
    <w:rsid w:val="004A2F83"/>
    <w:rsid w:val="004A3486"/>
    <w:rsid w:val="004A5A69"/>
    <w:rsid w:val="004A5F4B"/>
    <w:rsid w:val="004A7CAB"/>
    <w:rsid w:val="004A7FFC"/>
    <w:rsid w:val="004B00A1"/>
    <w:rsid w:val="004B08EE"/>
    <w:rsid w:val="004B0FFD"/>
    <w:rsid w:val="004B13CE"/>
    <w:rsid w:val="004B249A"/>
    <w:rsid w:val="004B297A"/>
    <w:rsid w:val="004B37D9"/>
    <w:rsid w:val="004B4A4F"/>
    <w:rsid w:val="004B596B"/>
    <w:rsid w:val="004B5AC5"/>
    <w:rsid w:val="004B63B2"/>
    <w:rsid w:val="004B6526"/>
    <w:rsid w:val="004B74D3"/>
    <w:rsid w:val="004B7662"/>
    <w:rsid w:val="004C25DC"/>
    <w:rsid w:val="004C4267"/>
    <w:rsid w:val="004C434D"/>
    <w:rsid w:val="004C463E"/>
    <w:rsid w:val="004C4907"/>
    <w:rsid w:val="004C493E"/>
    <w:rsid w:val="004C4BB7"/>
    <w:rsid w:val="004C4D3E"/>
    <w:rsid w:val="004C4D78"/>
    <w:rsid w:val="004C5A04"/>
    <w:rsid w:val="004C5CBB"/>
    <w:rsid w:val="004C644F"/>
    <w:rsid w:val="004C653C"/>
    <w:rsid w:val="004C677C"/>
    <w:rsid w:val="004C7461"/>
    <w:rsid w:val="004D0C02"/>
    <w:rsid w:val="004D0C10"/>
    <w:rsid w:val="004D13A9"/>
    <w:rsid w:val="004D1B16"/>
    <w:rsid w:val="004D1C5D"/>
    <w:rsid w:val="004D24F2"/>
    <w:rsid w:val="004D2778"/>
    <w:rsid w:val="004D2C00"/>
    <w:rsid w:val="004D3617"/>
    <w:rsid w:val="004D4E10"/>
    <w:rsid w:val="004D566D"/>
    <w:rsid w:val="004D6165"/>
    <w:rsid w:val="004D666B"/>
    <w:rsid w:val="004D766D"/>
    <w:rsid w:val="004E03C6"/>
    <w:rsid w:val="004E07EA"/>
    <w:rsid w:val="004E1937"/>
    <w:rsid w:val="004E22F6"/>
    <w:rsid w:val="004E2866"/>
    <w:rsid w:val="004E2CF7"/>
    <w:rsid w:val="004E3F32"/>
    <w:rsid w:val="004E442E"/>
    <w:rsid w:val="004E48B6"/>
    <w:rsid w:val="004E490B"/>
    <w:rsid w:val="004E59D9"/>
    <w:rsid w:val="004E5CD8"/>
    <w:rsid w:val="004E5D0F"/>
    <w:rsid w:val="004E71E7"/>
    <w:rsid w:val="004E746C"/>
    <w:rsid w:val="004F0170"/>
    <w:rsid w:val="004F06EE"/>
    <w:rsid w:val="004F1E59"/>
    <w:rsid w:val="004F3126"/>
    <w:rsid w:val="004F32F3"/>
    <w:rsid w:val="004F3E28"/>
    <w:rsid w:val="004F4095"/>
    <w:rsid w:val="004F4A7A"/>
    <w:rsid w:val="004F4C10"/>
    <w:rsid w:val="004F5044"/>
    <w:rsid w:val="004F5626"/>
    <w:rsid w:val="004F69D5"/>
    <w:rsid w:val="004F6C41"/>
    <w:rsid w:val="004F6C6B"/>
    <w:rsid w:val="004F7098"/>
    <w:rsid w:val="00500FE0"/>
    <w:rsid w:val="00504575"/>
    <w:rsid w:val="00504665"/>
    <w:rsid w:val="0050472E"/>
    <w:rsid w:val="00505331"/>
    <w:rsid w:val="005072EE"/>
    <w:rsid w:val="00507F92"/>
    <w:rsid w:val="005101A6"/>
    <w:rsid w:val="005115F9"/>
    <w:rsid w:val="00511787"/>
    <w:rsid w:val="00512976"/>
    <w:rsid w:val="00512F87"/>
    <w:rsid w:val="00512F9B"/>
    <w:rsid w:val="00512FB2"/>
    <w:rsid w:val="00512FD7"/>
    <w:rsid w:val="00513F80"/>
    <w:rsid w:val="00514679"/>
    <w:rsid w:val="00514D48"/>
    <w:rsid w:val="00515EC2"/>
    <w:rsid w:val="00516A81"/>
    <w:rsid w:val="00516F0D"/>
    <w:rsid w:val="00517370"/>
    <w:rsid w:val="00517FB0"/>
    <w:rsid w:val="00521B77"/>
    <w:rsid w:val="0052236A"/>
    <w:rsid w:val="00523424"/>
    <w:rsid w:val="00524CBA"/>
    <w:rsid w:val="005250D3"/>
    <w:rsid w:val="005267AA"/>
    <w:rsid w:val="00527C55"/>
    <w:rsid w:val="00527C56"/>
    <w:rsid w:val="00530ED8"/>
    <w:rsid w:val="00531614"/>
    <w:rsid w:val="005319E7"/>
    <w:rsid w:val="005321CE"/>
    <w:rsid w:val="005328D6"/>
    <w:rsid w:val="00532BF1"/>
    <w:rsid w:val="00533E3B"/>
    <w:rsid w:val="0053637C"/>
    <w:rsid w:val="00536D64"/>
    <w:rsid w:val="0054021D"/>
    <w:rsid w:val="00540C3E"/>
    <w:rsid w:val="00540E8A"/>
    <w:rsid w:val="00541EC5"/>
    <w:rsid w:val="00541F65"/>
    <w:rsid w:val="00542B4F"/>
    <w:rsid w:val="00544483"/>
    <w:rsid w:val="005447FB"/>
    <w:rsid w:val="00544AA1"/>
    <w:rsid w:val="005457CC"/>
    <w:rsid w:val="00545867"/>
    <w:rsid w:val="00545890"/>
    <w:rsid w:val="00546207"/>
    <w:rsid w:val="00546E92"/>
    <w:rsid w:val="00547180"/>
    <w:rsid w:val="0054750F"/>
    <w:rsid w:val="0054772C"/>
    <w:rsid w:val="005502DF"/>
    <w:rsid w:val="00550BBC"/>
    <w:rsid w:val="00551005"/>
    <w:rsid w:val="0055217A"/>
    <w:rsid w:val="00552F9D"/>
    <w:rsid w:val="0055316D"/>
    <w:rsid w:val="005535CE"/>
    <w:rsid w:val="00557ADF"/>
    <w:rsid w:val="00560BD7"/>
    <w:rsid w:val="00560D6D"/>
    <w:rsid w:val="00561FE7"/>
    <w:rsid w:val="00562E25"/>
    <w:rsid w:val="00563CA5"/>
    <w:rsid w:val="00564F37"/>
    <w:rsid w:val="00565976"/>
    <w:rsid w:val="00565B6F"/>
    <w:rsid w:val="005666DB"/>
    <w:rsid w:val="00567C2C"/>
    <w:rsid w:val="00570F22"/>
    <w:rsid w:val="005737FA"/>
    <w:rsid w:val="00573C2E"/>
    <w:rsid w:val="00573D02"/>
    <w:rsid w:val="00573FB3"/>
    <w:rsid w:val="005756BC"/>
    <w:rsid w:val="00575FB8"/>
    <w:rsid w:val="00577A43"/>
    <w:rsid w:val="00577BF9"/>
    <w:rsid w:val="00580A08"/>
    <w:rsid w:val="00580BB4"/>
    <w:rsid w:val="005820D7"/>
    <w:rsid w:val="005826CF"/>
    <w:rsid w:val="00583021"/>
    <w:rsid w:val="005842D6"/>
    <w:rsid w:val="00585AF0"/>
    <w:rsid w:val="005864B9"/>
    <w:rsid w:val="00586597"/>
    <w:rsid w:val="00590CF5"/>
    <w:rsid w:val="00593189"/>
    <w:rsid w:val="005935D4"/>
    <w:rsid w:val="00595215"/>
    <w:rsid w:val="0059577B"/>
    <w:rsid w:val="00595938"/>
    <w:rsid w:val="00595FAF"/>
    <w:rsid w:val="005967ED"/>
    <w:rsid w:val="0059690F"/>
    <w:rsid w:val="00596F6D"/>
    <w:rsid w:val="005A0C32"/>
    <w:rsid w:val="005A15E7"/>
    <w:rsid w:val="005A1A2A"/>
    <w:rsid w:val="005A27CE"/>
    <w:rsid w:val="005A2CFD"/>
    <w:rsid w:val="005A2F71"/>
    <w:rsid w:val="005A30EB"/>
    <w:rsid w:val="005A33F8"/>
    <w:rsid w:val="005A4D95"/>
    <w:rsid w:val="005A537E"/>
    <w:rsid w:val="005A76C8"/>
    <w:rsid w:val="005B00D8"/>
    <w:rsid w:val="005B1235"/>
    <w:rsid w:val="005B17D4"/>
    <w:rsid w:val="005B21F9"/>
    <w:rsid w:val="005B4D4B"/>
    <w:rsid w:val="005B5515"/>
    <w:rsid w:val="005B6167"/>
    <w:rsid w:val="005B7303"/>
    <w:rsid w:val="005B79CC"/>
    <w:rsid w:val="005C135F"/>
    <w:rsid w:val="005C16DF"/>
    <w:rsid w:val="005C21A6"/>
    <w:rsid w:val="005C2960"/>
    <w:rsid w:val="005C40F1"/>
    <w:rsid w:val="005C4669"/>
    <w:rsid w:val="005C4855"/>
    <w:rsid w:val="005C5762"/>
    <w:rsid w:val="005C6C06"/>
    <w:rsid w:val="005C6C64"/>
    <w:rsid w:val="005C704C"/>
    <w:rsid w:val="005C789F"/>
    <w:rsid w:val="005C7E85"/>
    <w:rsid w:val="005D1088"/>
    <w:rsid w:val="005D2078"/>
    <w:rsid w:val="005D226B"/>
    <w:rsid w:val="005D298E"/>
    <w:rsid w:val="005D2CD7"/>
    <w:rsid w:val="005D33F7"/>
    <w:rsid w:val="005D3800"/>
    <w:rsid w:val="005D4C96"/>
    <w:rsid w:val="005D6128"/>
    <w:rsid w:val="005D6172"/>
    <w:rsid w:val="005D6527"/>
    <w:rsid w:val="005D78E5"/>
    <w:rsid w:val="005D7AE1"/>
    <w:rsid w:val="005E030D"/>
    <w:rsid w:val="005E0F4F"/>
    <w:rsid w:val="005E228A"/>
    <w:rsid w:val="005E268A"/>
    <w:rsid w:val="005E275F"/>
    <w:rsid w:val="005E2987"/>
    <w:rsid w:val="005E2BCB"/>
    <w:rsid w:val="005E3354"/>
    <w:rsid w:val="005E4317"/>
    <w:rsid w:val="005E4636"/>
    <w:rsid w:val="005E5473"/>
    <w:rsid w:val="005E5F22"/>
    <w:rsid w:val="005E728E"/>
    <w:rsid w:val="005E7C8C"/>
    <w:rsid w:val="005E7D6A"/>
    <w:rsid w:val="005F0ADC"/>
    <w:rsid w:val="005F15FB"/>
    <w:rsid w:val="005F2AE1"/>
    <w:rsid w:val="005F321A"/>
    <w:rsid w:val="005F40AA"/>
    <w:rsid w:val="005F40CD"/>
    <w:rsid w:val="005F41E5"/>
    <w:rsid w:val="005F4C26"/>
    <w:rsid w:val="005F5C1C"/>
    <w:rsid w:val="005F6EEE"/>
    <w:rsid w:val="005F7043"/>
    <w:rsid w:val="005F7508"/>
    <w:rsid w:val="005F760E"/>
    <w:rsid w:val="005F7BD3"/>
    <w:rsid w:val="005F7C24"/>
    <w:rsid w:val="00600191"/>
    <w:rsid w:val="00600E56"/>
    <w:rsid w:val="006010FB"/>
    <w:rsid w:val="00601308"/>
    <w:rsid w:val="006019EE"/>
    <w:rsid w:val="00602ECC"/>
    <w:rsid w:val="0060393F"/>
    <w:rsid w:val="00606621"/>
    <w:rsid w:val="0060756D"/>
    <w:rsid w:val="00607CBA"/>
    <w:rsid w:val="006110E3"/>
    <w:rsid w:val="00611331"/>
    <w:rsid w:val="00612826"/>
    <w:rsid w:val="00612947"/>
    <w:rsid w:val="00612E15"/>
    <w:rsid w:val="00612F1A"/>
    <w:rsid w:val="00613120"/>
    <w:rsid w:val="0061339F"/>
    <w:rsid w:val="0061349B"/>
    <w:rsid w:val="0061431F"/>
    <w:rsid w:val="00615568"/>
    <w:rsid w:val="00615C0C"/>
    <w:rsid w:val="00617617"/>
    <w:rsid w:val="00617B69"/>
    <w:rsid w:val="00620DF9"/>
    <w:rsid w:val="00622BBA"/>
    <w:rsid w:val="00623561"/>
    <w:rsid w:val="00624162"/>
    <w:rsid w:val="00624773"/>
    <w:rsid w:val="006251E7"/>
    <w:rsid w:val="006254A7"/>
    <w:rsid w:val="006263ED"/>
    <w:rsid w:val="006279DD"/>
    <w:rsid w:val="00627A43"/>
    <w:rsid w:val="0063033F"/>
    <w:rsid w:val="0063089F"/>
    <w:rsid w:val="00630FDB"/>
    <w:rsid w:val="00631163"/>
    <w:rsid w:val="00633881"/>
    <w:rsid w:val="00633ACD"/>
    <w:rsid w:val="00633F50"/>
    <w:rsid w:val="00634D07"/>
    <w:rsid w:val="006356A9"/>
    <w:rsid w:val="00635D0A"/>
    <w:rsid w:val="00635F78"/>
    <w:rsid w:val="00636566"/>
    <w:rsid w:val="006367AC"/>
    <w:rsid w:val="00637D45"/>
    <w:rsid w:val="0064116A"/>
    <w:rsid w:val="00641313"/>
    <w:rsid w:val="00641F9F"/>
    <w:rsid w:val="0064309D"/>
    <w:rsid w:val="00644379"/>
    <w:rsid w:val="00644724"/>
    <w:rsid w:val="00644D87"/>
    <w:rsid w:val="0064594E"/>
    <w:rsid w:val="00646093"/>
    <w:rsid w:val="0064631E"/>
    <w:rsid w:val="0064743D"/>
    <w:rsid w:val="006477C8"/>
    <w:rsid w:val="00650A8C"/>
    <w:rsid w:val="006524DD"/>
    <w:rsid w:val="00653635"/>
    <w:rsid w:val="0065453A"/>
    <w:rsid w:val="0065525D"/>
    <w:rsid w:val="00657F49"/>
    <w:rsid w:val="00660864"/>
    <w:rsid w:val="00660DEA"/>
    <w:rsid w:val="00661DD2"/>
    <w:rsid w:val="00661DEB"/>
    <w:rsid w:val="00662022"/>
    <w:rsid w:val="006628F0"/>
    <w:rsid w:val="00662B75"/>
    <w:rsid w:val="00662C3E"/>
    <w:rsid w:val="00662D40"/>
    <w:rsid w:val="00663E47"/>
    <w:rsid w:val="00664B87"/>
    <w:rsid w:val="00665318"/>
    <w:rsid w:val="00666E40"/>
    <w:rsid w:val="00667EEF"/>
    <w:rsid w:val="006700A8"/>
    <w:rsid w:val="00672FBC"/>
    <w:rsid w:val="0067363E"/>
    <w:rsid w:val="006748F4"/>
    <w:rsid w:val="006749A3"/>
    <w:rsid w:val="00674C56"/>
    <w:rsid w:val="00674E74"/>
    <w:rsid w:val="00675457"/>
    <w:rsid w:val="006769DF"/>
    <w:rsid w:val="00676B27"/>
    <w:rsid w:val="006815BF"/>
    <w:rsid w:val="00681987"/>
    <w:rsid w:val="00681F85"/>
    <w:rsid w:val="00682BDA"/>
    <w:rsid w:val="0068375F"/>
    <w:rsid w:val="00683D9F"/>
    <w:rsid w:val="00683F7B"/>
    <w:rsid w:val="00683FEB"/>
    <w:rsid w:val="00684582"/>
    <w:rsid w:val="006856F5"/>
    <w:rsid w:val="00685A29"/>
    <w:rsid w:val="00685B03"/>
    <w:rsid w:val="0068619F"/>
    <w:rsid w:val="00686373"/>
    <w:rsid w:val="006869B1"/>
    <w:rsid w:val="00687644"/>
    <w:rsid w:val="00687B03"/>
    <w:rsid w:val="0069023C"/>
    <w:rsid w:val="006905A0"/>
    <w:rsid w:val="0069151F"/>
    <w:rsid w:val="00693778"/>
    <w:rsid w:val="00693BE8"/>
    <w:rsid w:val="00695580"/>
    <w:rsid w:val="006955DD"/>
    <w:rsid w:val="006966ED"/>
    <w:rsid w:val="006969A3"/>
    <w:rsid w:val="00696FBE"/>
    <w:rsid w:val="0069708D"/>
    <w:rsid w:val="0069726D"/>
    <w:rsid w:val="006A0479"/>
    <w:rsid w:val="006A1135"/>
    <w:rsid w:val="006A1C4B"/>
    <w:rsid w:val="006A20B0"/>
    <w:rsid w:val="006A2E2B"/>
    <w:rsid w:val="006A3300"/>
    <w:rsid w:val="006A371B"/>
    <w:rsid w:val="006A378C"/>
    <w:rsid w:val="006A37F0"/>
    <w:rsid w:val="006A3E6A"/>
    <w:rsid w:val="006A41D0"/>
    <w:rsid w:val="006A45C9"/>
    <w:rsid w:val="006A4E6B"/>
    <w:rsid w:val="006A5016"/>
    <w:rsid w:val="006A52C0"/>
    <w:rsid w:val="006A5EE3"/>
    <w:rsid w:val="006A603F"/>
    <w:rsid w:val="006A6247"/>
    <w:rsid w:val="006A6DAA"/>
    <w:rsid w:val="006A7426"/>
    <w:rsid w:val="006A774E"/>
    <w:rsid w:val="006A774F"/>
    <w:rsid w:val="006B010A"/>
    <w:rsid w:val="006B0429"/>
    <w:rsid w:val="006B0E67"/>
    <w:rsid w:val="006B14CF"/>
    <w:rsid w:val="006B1C54"/>
    <w:rsid w:val="006B2BB2"/>
    <w:rsid w:val="006B30E6"/>
    <w:rsid w:val="006B3883"/>
    <w:rsid w:val="006B4004"/>
    <w:rsid w:val="006B4C76"/>
    <w:rsid w:val="006B51AC"/>
    <w:rsid w:val="006B6015"/>
    <w:rsid w:val="006B6068"/>
    <w:rsid w:val="006B6298"/>
    <w:rsid w:val="006B633F"/>
    <w:rsid w:val="006B7575"/>
    <w:rsid w:val="006B76B8"/>
    <w:rsid w:val="006B7E84"/>
    <w:rsid w:val="006C0C1F"/>
    <w:rsid w:val="006C0E44"/>
    <w:rsid w:val="006C1017"/>
    <w:rsid w:val="006C1B98"/>
    <w:rsid w:val="006C1D99"/>
    <w:rsid w:val="006C26A7"/>
    <w:rsid w:val="006C2914"/>
    <w:rsid w:val="006C2D85"/>
    <w:rsid w:val="006C2E28"/>
    <w:rsid w:val="006C340C"/>
    <w:rsid w:val="006C3B78"/>
    <w:rsid w:val="006C4781"/>
    <w:rsid w:val="006C47E9"/>
    <w:rsid w:val="006C5311"/>
    <w:rsid w:val="006C73DD"/>
    <w:rsid w:val="006C7639"/>
    <w:rsid w:val="006D0BA9"/>
    <w:rsid w:val="006D0E3A"/>
    <w:rsid w:val="006D1246"/>
    <w:rsid w:val="006D12BE"/>
    <w:rsid w:val="006D15C8"/>
    <w:rsid w:val="006D2458"/>
    <w:rsid w:val="006D2FB2"/>
    <w:rsid w:val="006D3104"/>
    <w:rsid w:val="006D37D8"/>
    <w:rsid w:val="006D3842"/>
    <w:rsid w:val="006D445D"/>
    <w:rsid w:val="006D44AB"/>
    <w:rsid w:val="006D497A"/>
    <w:rsid w:val="006D4A0D"/>
    <w:rsid w:val="006D4EFD"/>
    <w:rsid w:val="006D566C"/>
    <w:rsid w:val="006D5B61"/>
    <w:rsid w:val="006D5F8B"/>
    <w:rsid w:val="006D65EC"/>
    <w:rsid w:val="006D6B52"/>
    <w:rsid w:val="006D6C61"/>
    <w:rsid w:val="006D7182"/>
    <w:rsid w:val="006D7715"/>
    <w:rsid w:val="006D7E95"/>
    <w:rsid w:val="006E00CD"/>
    <w:rsid w:val="006E05B1"/>
    <w:rsid w:val="006E05CA"/>
    <w:rsid w:val="006E0D1D"/>
    <w:rsid w:val="006E1CE0"/>
    <w:rsid w:val="006E21F8"/>
    <w:rsid w:val="006E32EA"/>
    <w:rsid w:val="006E54FF"/>
    <w:rsid w:val="006E5C57"/>
    <w:rsid w:val="006E680A"/>
    <w:rsid w:val="006F002A"/>
    <w:rsid w:val="006F0B6D"/>
    <w:rsid w:val="006F17BB"/>
    <w:rsid w:val="006F1CB9"/>
    <w:rsid w:val="006F278D"/>
    <w:rsid w:val="006F2E8C"/>
    <w:rsid w:val="006F3952"/>
    <w:rsid w:val="006F3D08"/>
    <w:rsid w:val="006F56DE"/>
    <w:rsid w:val="006F69CD"/>
    <w:rsid w:val="00700033"/>
    <w:rsid w:val="00700325"/>
    <w:rsid w:val="00701537"/>
    <w:rsid w:val="00701B25"/>
    <w:rsid w:val="00701E76"/>
    <w:rsid w:val="00702BF0"/>
    <w:rsid w:val="00702CD8"/>
    <w:rsid w:val="00702D34"/>
    <w:rsid w:val="00702F0C"/>
    <w:rsid w:val="00703064"/>
    <w:rsid w:val="007045AF"/>
    <w:rsid w:val="0070543C"/>
    <w:rsid w:val="00705801"/>
    <w:rsid w:val="00705B19"/>
    <w:rsid w:val="00706DF3"/>
    <w:rsid w:val="00707A92"/>
    <w:rsid w:val="00707F17"/>
    <w:rsid w:val="007101EB"/>
    <w:rsid w:val="0071162E"/>
    <w:rsid w:val="00711DD1"/>
    <w:rsid w:val="00711FCF"/>
    <w:rsid w:val="00713F28"/>
    <w:rsid w:val="007146B4"/>
    <w:rsid w:val="00715009"/>
    <w:rsid w:val="00715F69"/>
    <w:rsid w:val="00715FCD"/>
    <w:rsid w:val="00716CDD"/>
    <w:rsid w:val="007178A4"/>
    <w:rsid w:val="00720466"/>
    <w:rsid w:val="00720919"/>
    <w:rsid w:val="0072106E"/>
    <w:rsid w:val="00721D4D"/>
    <w:rsid w:val="00721EFD"/>
    <w:rsid w:val="007223B3"/>
    <w:rsid w:val="007226ED"/>
    <w:rsid w:val="00722788"/>
    <w:rsid w:val="00724C9D"/>
    <w:rsid w:val="0072513C"/>
    <w:rsid w:val="007251D0"/>
    <w:rsid w:val="0072532E"/>
    <w:rsid w:val="00726A12"/>
    <w:rsid w:val="00726BF3"/>
    <w:rsid w:val="00726D2D"/>
    <w:rsid w:val="00727174"/>
    <w:rsid w:val="007275C6"/>
    <w:rsid w:val="00727A10"/>
    <w:rsid w:val="007308A7"/>
    <w:rsid w:val="00731AC3"/>
    <w:rsid w:val="00731BA4"/>
    <w:rsid w:val="00732E9A"/>
    <w:rsid w:val="007338DD"/>
    <w:rsid w:val="00733AB4"/>
    <w:rsid w:val="00733F33"/>
    <w:rsid w:val="00734835"/>
    <w:rsid w:val="007379D3"/>
    <w:rsid w:val="00740A12"/>
    <w:rsid w:val="007416E9"/>
    <w:rsid w:val="0074177E"/>
    <w:rsid w:val="0074225E"/>
    <w:rsid w:val="0074253E"/>
    <w:rsid w:val="0074271D"/>
    <w:rsid w:val="007430B4"/>
    <w:rsid w:val="00743F74"/>
    <w:rsid w:val="007451D0"/>
    <w:rsid w:val="007458EB"/>
    <w:rsid w:val="007465FE"/>
    <w:rsid w:val="007471AA"/>
    <w:rsid w:val="007502B5"/>
    <w:rsid w:val="0075033C"/>
    <w:rsid w:val="00750383"/>
    <w:rsid w:val="007504AA"/>
    <w:rsid w:val="00751340"/>
    <w:rsid w:val="00752813"/>
    <w:rsid w:val="00753266"/>
    <w:rsid w:val="00754E07"/>
    <w:rsid w:val="00755478"/>
    <w:rsid w:val="00755536"/>
    <w:rsid w:val="00755D67"/>
    <w:rsid w:val="0075638E"/>
    <w:rsid w:val="0075681E"/>
    <w:rsid w:val="00756D36"/>
    <w:rsid w:val="00756F7A"/>
    <w:rsid w:val="0075743E"/>
    <w:rsid w:val="007604C3"/>
    <w:rsid w:val="00761554"/>
    <w:rsid w:val="0076270B"/>
    <w:rsid w:val="00763302"/>
    <w:rsid w:val="007635B0"/>
    <w:rsid w:val="0076389D"/>
    <w:rsid w:val="00764694"/>
    <w:rsid w:val="0076495D"/>
    <w:rsid w:val="00764C06"/>
    <w:rsid w:val="00764C6A"/>
    <w:rsid w:val="007718EA"/>
    <w:rsid w:val="007727CE"/>
    <w:rsid w:val="00774286"/>
    <w:rsid w:val="007743CB"/>
    <w:rsid w:val="007744C7"/>
    <w:rsid w:val="00774945"/>
    <w:rsid w:val="00774B77"/>
    <w:rsid w:val="00774FE5"/>
    <w:rsid w:val="00780613"/>
    <w:rsid w:val="00780D9F"/>
    <w:rsid w:val="007821E3"/>
    <w:rsid w:val="00782784"/>
    <w:rsid w:val="00784A7C"/>
    <w:rsid w:val="00784BAD"/>
    <w:rsid w:val="00784F74"/>
    <w:rsid w:val="007851E1"/>
    <w:rsid w:val="007868FE"/>
    <w:rsid w:val="00786C9D"/>
    <w:rsid w:val="00787871"/>
    <w:rsid w:val="00787FAC"/>
    <w:rsid w:val="00790737"/>
    <w:rsid w:val="0079084E"/>
    <w:rsid w:val="007915CC"/>
    <w:rsid w:val="00792D85"/>
    <w:rsid w:val="00792DE5"/>
    <w:rsid w:val="00792E6F"/>
    <w:rsid w:val="00793505"/>
    <w:rsid w:val="00794B2C"/>
    <w:rsid w:val="0079555F"/>
    <w:rsid w:val="0079640B"/>
    <w:rsid w:val="00796556"/>
    <w:rsid w:val="00796679"/>
    <w:rsid w:val="00796D6A"/>
    <w:rsid w:val="00796FBA"/>
    <w:rsid w:val="007A0B41"/>
    <w:rsid w:val="007A0EFC"/>
    <w:rsid w:val="007A1CBB"/>
    <w:rsid w:val="007A2238"/>
    <w:rsid w:val="007A29CB"/>
    <w:rsid w:val="007A381A"/>
    <w:rsid w:val="007A3CB0"/>
    <w:rsid w:val="007A4A4E"/>
    <w:rsid w:val="007A67AC"/>
    <w:rsid w:val="007A6980"/>
    <w:rsid w:val="007A6A7A"/>
    <w:rsid w:val="007A6F54"/>
    <w:rsid w:val="007A735D"/>
    <w:rsid w:val="007B0195"/>
    <w:rsid w:val="007B0205"/>
    <w:rsid w:val="007B2AC7"/>
    <w:rsid w:val="007B3675"/>
    <w:rsid w:val="007B450F"/>
    <w:rsid w:val="007B46E7"/>
    <w:rsid w:val="007B4C45"/>
    <w:rsid w:val="007B5818"/>
    <w:rsid w:val="007B5838"/>
    <w:rsid w:val="007B6587"/>
    <w:rsid w:val="007B6B36"/>
    <w:rsid w:val="007C0F7B"/>
    <w:rsid w:val="007C0FFC"/>
    <w:rsid w:val="007C112F"/>
    <w:rsid w:val="007C27C9"/>
    <w:rsid w:val="007C374D"/>
    <w:rsid w:val="007C37A3"/>
    <w:rsid w:val="007C3B8A"/>
    <w:rsid w:val="007C3CD7"/>
    <w:rsid w:val="007C4E12"/>
    <w:rsid w:val="007C6275"/>
    <w:rsid w:val="007C6B31"/>
    <w:rsid w:val="007C74F9"/>
    <w:rsid w:val="007C75B2"/>
    <w:rsid w:val="007C79D8"/>
    <w:rsid w:val="007C7A2C"/>
    <w:rsid w:val="007C7B35"/>
    <w:rsid w:val="007D0E91"/>
    <w:rsid w:val="007D15E7"/>
    <w:rsid w:val="007D16BF"/>
    <w:rsid w:val="007D1B0C"/>
    <w:rsid w:val="007D2659"/>
    <w:rsid w:val="007D3146"/>
    <w:rsid w:val="007D3DF7"/>
    <w:rsid w:val="007D3FFE"/>
    <w:rsid w:val="007D4719"/>
    <w:rsid w:val="007D4ACC"/>
    <w:rsid w:val="007D59EF"/>
    <w:rsid w:val="007D67E4"/>
    <w:rsid w:val="007D6BC4"/>
    <w:rsid w:val="007D6E6B"/>
    <w:rsid w:val="007D7E60"/>
    <w:rsid w:val="007E0866"/>
    <w:rsid w:val="007E2413"/>
    <w:rsid w:val="007E2624"/>
    <w:rsid w:val="007E2647"/>
    <w:rsid w:val="007E26C5"/>
    <w:rsid w:val="007E314F"/>
    <w:rsid w:val="007E33AB"/>
    <w:rsid w:val="007E3D97"/>
    <w:rsid w:val="007E5CDF"/>
    <w:rsid w:val="007E6347"/>
    <w:rsid w:val="007E64A1"/>
    <w:rsid w:val="007E68A8"/>
    <w:rsid w:val="007E6CD4"/>
    <w:rsid w:val="007E6F4A"/>
    <w:rsid w:val="007F01CC"/>
    <w:rsid w:val="007F0270"/>
    <w:rsid w:val="007F09A8"/>
    <w:rsid w:val="007F09F4"/>
    <w:rsid w:val="007F0F66"/>
    <w:rsid w:val="007F1767"/>
    <w:rsid w:val="007F19E9"/>
    <w:rsid w:val="007F39C8"/>
    <w:rsid w:val="007F3AF5"/>
    <w:rsid w:val="007F44D4"/>
    <w:rsid w:val="007F4F83"/>
    <w:rsid w:val="007F5090"/>
    <w:rsid w:val="007F5E9F"/>
    <w:rsid w:val="007F671B"/>
    <w:rsid w:val="007F73D1"/>
    <w:rsid w:val="007F79D9"/>
    <w:rsid w:val="008005D0"/>
    <w:rsid w:val="008014C8"/>
    <w:rsid w:val="00801BAE"/>
    <w:rsid w:val="0080278F"/>
    <w:rsid w:val="00802F50"/>
    <w:rsid w:val="00802FDA"/>
    <w:rsid w:val="00803AE1"/>
    <w:rsid w:val="00803E49"/>
    <w:rsid w:val="00804231"/>
    <w:rsid w:val="00804318"/>
    <w:rsid w:val="00806211"/>
    <w:rsid w:val="00806305"/>
    <w:rsid w:val="00806A3B"/>
    <w:rsid w:val="00806FAE"/>
    <w:rsid w:val="00807056"/>
    <w:rsid w:val="00810A35"/>
    <w:rsid w:val="00810AF8"/>
    <w:rsid w:val="00811832"/>
    <w:rsid w:val="00811C10"/>
    <w:rsid w:val="00811CE3"/>
    <w:rsid w:val="0081218F"/>
    <w:rsid w:val="00814387"/>
    <w:rsid w:val="008146B9"/>
    <w:rsid w:val="008205DF"/>
    <w:rsid w:val="008208E0"/>
    <w:rsid w:val="00821169"/>
    <w:rsid w:val="00822476"/>
    <w:rsid w:val="008224BC"/>
    <w:rsid w:val="008239AB"/>
    <w:rsid w:val="00823B63"/>
    <w:rsid w:val="00823FF5"/>
    <w:rsid w:val="008245F1"/>
    <w:rsid w:val="00824DA6"/>
    <w:rsid w:val="008254DE"/>
    <w:rsid w:val="008270C9"/>
    <w:rsid w:val="008270F5"/>
    <w:rsid w:val="00830391"/>
    <w:rsid w:val="008303EB"/>
    <w:rsid w:val="00830E34"/>
    <w:rsid w:val="008318AE"/>
    <w:rsid w:val="00831AB5"/>
    <w:rsid w:val="00832762"/>
    <w:rsid w:val="008334B9"/>
    <w:rsid w:val="00833EC4"/>
    <w:rsid w:val="008343A0"/>
    <w:rsid w:val="00835366"/>
    <w:rsid w:val="00835870"/>
    <w:rsid w:val="008363A9"/>
    <w:rsid w:val="008363AA"/>
    <w:rsid w:val="00837A32"/>
    <w:rsid w:val="008400C7"/>
    <w:rsid w:val="00840340"/>
    <w:rsid w:val="00840DF8"/>
    <w:rsid w:val="00841CBC"/>
    <w:rsid w:val="008437C0"/>
    <w:rsid w:val="00843DD3"/>
    <w:rsid w:val="00844200"/>
    <w:rsid w:val="0084456D"/>
    <w:rsid w:val="00844FF2"/>
    <w:rsid w:val="00846974"/>
    <w:rsid w:val="008472CD"/>
    <w:rsid w:val="008472D7"/>
    <w:rsid w:val="0085047A"/>
    <w:rsid w:val="00850DB3"/>
    <w:rsid w:val="008524E0"/>
    <w:rsid w:val="008527B9"/>
    <w:rsid w:val="00856154"/>
    <w:rsid w:val="008576A1"/>
    <w:rsid w:val="00860DBD"/>
    <w:rsid w:val="0086137F"/>
    <w:rsid w:val="00862498"/>
    <w:rsid w:val="00862C81"/>
    <w:rsid w:val="0086317B"/>
    <w:rsid w:val="00863DB8"/>
    <w:rsid w:val="00865705"/>
    <w:rsid w:val="00865C9B"/>
    <w:rsid w:val="00866129"/>
    <w:rsid w:val="0086632C"/>
    <w:rsid w:val="00866FDE"/>
    <w:rsid w:val="008674BF"/>
    <w:rsid w:val="0087053F"/>
    <w:rsid w:val="00870E52"/>
    <w:rsid w:val="00871B94"/>
    <w:rsid w:val="00872773"/>
    <w:rsid w:val="00872C70"/>
    <w:rsid w:val="008732CE"/>
    <w:rsid w:val="00873A14"/>
    <w:rsid w:val="008753C9"/>
    <w:rsid w:val="00875906"/>
    <w:rsid w:val="008763C6"/>
    <w:rsid w:val="0087661B"/>
    <w:rsid w:val="00877105"/>
    <w:rsid w:val="00880C53"/>
    <w:rsid w:val="00880E01"/>
    <w:rsid w:val="008821B4"/>
    <w:rsid w:val="008834DB"/>
    <w:rsid w:val="008845F7"/>
    <w:rsid w:val="00884F68"/>
    <w:rsid w:val="008851DE"/>
    <w:rsid w:val="008871DF"/>
    <w:rsid w:val="00887951"/>
    <w:rsid w:val="00887E81"/>
    <w:rsid w:val="0089048C"/>
    <w:rsid w:val="0089154C"/>
    <w:rsid w:val="00891EA5"/>
    <w:rsid w:val="008920B2"/>
    <w:rsid w:val="008928D1"/>
    <w:rsid w:val="00892A53"/>
    <w:rsid w:val="00892C68"/>
    <w:rsid w:val="0089302B"/>
    <w:rsid w:val="008937DC"/>
    <w:rsid w:val="00894FCF"/>
    <w:rsid w:val="00895244"/>
    <w:rsid w:val="00895ACB"/>
    <w:rsid w:val="00895E7D"/>
    <w:rsid w:val="00896D35"/>
    <w:rsid w:val="008977D6"/>
    <w:rsid w:val="00897E79"/>
    <w:rsid w:val="008A0893"/>
    <w:rsid w:val="008A0C5B"/>
    <w:rsid w:val="008A1947"/>
    <w:rsid w:val="008A1A88"/>
    <w:rsid w:val="008A23BB"/>
    <w:rsid w:val="008A24CE"/>
    <w:rsid w:val="008A38A4"/>
    <w:rsid w:val="008A4246"/>
    <w:rsid w:val="008A4C05"/>
    <w:rsid w:val="008A54FE"/>
    <w:rsid w:val="008A6B51"/>
    <w:rsid w:val="008B0322"/>
    <w:rsid w:val="008B09C5"/>
    <w:rsid w:val="008B0B4A"/>
    <w:rsid w:val="008B270A"/>
    <w:rsid w:val="008B353F"/>
    <w:rsid w:val="008B3BC9"/>
    <w:rsid w:val="008B4B52"/>
    <w:rsid w:val="008B4FC5"/>
    <w:rsid w:val="008B4FF3"/>
    <w:rsid w:val="008B521D"/>
    <w:rsid w:val="008B526A"/>
    <w:rsid w:val="008B5A4C"/>
    <w:rsid w:val="008B65CC"/>
    <w:rsid w:val="008B6946"/>
    <w:rsid w:val="008B777E"/>
    <w:rsid w:val="008C0C44"/>
    <w:rsid w:val="008C1BC5"/>
    <w:rsid w:val="008C3AC9"/>
    <w:rsid w:val="008C6564"/>
    <w:rsid w:val="008C6F1F"/>
    <w:rsid w:val="008C7015"/>
    <w:rsid w:val="008C704D"/>
    <w:rsid w:val="008C71D8"/>
    <w:rsid w:val="008C795A"/>
    <w:rsid w:val="008C7C4B"/>
    <w:rsid w:val="008D06CB"/>
    <w:rsid w:val="008D16FC"/>
    <w:rsid w:val="008D2BC4"/>
    <w:rsid w:val="008D4EC4"/>
    <w:rsid w:val="008D5199"/>
    <w:rsid w:val="008D5EE0"/>
    <w:rsid w:val="008D6283"/>
    <w:rsid w:val="008D6ECF"/>
    <w:rsid w:val="008D708B"/>
    <w:rsid w:val="008E0655"/>
    <w:rsid w:val="008E2A01"/>
    <w:rsid w:val="008E3906"/>
    <w:rsid w:val="008E3C64"/>
    <w:rsid w:val="008E43F9"/>
    <w:rsid w:val="008E48DA"/>
    <w:rsid w:val="008E5208"/>
    <w:rsid w:val="008E5DCF"/>
    <w:rsid w:val="008E65AF"/>
    <w:rsid w:val="008E6ACE"/>
    <w:rsid w:val="008E6B89"/>
    <w:rsid w:val="008E6F17"/>
    <w:rsid w:val="008E77EA"/>
    <w:rsid w:val="008E7B9B"/>
    <w:rsid w:val="008F0404"/>
    <w:rsid w:val="008F0426"/>
    <w:rsid w:val="008F0AAA"/>
    <w:rsid w:val="008F107D"/>
    <w:rsid w:val="008F1136"/>
    <w:rsid w:val="008F117D"/>
    <w:rsid w:val="008F17A7"/>
    <w:rsid w:val="008F2382"/>
    <w:rsid w:val="008F3346"/>
    <w:rsid w:val="008F425A"/>
    <w:rsid w:val="008F4EC9"/>
    <w:rsid w:val="008F65D0"/>
    <w:rsid w:val="008F6D32"/>
    <w:rsid w:val="009001F3"/>
    <w:rsid w:val="009029F4"/>
    <w:rsid w:val="00903828"/>
    <w:rsid w:val="00903EEC"/>
    <w:rsid w:val="009040E5"/>
    <w:rsid w:val="00904151"/>
    <w:rsid w:val="00904BAB"/>
    <w:rsid w:val="00905547"/>
    <w:rsid w:val="009055C4"/>
    <w:rsid w:val="00906146"/>
    <w:rsid w:val="00906FDE"/>
    <w:rsid w:val="00907256"/>
    <w:rsid w:val="00907C3F"/>
    <w:rsid w:val="009103F9"/>
    <w:rsid w:val="00911071"/>
    <w:rsid w:val="009112A3"/>
    <w:rsid w:val="0091141D"/>
    <w:rsid w:val="00911E4E"/>
    <w:rsid w:val="009128A6"/>
    <w:rsid w:val="00912B50"/>
    <w:rsid w:val="009133C6"/>
    <w:rsid w:val="00913E2C"/>
    <w:rsid w:val="00915252"/>
    <w:rsid w:val="00916B04"/>
    <w:rsid w:val="00916D34"/>
    <w:rsid w:val="00916E5C"/>
    <w:rsid w:val="0091778D"/>
    <w:rsid w:val="00917A53"/>
    <w:rsid w:val="00920A66"/>
    <w:rsid w:val="0092190D"/>
    <w:rsid w:val="00923025"/>
    <w:rsid w:val="00923255"/>
    <w:rsid w:val="009239BD"/>
    <w:rsid w:val="009242EC"/>
    <w:rsid w:val="009246EB"/>
    <w:rsid w:val="00930083"/>
    <w:rsid w:val="00932123"/>
    <w:rsid w:val="00932F2B"/>
    <w:rsid w:val="00933ED4"/>
    <w:rsid w:val="009343EE"/>
    <w:rsid w:val="009347DB"/>
    <w:rsid w:val="009361EA"/>
    <w:rsid w:val="00936219"/>
    <w:rsid w:val="00936833"/>
    <w:rsid w:val="0093751D"/>
    <w:rsid w:val="00937B1F"/>
    <w:rsid w:val="00940D76"/>
    <w:rsid w:val="00940FC1"/>
    <w:rsid w:val="00943904"/>
    <w:rsid w:val="00944811"/>
    <w:rsid w:val="00944BAD"/>
    <w:rsid w:val="009451A9"/>
    <w:rsid w:val="009453C9"/>
    <w:rsid w:val="009454A1"/>
    <w:rsid w:val="00945BD3"/>
    <w:rsid w:val="00946DBC"/>
    <w:rsid w:val="00946EF7"/>
    <w:rsid w:val="00947943"/>
    <w:rsid w:val="00947D1B"/>
    <w:rsid w:val="00950A8F"/>
    <w:rsid w:val="009518CA"/>
    <w:rsid w:val="0095218F"/>
    <w:rsid w:val="009527D9"/>
    <w:rsid w:val="009528D9"/>
    <w:rsid w:val="00953D11"/>
    <w:rsid w:val="00953D16"/>
    <w:rsid w:val="00953ED4"/>
    <w:rsid w:val="00954B4A"/>
    <w:rsid w:val="00955F57"/>
    <w:rsid w:val="0095625F"/>
    <w:rsid w:val="0095655C"/>
    <w:rsid w:val="00956E53"/>
    <w:rsid w:val="00957E57"/>
    <w:rsid w:val="009602E5"/>
    <w:rsid w:val="009603B8"/>
    <w:rsid w:val="00961481"/>
    <w:rsid w:val="00962CE3"/>
    <w:rsid w:val="00963B3E"/>
    <w:rsid w:val="0096447D"/>
    <w:rsid w:val="00964830"/>
    <w:rsid w:val="00964B58"/>
    <w:rsid w:val="00965BD8"/>
    <w:rsid w:val="00966844"/>
    <w:rsid w:val="0097033B"/>
    <w:rsid w:val="009704A6"/>
    <w:rsid w:val="009706E3"/>
    <w:rsid w:val="00971F57"/>
    <w:rsid w:val="009738D9"/>
    <w:rsid w:val="00973913"/>
    <w:rsid w:val="009740B4"/>
    <w:rsid w:val="00974180"/>
    <w:rsid w:val="009755C8"/>
    <w:rsid w:val="0097579C"/>
    <w:rsid w:val="00976A61"/>
    <w:rsid w:val="00976DCC"/>
    <w:rsid w:val="00977D00"/>
    <w:rsid w:val="00982372"/>
    <w:rsid w:val="00985281"/>
    <w:rsid w:val="00985291"/>
    <w:rsid w:val="00986406"/>
    <w:rsid w:val="00987609"/>
    <w:rsid w:val="009901CA"/>
    <w:rsid w:val="00990EB1"/>
    <w:rsid w:val="009914BB"/>
    <w:rsid w:val="00991C56"/>
    <w:rsid w:val="0099336B"/>
    <w:rsid w:val="00994310"/>
    <w:rsid w:val="009954DB"/>
    <w:rsid w:val="0099652B"/>
    <w:rsid w:val="00996660"/>
    <w:rsid w:val="00997ECC"/>
    <w:rsid w:val="009A1850"/>
    <w:rsid w:val="009A1B3F"/>
    <w:rsid w:val="009A32DB"/>
    <w:rsid w:val="009A38E1"/>
    <w:rsid w:val="009A4EA5"/>
    <w:rsid w:val="009A4FE7"/>
    <w:rsid w:val="009A5F60"/>
    <w:rsid w:val="009A62FF"/>
    <w:rsid w:val="009A67E4"/>
    <w:rsid w:val="009A71EA"/>
    <w:rsid w:val="009B0715"/>
    <w:rsid w:val="009B1DD7"/>
    <w:rsid w:val="009B2F64"/>
    <w:rsid w:val="009B37C0"/>
    <w:rsid w:val="009B39FF"/>
    <w:rsid w:val="009B3DA9"/>
    <w:rsid w:val="009B4C3F"/>
    <w:rsid w:val="009B577A"/>
    <w:rsid w:val="009B5BC0"/>
    <w:rsid w:val="009B6B34"/>
    <w:rsid w:val="009B7662"/>
    <w:rsid w:val="009B7782"/>
    <w:rsid w:val="009C0902"/>
    <w:rsid w:val="009C1A50"/>
    <w:rsid w:val="009C410E"/>
    <w:rsid w:val="009C4813"/>
    <w:rsid w:val="009C57ED"/>
    <w:rsid w:val="009C66AE"/>
    <w:rsid w:val="009C7FA4"/>
    <w:rsid w:val="009D00F3"/>
    <w:rsid w:val="009D03BB"/>
    <w:rsid w:val="009D12AE"/>
    <w:rsid w:val="009D1EDC"/>
    <w:rsid w:val="009D27ED"/>
    <w:rsid w:val="009D29A1"/>
    <w:rsid w:val="009D35FD"/>
    <w:rsid w:val="009D414C"/>
    <w:rsid w:val="009D43E7"/>
    <w:rsid w:val="009D4EB0"/>
    <w:rsid w:val="009D523E"/>
    <w:rsid w:val="009D5836"/>
    <w:rsid w:val="009D5A50"/>
    <w:rsid w:val="009D5E57"/>
    <w:rsid w:val="009D7175"/>
    <w:rsid w:val="009D7B25"/>
    <w:rsid w:val="009D7E9E"/>
    <w:rsid w:val="009E0383"/>
    <w:rsid w:val="009E20ED"/>
    <w:rsid w:val="009E2326"/>
    <w:rsid w:val="009E38AB"/>
    <w:rsid w:val="009E39A4"/>
    <w:rsid w:val="009E460E"/>
    <w:rsid w:val="009E4C43"/>
    <w:rsid w:val="009E5093"/>
    <w:rsid w:val="009E547A"/>
    <w:rsid w:val="009E58D8"/>
    <w:rsid w:val="009E5DAD"/>
    <w:rsid w:val="009E6516"/>
    <w:rsid w:val="009E6DCF"/>
    <w:rsid w:val="009E7D0C"/>
    <w:rsid w:val="009E7D57"/>
    <w:rsid w:val="009F01E2"/>
    <w:rsid w:val="009F0CDB"/>
    <w:rsid w:val="009F0F3D"/>
    <w:rsid w:val="009F136D"/>
    <w:rsid w:val="009F18DF"/>
    <w:rsid w:val="009F2BAA"/>
    <w:rsid w:val="009F3315"/>
    <w:rsid w:val="009F3D69"/>
    <w:rsid w:val="009F47B4"/>
    <w:rsid w:val="009F5002"/>
    <w:rsid w:val="009F55CD"/>
    <w:rsid w:val="009F55D5"/>
    <w:rsid w:val="009F60F4"/>
    <w:rsid w:val="009F6AF6"/>
    <w:rsid w:val="009F6E04"/>
    <w:rsid w:val="009F705E"/>
    <w:rsid w:val="009F74A6"/>
    <w:rsid w:val="00A00A54"/>
    <w:rsid w:val="00A0190E"/>
    <w:rsid w:val="00A01E00"/>
    <w:rsid w:val="00A02731"/>
    <w:rsid w:val="00A02DAA"/>
    <w:rsid w:val="00A03F43"/>
    <w:rsid w:val="00A0511D"/>
    <w:rsid w:val="00A057F5"/>
    <w:rsid w:val="00A058A9"/>
    <w:rsid w:val="00A0595E"/>
    <w:rsid w:val="00A05ED5"/>
    <w:rsid w:val="00A06003"/>
    <w:rsid w:val="00A077A6"/>
    <w:rsid w:val="00A1043C"/>
    <w:rsid w:val="00A1117C"/>
    <w:rsid w:val="00A116AF"/>
    <w:rsid w:val="00A1180F"/>
    <w:rsid w:val="00A11A90"/>
    <w:rsid w:val="00A11C47"/>
    <w:rsid w:val="00A1200A"/>
    <w:rsid w:val="00A1280E"/>
    <w:rsid w:val="00A12E2C"/>
    <w:rsid w:val="00A12EFB"/>
    <w:rsid w:val="00A139B3"/>
    <w:rsid w:val="00A13DB7"/>
    <w:rsid w:val="00A140B3"/>
    <w:rsid w:val="00A14954"/>
    <w:rsid w:val="00A1500C"/>
    <w:rsid w:val="00A152FA"/>
    <w:rsid w:val="00A160A7"/>
    <w:rsid w:val="00A16AC9"/>
    <w:rsid w:val="00A16BFB"/>
    <w:rsid w:val="00A16C4F"/>
    <w:rsid w:val="00A16DA0"/>
    <w:rsid w:val="00A20584"/>
    <w:rsid w:val="00A205B1"/>
    <w:rsid w:val="00A21E6A"/>
    <w:rsid w:val="00A22092"/>
    <w:rsid w:val="00A22622"/>
    <w:rsid w:val="00A227A7"/>
    <w:rsid w:val="00A22DAA"/>
    <w:rsid w:val="00A22E6E"/>
    <w:rsid w:val="00A24463"/>
    <w:rsid w:val="00A24EB2"/>
    <w:rsid w:val="00A25E71"/>
    <w:rsid w:val="00A26222"/>
    <w:rsid w:val="00A26FD1"/>
    <w:rsid w:val="00A2728D"/>
    <w:rsid w:val="00A27360"/>
    <w:rsid w:val="00A27809"/>
    <w:rsid w:val="00A27AC7"/>
    <w:rsid w:val="00A27D73"/>
    <w:rsid w:val="00A3026C"/>
    <w:rsid w:val="00A30947"/>
    <w:rsid w:val="00A31654"/>
    <w:rsid w:val="00A31ACC"/>
    <w:rsid w:val="00A31BED"/>
    <w:rsid w:val="00A3218C"/>
    <w:rsid w:val="00A32845"/>
    <w:rsid w:val="00A32BB5"/>
    <w:rsid w:val="00A34145"/>
    <w:rsid w:val="00A34561"/>
    <w:rsid w:val="00A34B08"/>
    <w:rsid w:val="00A35A92"/>
    <w:rsid w:val="00A35D41"/>
    <w:rsid w:val="00A3606B"/>
    <w:rsid w:val="00A36582"/>
    <w:rsid w:val="00A36C61"/>
    <w:rsid w:val="00A402BE"/>
    <w:rsid w:val="00A404A5"/>
    <w:rsid w:val="00A43579"/>
    <w:rsid w:val="00A43AD6"/>
    <w:rsid w:val="00A43C86"/>
    <w:rsid w:val="00A446B2"/>
    <w:rsid w:val="00A44EF4"/>
    <w:rsid w:val="00A454CE"/>
    <w:rsid w:val="00A455A4"/>
    <w:rsid w:val="00A4600B"/>
    <w:rsid w:val="00A461DE"/>
    <w:rsid w:val="00A46A1E"/>
    <w:rsid w:val="00A50816"/>
    <w:rsid w:val="00A50A3B"/>
    <w:rsid w:val="00A51573"/>
    <w:rsid w:val="00A516AD"/>
    <w:rsid w:val="00A519BE"/>
    <w:rsid w:val="00A52D6E"/>
    <w:rsid w:val="00A5409B"/>
    <w:rsid w:val="00A54DCD"/>
    <w:rsid w:val="00A55B87"/>
    <w:rsid w:val="00A571A4"/>
    <w:rsid w:val="00A57CD8"/>
    <w:rsid w:val="00A60143"/>
    <w:rsid w:val="00A60862"/>
    <w:rsid w:val="00A61339"/>
    <w:rsid w:val="00A61BB6"/>
    <w:rsid w:val="00A62905"/>
    <w:rsid w:val="00A633FA"/>
    <w:rsid w:val="00A63674"/>
    <w:rsid w:val="00A6390B"/>
    <w:rsid w:val="00A648BD"/>
    <w:rsid w:val="00A65E19"/>
    <w:rsid w:val="00A66C67"/>
    <w:rsid w:val="00A678B5"/>
    <w:rsid w:val="00A724B1"/>
    <w:rsid w:val="00A72CAA"/>
    <w:rsid w:val="00A73958"/>
    <w:rsid w:val="00A742C6"/>
    <w:rsid w:val="00A750E9"/>
    <w:rsid w:val="00A75388"/>
    <w:rsid w:val="00A75D01"/>
    <w:rsid w:val="00A762EF"/>
    <w:rsid w:val="00A76513"/>
    <w:rsid w:val="00A76BC2"/>
    <w:rsid w:val="00A771FA"/>
    <w:rsid w:val="00A77425"/>
    <w:rsid w:val="00A77426"/>
    <w:rsid w:val="00A77AE6"/>
    <w:rsid w:val="00A77C53"/>
    <w:rsid w:val="00A80663"/>
    <w:rsid w:val="00A80795"/>
    <w:rsid w:val="00A80FB6"/>
    <w:rsid w:val="00A81B62"/>
    <w:rsid w:val="00A82A52"/>
    <w:rsid w:val="00A82F10"/>
    <w:rsid w:val="00A835B7"/>
    <w:rsid w:val="00A836BE"/>
    <w:rsid w:val="00A8451E"/>
    <w:rsid w:val="00A8478B"/>
    <w:rsid w:val="00A8584E"/>
    <w:rsid w:val="00A86222"/>
    <w:rsid w:val="00A86259"/>
    <w:rsid w:val="00A86F9C"/>
    <w:rsid w:val="00A9105A"/>
    <w:rsid w:val="00A914BA"/>
    <w:rsid w:val="00A92656"/>
    <w:rsid w:val="00A92929"/>
    <w:rsid w:val="00A92F6E"/>
    <w:rsid w:val="00A936A1"/>
    <w:rsid w:val="00A93D74"/>
    <w:rsid w:val="00A94401"/>
    <w:rsid w:val="00A94BBF"/>
    <w:rsid w:val="00A95B1A"/>
    <w:rsid w:val="00A95B5E"/>
    <w:rsid w:val="00A96767"/>
    <w:rsid w:val="00A97B05"/>
    <w:rsid w:val="00A97EB6"/>
    <w:rsid w:val="00AA138F"/>
    <w:rsid w:val="00AA1722"/>
    <w:rsid w:val="00AA1A0E"/>
    <w:rsid w:val="00AA1E2F"/>
    <w:rsid w:val="00AA3574"/>
    <w:rsid w:val="00AA564C"/>
    <w:rsid w:val="00AA59F5"/>
    <w:rsid w:val="00AA685C"/>
    <w:rsid w:val="00AA689F"/>
    <w:rsid w:val="00AA7066"/>
    <w:rsid w:val="00AA7905"/>
    <w:rsid w:val="00AA7E98"/>
    <w:rsid w:val="00AB072C"/>
    <w:rsid w:val="00AB24AC"/>
    <w:rsid w:val="00AB2A4F"/>
    <w:rsid w:val="00AB3BBB"/>
    <w:rsid w:val="00AB4689"/>
    <w:rsid w:val="00AB46BA"/>
    <w:rsid w:val="00AB472E"/>
    <w:rsid w:val="00AB4AA1"/>
    <w:rsid w:val="00AB574A"/>
    <w:rsid w:val="00AB64CB"/>
    <w:rsid w:val="00AB6B92"/>
    <w:rsid w:val="00AB778E"/>
    <w:rsid w:val="00AB7E0F"/>
    <w:rsid w:val="00AC0F9A"/>
    <w:rsid w:val="00AC177F"/>
    <w:rsid w:val="00AC2529"/>
    <w:rsid w:val="00AC2979"/>
    <w:rsid w:val="00AC49D3"/>
    <w:rsid w:val="00AC4B35"/>
    <w:rsid w:val="00AC54A5"/>
    <w:rsid w:val="00AC550C"/>
    <w:rsid w:val="00AC61F6"/>
    <w:rsid w:val="00AC7291"/>
    <w:rsid w:val="00AC7412"/>
    <w:rsid w:val="00AD0B00"/>
    <w:rsid w:val="00AD0B4E"/>
    <w:rsid w:val="00AD0CBD"/>
    <w:rsid w:val="00AD10BE"/>
    <w:rsid w:val="00AD143B"/>
    <w:rsid w:val="00AD18D5"/>
    <w:rsid w:val="00AD25D2"/>
    <w:rsid w:val="00AD2C43"/>
    <w:rsid w:val="00AD2D1D"/>
    <w:rsid w:val="00AD2DDA"/>
    <w:rsid w:val="00AD4218"/>
    <w:rsid w:val="00AD4C3F"/>
    <w:rsid w:val="00AD4CED"/>
    <w:rsid w:val="00AD4DF3"/>
    <w:rsid w:val="00AD5EF7"/>
    <w:rsid w:val="00AD6568"/>
    <w:rsid w:val="00AD690A"/>
    <w:rsid w:val="00AD7493"/>
    <w:rsid w:val="00AD7B72"/>
    <w:rsid w:val="00AE01C6"/>
    <w:rsid w:val="00AE0256"/>
    <w:rsid w:val="00AE0C04"/>
    <w:rsid w:val="00AE0E13"/>
    <w:rsid w:val="00AE0ECB"/>
    <w:rsid w:val="00AE1539"/>
    <w:rsid w:val="00AE1595"/>
    <w:rsid w:val="00AE21BC"/>
    <w:rsid w:val="00AE22DE"/>
    <w:rsid w:val="00AE2E64"/>
    <w:rsid w:val="00AE53B4"/>
    <w:rsid w:val="00AE56DE"/>
    <w:rsid w:val="00AE7F90"/>
    <w:rsid w:val="00AF070A"/>
    <w:rsid w:val="00AF0F7B"/>
    <w:rsid w:val="00AF1286"/>
    <w:rsid w:val="00AF198A"/>
    <w:rsid w:val="00AF226B"/>
    <w:rsid w:val="00AF2CB5"/>
    <w:rsid w:val="00AF4BBC"/>
    <w:rsid w:val="00AF4F5C"/>
    <w:rsid w:val="00AF6B76"/>
    <w:rsid w:val="00AF6C2E"/>
    <w:rsid w:val="00AF6D56"/>
    <w:rsid w:val="00AF72F3"/>
    <w:rsid w:val="00AF76CB"/>
    <w:rsid w:val="00AF779D"/>
    <w:rsid w:val="00B00AF4"/>
    <w:rsid w:val="00B00B81"/>
    <w:rsid w:val="00B01A21"/>
    <w:rsid w:val="00B01E07"/>
    <w:rsid w:val="00B02B1E"/>
    <w:rsid w:val="00B031C2"/>
    <w:rsid w:val="00B03D8E"/>
    <w:rsid w:val="00B04C8B"/>
    <w:rsid w:val="00B059F7"/>
    <w:rsid w:val="00B06223"/>
    <w:rsid w:val="00B06ABC"/>
    <w:rsid w:val="00B06DFE"/>
    <w:rsid w:val="00B078F2"/>
    <w:rsid w:val="00B07C14"/>
    <w:rsid w:val="00B07D16"/>
    <w:rsid w:val="00B07E25"/>
    <w:rsid w:val="00B10881"/>
    <w:rsid w:val="00B11819"/>
    <w:rsid w:val="00B11FE1"/>
    <w:rsid w:val="00B12394"/>
    <w:rsid w:val="00B125C1"/>
    <w:rsid w:val="00B127F0"/>
    <w:rsid w:val="00B12B36"/>
    <w:rsid w:val="00B13F4F"/>
    <w:rsid w:val="00B1446E"/>
    <w:rsid w:val="00B144B7"/>
    <w:rsid w:val="00B145EB"/>
    <w:rsid w:val="00B16D93"/>
    <w:rsid w:val="00B17348"/>
    <w:rsid w:val="00B17539"/>
    <w:rsid w:val="00B176A5"/>
    <w:rsid w:val="00B20DA9"/>
    <w:rsid w:val="00B216A3"/>
    <w:rsid w:val="00B21A72"/>
    <w:rsid w:val="00B22409"/>
    <w:rsid w:val="00B22D1B"/>
    <w:rsid w:val="00B230CF"/>
    <w:rsid w:val="00B231F6"/>
    <w:rsid w:val="00B2541F"/>
    <w:rsid w:val="00B26804"/>
    <w:rsid w:val="00B30767"/>
    <w:rsid w:val="00B308A9"/>
    <w:rsid w:val="00B31022"/>
    <w:rsid w:val="00B31494"/>
    <w:rsid w:val="00B32851"/>
    <w:rsid w:val="00B32F55"/>
    <w:rsid w:val="00B33E87"/>
    <w:rsid w:val="00B35F2A"/>
    <w:rsid w:val="00B37CFD"/>
    <w:rsid w:val="00B40DFA"/>
    <w:rsid w:val="00B415BB"/>
    <w:rsid w:val="00B41B86"/>
    <w:rsid w:val="00B41BD3"/>
    <w:rsid w:val="00B41EEF"/>
    <w:rsid w:val="00B4246D"/>
    <w:rsid w:val="00B425DB"/>
    <w:rsid w:val="00B42A81"/>
    <w:rsid w:val="00B44305"/>
    <w:rsid w:val="00B4470E"/>
    <w:rsid w:val="00B45624"/>
    <w:rsid w:val="00B45A99"/>
    <w:rsid w:val="00B46C4A"/>
    <w:rsid w:val="00B472E9"/>
    <w:rsid w:val="00B47839"/>
    <w:rsid w:val="00B50130"/>
    <w:rsid w:val="00B50C3C"/>
    <w:rsid w:val="00B510EE"/>
    <w:rsid w:val="00B51C6D"/>
    <w:rsid w:val="00B51F1A"/>
    <w:rsid w:val="00B52B1A"/>
    <w:rsid w:val="00B53294"/>
    <w:rsid w:val="00B5592F"/>
    <w:rsid w:val="00B57E93"/>
    <w:rsid w:val="00B6086A"/>
    <w:rsid w:val="00B61CCA"/>
    <w:rsid w:val="00B62038"/>
    <w:rsid w:val="00B63AA7"/>
    <w:rsid w:val="00B63D42"/>
    <w:rsid w:val="00B63E06"/>
    <w:rsid w:val="00B63F38"/>
    <w:rsid w:val="00B64D40"/>
    <w:rsid w:val="00B64D7E"/>
    <w:rsid w:val="00B6527E"/>
    <w:rsid w:val="00B65A9D"/>
    <w:rsid w:val="00B66067"/>
    <w:rsid w:val="00B671C1"/>
    <w:rsid w:val="00B70450"/>
    <w:rsid w:val="00B704FB"/>
    <w:rsid w:val="00B70DC5"/>
    <w:rsid w:val="00B71E5C"/>
    <w:rsid w:val="00B72586"/>
    <w:rsid w:val="00B72B69"/>
    <w:rsid w:val="00B72BCE"/>
    <w:rsid w:val="00B72C89"/>
    <w:rsid w:val="00B74FEA"/>
    <w:rsid w:val="00B7531D"/>
    <w:rsid w:val="00B75727"/>
    <w:rsid w:val="00B75B39"/>
    <w:rsid w:val="00B75D71"/>
    <w:rsid w:val="00B760DA"/>
    <w:rsid w:val="00B768F1"/>
    <w:rsid w:val="00B8012F"/>
    <w:rsid w:val="00B8051E"/>
    <w:rsid w:val="00B809A3"/>
    <w:rsid w:val="00B80D6B"/>
    <w:rsid w:val="00B81313"/>
    <w:rsid w:val="00B81A60"/>
    <w:rsid w:val="00B83ADE"/>
    <w:rsid w:val="00B8482A"/>
    <w:rsid w:val="00B84EC6"/>
    <w:rsid w:val="00B84F45"/>
    <w:rsid w:val="00B85CF2"/>
    <w:rsid w:val="00B861B2"/>
    <w:rsid w:val="00B86C9A"/>
    <w:rsid w:val="00B8719D"/>
    <w:rsid w:val="00B87859"/>
    <w:rsid w:val="00B87861"/>
    <w:rsid w:val="00B92391"/>
    <w:rsid w:val="00B935BB"/>
    <w:rsid w:val="00B94851"/>
    <w:rsid w:val="00B94F23"/>
    <w:rsid w:val="00B9660A"/>
    <w:rsid w:val="00B96A5C"/>
    <w:rsid w:val="00B9771B"/>
    <w:rsid w:val="00B97F4F"/>
    <w:rsid w:val="00BA0015"/>
    <w:rsid w:val="00BA09E8"/>
    <w:rsid w:val="00BA2270"/>
    <w:rsid w:val="00BA2357"/>
    <w:rsid w:val="00BA24F9"/>
    <w:rsid w:val="00BA41FA"/>
    <w:rsid w:val="00BA474B"/>
    <w:rsid w:val="00BA4A73"/>
    <w:rsid w:val="00BA50BC"/>
    <w:rsid w:val="00BA5C0D"/>
    <w:rsid w:val="00BA5CB2"/>
    <w:rsid w:val="00BA6284"/>
    <w:rsid w:val="00BA70B9"/>
    <w:rsid w:val="00BA73E9"/>
    <w:rsid w:val="00BA7C5C"/>
    <w:rsid w:val="00BB1691"/>
    <w:rsid w:val="00BB1FD7"/>
    <w:rsid w:val="00BB3DE8"/>
    <w:rsid w:val="00BB4185"/>
    <w:rsid w:val="00BB42FC"/>
    <w:rsid w:val="00BB4B15"/>
    <w:rsid w:val="00BB56A7"/>
    <w:rsid w:val="00BB58C9"/>
    <w:rsid w:val="00BB5A66"/>
    <w:rsid w:val="00BB65C9"/>
    <w:rsid w:val="00BB7454"/>
    <w:rsid w:val="00BB7B93"/>
    <w:rsid w:val="00BC1B6F"/>
    <w:rsid w:val="00BC2B71"/>
    <w:rsid w:val="00BC4B58"/>
    <w:rsid w:val="00BC5599"/>
    <w:rsid w:val="00BC6963"/>
    <w:rsid w:val="00BC73C8"/>
    <w:rsid w:val="00BD0754"/>
    <w:rsid w:val="00BD0957"/>
    <w:rsid w:val="00BD0FA2"/>
    <w:rsid w:val="00BD185C"/>
    <w:rsid w:val="00BD18CE"/>
    <w:rsid w:val="00BD20BC"/>
    <w:rsid w:val="00BD3349"/>
    <w:rsid w:val="00BD3710"/>
    <w:rsid w:val="00BD37C4"/>
    <w:rsid w:val="00BD4EB2"/>
    <w:rsid w:val="00BD5B1E"/>
    <w:rsid w:val="00BD5FA3"/>
    <w:rsid w:val="00BD619D"/>
    <w:rsid w:val="00BD63D1"/>
    <w:rsid w:val="00BD73EF"/>
    <w:rsid w:val="00BD7FAE"/>
    <w:rsid w:val="00BE01B8"/>
    <w:rsid w:val="00BE0B1E"/>
    <w:rsid w:val="00BE115C"/>
    <w:rsid w:val="00BE18F7"/>
    <w:rsid w:val="00BE1941"/>
    <w:rsid w:val="00BE1AC7"/>
    <w:rsid w:val="00BE30FA"/>
    <w:rsid w:val="00BE3FE3"/>
    <w:rsid w:val="00BE506F"/>
    <w:rsid w:val="00BE5E8A"/>
    <w:rsid w:val="00BE61E3"/>
    <w:rsid w:val="00BE65B3"/>
    <w:rsid w:val="00BE7F31"/>
    <w:rsid w:val="00BF0AEA"/>
    <w:rsid w:val="00BF1714"/>
    <w:rsid w:val="00BF1E25"/>
    <w:rsid w:val="00BF237B"/>
    <w:rsid w:val="00BF2456"/>
    <w:rsid w:val="00BF31AA"/>
    <w:rsid w:val="00BF37E2"/>
    <w:rsid w:val="00BF3D00"/>
    <w:rsid w:val="00BF4230"/>
    <w:rsid w:val="00BF4B54"/>
    <w:rsid w:val="00BF4D44"/>
    <w:rsid w:val="00BF4F8C"/>
    <w:rsid w:val="00BF6085"/>
    <w:rsid w:val="00BF615E"/>
    <w:rsid w:val="00BF69AC"/>
    <w:rsid w:val="00BF7659"/>
    <w:rsid w:val="00BF7D88"/>
    <w:rsid w:val="00C0096D"/>
    <w:rsid w:val="00C00BD5"/>
    <w:rsid w:val="00C0104E"/>
    <w:rsid w:val="00C01CFF"/>
    <w:rsid w:val="00C0442A"/>
    <w:rsid w:val="00C045CD"/>
    <w:rsid w:val="00C04E5D"/>
    <w:rsid w:val="00C0569F"/>
    <w:rsid w:val="00C062B2"/>
    <w:rsid w:val="00C069C5"/>
    <w:rsid w:val="00C07A6F"/>
    <w:rsid w:val="00C07A8B"/>
    <w:rsid w:val="00C103DC"/>
    <w:rsid w:val="00C104C8"/>
    <w:rsid w:val="00C10C31"/>
    <w:rsid w:val="00C11579"/>
    <w:rsid w:val="00C11C3E"/>
    <w:rsid w:val="00C13533"/>
    <w:rsid w:val="00C14333"/>
    <w:rsid w:val="00C1474C"/>
    <w:rsid w:val="00C150D3"/>
    <w:rsid w:val="00C16CA0"/>
    <w:rsid w:val="00C20009"/>
    <w:rsid w:val="00C20749"/>
    <w:rsid w:val="00C207E7"/>
    <w:rsid w:val="00C2196C"/>
    <w:rsid w:val="00C22052"/>
    <w:rsid w:val="00C220B8"/>
    <w:rsid w:val="00C22764"/>
    <w:rsid w:val="00C22D12"/>
    <w:rsid w:val="00C23D9F"/>
    <w:rsid w:val="00C23DD4"/>
    <w:rsid w:val="00C256E7"/>
    <w:rsid w:val="00C262F3"/>
    <w:rsid w:val="00C26397"/>
    <w:rsid w:val="00C265F8"/>
    <w:rsid w:val="00C26EE5"/>
    <w:rsid w:val="00C26FED"/>
    <w:rsid w:val="00C272EF"/>
    <w:rsid w:val="00C30234"/>
    <w:rsid w:val="00C30F0C"/>
    <w:rsid w:val="00C3107C"/>
    <w:rsid w:val="00C31168"/>
    <w:rsid w:val="00C31747"/>
    <w:rsid w:val="00C31ABD"/>
    <w:rsid w:val="00C31F7A"/>
    <w:rsid w:val="00C325C6"/>
    <w:rsid w:val="00C326B8"/>
    <w:rsid w:val="00C329E4"/>
    <w:rsid w:val="00C32E16"/>
    <w:rsid w:val="00C343AD"/>
    <w:rsid w:val="00C34619"/>
    <w:rsid w:val="00C35851"/>
    <w:rsid w:val="00C36510"/>
    <w:rsid w:val="00C3688A"/>
    <w:rsid w:val="00C36BB4"/>
    <w:rsid w:val="00C417F9"/>
    <w:rsid w:val="00C4284C"/>
    <w:rsid w:val="00C4344A"/>
    <w:rsid w:val="00C4375B"/>
    <w:rsid w:val="00C43E70"/>
    <w:rsid w:val="00C441A0"/>
    <w:rsid w:val="00C4465B"/>
    <w:rsid w:val="00C44CC0"/>
    <w:rsid w:val="00C44DBF"/>
    <w:rsid w:val="00C452F1"/>
    <w:rsid w:val="00C4570D"/>
    <w:rsid w:val="00C46CD6"/>
    <w:rsid w:val="00C46D53"/>
    <w:rsid w:val="00C471E4"/>
    <w:rsid w:val="00C47BCF"/>
    <w:rsid w:val="00C50884"/>
    <w:rsid w:val="00C50BE9"/>
    <w:rsid w:val="00C51266"/>
    <w:rsid w:val="00C514F8"/>
    <w:rsid w:val="00C515A2"/>
    <w:rsid w:val="00C51A0C"/>
    <w:rsid w:val="00C51F72"/>
    <w:rsid w:val="00C52F25"/>
    <w:rsid w:val="00C53574"/>
    <w:rsid w:val="00C53F76"/>
    <w:rsid w:val="00C549BA"/>
    <w:rsid w:val="00C5555B"/>
    <w:rsid w:val="00C55BDB"/>
    <w:rsid w:val="00C55DC3"/>
    <w:rsid w:val="00C55E58"/>
    <w:rsid w:val="00C56EA6"/>
    <w:rsid w:val="00C5794E"/>
    <w:rsid w:val="00C628B4"/>
    <w:rsid w:val="00C63131"/>
    <w:rsid w:val="00C63438"/>
    <w:rsid w:val="00C63F04"/>
    <w:rsid w:val="00C64E15"/>
    <w:rsid w:val="00C65641"/>
    <w:rsid w:val="00C65B29"/>
    <w:rsid w:val="00C67F6B"/>
    <w:rsid w:val="00C700F2"/>
    <w:rsid w:val="00C733B3"/>
    <w:rsid w:val="00C73400"/>
    <w:rsid w:val="00C73467"/>
    <w:rsid w:val="00C7381F"/>
    <w:rsid w:val="00C73C74"/>
    <w:rsid w:val="00C73CDA"/>
    <w:rsid w:val="00C75105"/>
    <w:rsid w:val="00C7531F"/>
    <w:rsid w:val="00C75528"/>
    <w:rsid w:val="00C76299"/>
    <w:rsid w:val="00C76334"/>
    <w:rsid w:val="00C764C9"/>
    <w:rsid w:val="00C7666F"/>
    <w:rsid w:val="00C76857"/>
    <w:rsid w:val="00C76BBF"/>
    <w:rsid w:val="00C76F11"/>
    <w:rsid w:val="00C77ACE"/>
    <w:rsid w:val="00C77B59"/>
    <w:rsid w:val="00C77E9E"/>
    <w:rsid w:val="00C77F66"/>
    <w:rsid w:val="00C8040A"/>
    <w:rsid w:val="00C80F84"/>
    <w:rsid w:val="00C818F8"/>
    <w:rsid w:val="00C82295"/>
    <w:rsid w:val="00C82B43"/>
    <w:rsid w:val="00C82DE3"/>
    <w:rsid w:val="00C82E67"/>
    <w:rsid w:val="00C849B4"/>
    <w:rsid w:val="00C8573F"/>
    <w:rsid w:val="00C85CA3"/>
    <w:rsid w:val="00C86205"/>
    <w:rsid w:val="00C87189"/>
    <w:rsid w:val="00C87A19"/>
    <w:rsid w:val="00C87FEA"/>
    <w:rsid w:val="00C902C9"/>
    <w:rsid w:val="00C905BB"/>
    <w:rsid w:val="00C90E7A"/>
    <w:rsid w:val="00C918D3"/>
    <w:rsid w:val="00C918E1"/>
    <w:rsid w:val="00C91FEB"/>
    <w:rsid w:val="00C925DD"/>
    <w:rsid w:val="00C94099"/>
    <w:rsid w:val="00C965A2"/>
    <w:rsid w:val="00C96675"/>
    <w:rsid w:val="00C97834"/>
    <w:rsid w:val="00CA2A00"/>
    <w:rsid w:val="00CA31B9"/>
    <w:rsid w:val="00CA322F"/>
    <w:rsid w:val="00CA3E5D"/>
    <w:rsid w:val="00CA415E"/>
    <w:rsid w:val="00CA44B3"/>
    <w:rsid w:val="00CA4713"/>
    <w:rsid w:val="00CA545D"/>
    <w:rsid w:val="00CA54BB"/>
    <w:rsid w:val="00CA59EF"/>
    <w:rsid w:val="00CA65EF"/>
    <w:rsid w:val="00CA776A"/>
    <w:rsid w:val="00CA7816"/>
    <w:rsid w:val="00CB14F6"/>
    <w:rsid w:val="00CB29C2"/>
    <w:rsid w:val="00CB43C0"/>
    <w:rsid w:val="00CB43E7"/>
    <w:rsid w:val="00CB487C"/>
    <w:rsid w:val="00CB5D1A"/>
    <w:rsid w:val="00CB5EC9"/>
    <w:rsid w:val="00CB5F3C"/>
    <w:rsid w:val="00CB6388"/>
    <w:rsid w:val="00CB67E2"/>
    <w:rsid w:val="00CB7A0A"/>
    <w:rsid w:val="00CC04C4"/>
    <w:rsid w:val="00CC0FFA"/>
    <w:rsid w:val="00CC11F4"/>
    <w:rsid w:val="00CC22C3"/>
    <w:rsid w:val="00CC2C40"/>
    <w:rsid w:val="00CC2F6A"/>
    <w:rsid w:val="00CC3B15"/>
    <w:rsid w:val="00CC3C73"/>
    <w:rsid w:val="00CC3DD1"/>
    <w:rsid w:val="00CC3E69"/>
    <w:rsid w:val="00CC4EE9"/>
    <w:rsid w:val="00CC6068"/>
    <w:rsid w:val="00CC67AD"/>
    <w:rsid w:val="00CC7013"/>
    <w:rsid w:val="00CD0588"/>
    <w:rsid w:val="00CD0C61"/>
    <w:rsid w:val="00CD0D95"/>
    <w:rsid w:val="00CD11F4"/>
    <w:rsid w:val="00CD1DBB"/>
    <w:rsid w:val="00CD25C4"/>
    <w:rsid w:val="00CD2F60"/>
    <w:rsid w:val="00CD3187"/>
    <w:rsid w:val="00CD3375"/>
    <w:rsid w:val="00CD395E"/>
    <w:rsid w:val="00CD51DB"/>
    <w:rsid w:val="00CD569C"/>
    <w:rsid w:val="00CD56EF"/>
    <w:rsid w:val="00CD5DDA"/>
    <w:rsid w:val="00CD5FE9"/>
    <w:rsid w:val="00CD6340"/>
    <w:rsid w:val="00CD6591"/>
    <w:rsid w:val="00CD6D16"/>
    <w:rsid w:val="00CD7C93"/>
    <w:rsid w:val="00CE03BB"/>
    <w:rsid w:val="00CE06C6"/>
    <w:rsid w:val="00CE0CE2"/>
    <w:rsid w:val="00CE337E"/>
    <w:rsid w:val="00CE358F"/>
    <w:rsid w:val="00CE3BCE"/>
    <w:rsid w:val="00CE3C02"/>
    <w:rsid w:val="00CE4311"/>
    <w:rsid w:val="00CE4ADF"/>
    <w:rsid w:val="00CE4BCE"/>
    <w:rsid w:val="00CE538A"/>
    <w:rsid w:val="00CE5702"/>
    <w:rsid w:val="00CE6308"/>
    <w:rsid w:val="00CF0383"/>
    <w:rsid w:val="00CF1824"/>
    <w:rsid w:val="00CF1A6D"/>
    <w:rsid w:val="00CF25DE"/>
    <w:rsid w:val="00CF344D"/>
    <w:rsid w:val="00CF4363"/>
    <w:rsid w:val="00CF48E6"/>
    <w:rsid w:val="00CF5BFB"/>
    <w:rsid w:val="00CF60E3"/>
    <w:rsid w:val="00D00B36"/>
    <w:rsid w:val="00D01D43"/>
    <w:rsid w:val="00D02B2C"/>
    <w:rsid w:val="00D04895"/>
    <w:rsid w:val="00D048EA"/>
    <w:rsid w:val="00D065CC"/>
    <w:rsid w:val="00D066ED"/>
    <w:rsid w:val="00D06A6B"/>
    <w:rsid w:val="00D07F8A"/>
    <w:rsid w:val="00D10A1B"/>
    <w:rsid w:val="00D1106E"/>
    <w:rsid w:val="00D114A8"/>
    <w:rsid w:val="00D1257B"/>
    <w:rsid w:val="00D130E1"/>
    <w:rsid w:val="00D132B3"/>
    <w:rsid w:val="00D13761"/>
    <w:rsid w:val="00D1443D"/>
    <w:rsid w:val="00D14809"/>
    <w:rsid w:val="00D16D36"/>
    <w:rsid w:val="00D2032F"/>
    <w:rsid w:val="00D209EE"/>
    <w:rsid w:val="00D20D02"/>
    <w:rsid w:val="00D20DAC"/>
    <w:rsid w:val="00D21756"/>
    <w:rsid w:val="00D22855"/>
    <w:rsid w:val="00D22F86"/>
    <w:rsid w:val="00D23CD1"/>
    <w:rsid w:val="00D27086"/>
    <w:rsid w:val="00D27847"/>
    <w:rsid w:val="00D27AD0"/>
    <w:rsid w:val="00D304E1"/>
    <w:rsid w:val="00D30DB3"/>
    <w:rsid w:val="00D30FD5"/>
    <w:rsid w:val="00D31316"/>
    <w:rsid w:val="00D3188B"/>
    <w:rsid w:val="00D321AF"/>
    <w:rsid w:val="00D3288E"/>
    <w:rsid w:val="00D3337D"/>
    <w:rsid w:val="00D33EEE"/>
    <w:rsid w:val="00D3411A"/>
    <w:rsid w:val="00D342CA"/>
    <w:rsid w:val="00D3450C"/>
    <w:rsid w:val="00D34513"/>
    <w:rsid w:val="00D3480D"/>
    <w:rsid w:val="00D352C6"/>
    <w:rsid w:val="00D358AB"/>
    <w:rsid w:val="00D35AB3"/>
    <w:rsid w:val="00D366FF"/>
    <w:rsid w:val="00D3778D"/>
    <w:rsid w:val="00D37D4D"/>
    <w:rsid w:val="00D4050B"/>
    <w:rsid w:val="00D40814"/>
    <w:rsid w:val="00D4243E"/>
    <w:rsid w:val="00D42679"/>
    <w:rsid w:val="00D4387A"/>
    <w:rsid w:val="00D443DA"/>
    <w:rsid w:val="00D4528F"/>
    <w:rsid w:val="00D45893"/>
    <w:rsid w:val="00D459AE"/>
    <w:rsid w:val="00D45A5B"/>
    <w:rsid w:val="00D469EC"/>
    <w:rsid w:val="00D47569"/>
    <w:rsid w:val="00D47766"/>
    <w:rsid w:val="00D505AD"/>
    <w:rsid w:val="00D509BA"/>
    <w:rsid w:val="00D50AE4"/>
    <w:rsid w:val="00D51948"/>
    <w:rsid w:val="00D51ACA"/>
    <w:rsid w:val="00D51FE0"/>
    <w:rsid w:val="00D542F5"/>
    <w:rsid w:val="00D54EA6"/>
    <w:rsid w:val="00D55B34"/>
    <w:rsid w:val="00D56234"/>
    <w:rsid w:val="00D56F6C"/>
    <w:rsid w:val="00D5751E"/>
    <w:rsid w:val="00D5760B"/>
    <w:rsid w:val="00D600DC"/>
    <w:rsid w:val="00D6013E"/>
    <w:rsid w:val="00D60C27"/>
    <w:rsid w:val="00D60E06"/>
    <w:rsid w:val="00D61B90"/>
    <w:rsid w:val="00D627D8"/>
    <w:rsid w:val="00D632DF"/>
    <w:rsid w:val="00D64364"/>
    <w:rsid w:val="00D65878"/>
    <w:rsid w:val="00D65B87"/>
    <w:rsid w:val="00D65EDD"/>
    <w:rsid w:val="00D65F10"/>
    <w:rsid w:val="00D660D8"/>
    <w:rsid w:val="00D66F85"/>
    <w:rsid w:val="00D6786D"/>
    <w:rsid w:val="00D679C4"/>
    <w:rsid w:val="00D67CAC"/>
    <w:rsid w:val="00D71CF6"/>
    <w:rsid w:val="00D7238C"/>
    <w:rsid w:val="00D72624"/>
    <w:rsid w:val="00D72646"/>
    <w:rsid w:val="00D72A40"/>
    <w:rsid w:val="00D740D7"/>
    <w:rsid w:val="00D75B53"/>
    <w:rsid w:val="00D761C9"/>
    <w:rsid w:val="00D766C3"/>
    <w:rsid w:val="00D76E75"/>
    <w:rsid w:val="00D7724B"/>
    <w:rsid w:val="00D772B5"/>
    <w:rsid w:val="00D80AF0"/>
    <w:rsid w:val="00D80BE5"/>
    <w:rsid w:val="00D817E7"/>
    <w:rsid w:val="00D8370D"/>
    <w:rsid w:val="00D83910"/>
    <w:rsid w:val="00D84540"/>
    <w:rsid w:val="00D85385"/>
    <w:rsid w:val="00D853C6"/>
    <w:rsid w:val="00D855FC"/>
    <w:rsid w:val="00D85A65"/>
    <w:rsid w:val="00D86824"/>
    <w:rsid w:val="00D86E68"/>
    <w:rsid w:val="00D87FE7"/>
    <w:rsid w:val="00D9079E"/>
    <w:rsid w:val="00D90809"/>
    <w:rsid w:val="00D91349"/>
    <w:rsid w:val="00D92A15"/>
    <w:rsid w:val="00D92CDF"/>
    <w:rsid w:val="00D93530"/>
    <w:rsid w:val="00D93E6E"/>
    <w:rsid w:val="00D9445A"/>
    <w:rsid w:val="00D94C93"/>
    <w:rsid w:val="00D951C6"/>
    <w:rsid w:val="00D963E1"/>
    <w:rsid w:val="00D969A1"/>
    <w:rsid w:val="00D96B06"/>
    <w:rsid w:val="00D96BFC"/>
    <w:rsid w:val="00D97FD0"/>
    <w:rsid w:val="00DA057D"/>
    <w:rsid w:val="00DA18A1"/>
    <w:rsid w:val="00DA2F58"/>
    <w:rsid w:val="00DA3014"/>
    <w:rsid w:val="00DA37EF"/>
    <w:rsid w:val="00DA4EBD"/>
    <w:rsid w:val="00DA5051"/>
    <w:rsid w:val="00DA5C9A"/>
    <w:rsid w:val="00DA6EE8"/>
    <w:rsid w:val="00DB077B"/>
    <w:rsid w:val="00DB0DFC"/>
    <w:rsid w:val="00DB0FC3"/>
    <w:rsid w:val="00DB1BB7"/>
    <w:rsid w:val="00DB2250"/>
    <w:rsid w:val="00DB3142"/>
    <w:rsid w:val="00DB39DB"/>
    <w:rsid w:val="00DB46C1"/>
    <w:rsid w:val="00DB4C52"/>
    <w:rsid w:val="00DB50C2"/>
    <w:rsid w:val="00DB69FB"/>
    <w:rsid w:val="00DB6A07"/>
    <w:rsid w:val="00DB701B"/>
    <w:rsid w:val="00DC2E6A"/>
    <w:rsid w:val="00DC340C"/>
    <w:rsid w:val="00DC3C4C"/>
    <w:rsid w:val="00DC464F"/>
    <w:rsid w:val="00DC4D8E"/>
    <w:rsid w:val="00DC50D5"/>
    <w:rsid w:val="00DC5138"/>
    <w:rsid w:val="00DC51F7"/>
    <w:rsid w:val="00DC62ED"/>
    <w:rsid w:val="00DC6AE6"/>
    <w:rsid w:val="00DC7BB7"/>
    <w:rsid w:val="00DC7BCE"/>
    <w:rsid w:val="00DC7F46"/>
    <w:rsid w:val="00DD0285"/>
    <w:rsid w:val="00DD06BF"/>
    <w:rsid w:val="00DD1212"/>
    <w:rsid w:val="00DD1C48"/>
    <w:rsid w:val="00DD1CA4"/>
    <w:rsid w:val="00DD2610"/>
    <w:rsid w:val="00DD42C1"/>
    <w:rsid w:val="00DD4502"/>
    <w:rsid w:val="00DD461F"/>
    <w:rsid w:val="00DD48CA"/>
    <w:rsid w:val="00DD61CD"/>
    <w:rsid w:val="00DD6A13"/>
    <w:rsid w:val="00DD6CFE"/>
    <w:rsid w:val="00DD7187"/>
    <w:rsid w:val="00DD730C"/>
    <w:rsid w:val="00DE0121"/>
    <w:rsid w:val="00DE2825"/>
    <w:rsid w:val="00DE2B04"/>
    <w:rsid w:val="00DE33D3"/>
    <w:rsid w:val="00DE3402"/>
    <w:rsid w:val="00DE359F"/>
    <w:rsid w:val="00DE35A9"/>
    <w:rsid w:val="00DE56DF"/>
    <w:rsid w:val="00DE7FCA"/>
    <w:rsid w:val="00DF0BB6"/>
    <w:rsid w:val="00DF0E9E"/>
    <w:rsid w:val="00DF46A3"/>
    <w:rsid w:val="00DF497F"/>
    <w:rsid w:val="00DF4A9D"/>
    <w:rsid w:val="00DF5157"/>
    <w:rsid w:val="00DF5455"/>
    <w:rsid w:val="00DF5A40"/>
    <w:rsid w:val="00DF5ADF"/>
    <w:rsid w:val="00DF5B00"/>
    <w:rsid w:val="00DF5F18"/>
    <w:rsid w:val="00DF62E8"/>
    <w:rsid w:val="00DF682D"/>
    <w:rsid w:val="00DF6ECE"/>
    <w:rsid w:val="00DF731A"/>
    <w:rsid w:val="00E01D49"/>
    <w:rsid w:val="00E01FB2"/>
    <w:rsid w:val="00E021E7"/>
    <w:rsid w:val="00E029A4"/>
    <w:rsid w:val="00E02A70"/>
    <w:rsid w:val="00E0306C"/>
    <w:rsid w:val="00E050FB"/>
    <w:rsid w:val="00E05801"/>
    <w:rsid w:val="00E05827"/>
    <w:rsid w:val="00E06171"/>
    <w:rsid w:val="00E069C1"/>
    <w:rsid w:val="00E0723A"/>
    <w:rsid w:val="00E07C46"/>
    <w:rsid w:val="00E07CB4"/>
    <w:rsid w:val="00E07DDA"/>
    <w:rsid w:val="00E07FDB"/>
    <w:rsid w:val="00E11B65"/>
    <w:rsid w:val="00E13A2C"/>
    <w:rsid w:val="00E13E9C"/>
    <w:rsid w:val="00E14868"/>
    <w:rsid w:val="00E148BE"/>
    <w:rsid w:val="00E14F78"/>
    <w:rsid w:val="00E15B5F"/>
    <w:rsid w:val="00E15D61"/>
    <w:rsid w:val="00E16455"/>
    <w:rsid w:val="00E16F17"/>
    <w:rsid w:val="00E1799D"/>
    <w:rsid w:val="00E17FDA"/>
    <w:rsid w:val="00E21372"/>
    <w:rsid w:val="00E21401"/>
    <w:rsid w:val="00E21EFB"/>
    <w:rsid w:val="00E235E6"/>
    <w:rsid w:val="00E23CDE"/>
    <w:rsid w:val="00E24D3E"/>
    <w:rsid w:val="00E24F0B"/>
    <w:rsid w:val="00E26119"/>
    <w:rsid w:val="00E2632C"/>
    <w:rsid w:val="00E263FF"/>
    <w:rsid w:val="00E30C3A"/>
    <w:rsid w:val="00E321AD"/>
    <w:rsid w:val="00E33121"/>
    <w:rsid w:val="00E33509"/>
    <w:rsid w:val="00E33654"/>
    <w:rsid w:val="00E342F0"/>
    <w:rsid w:val="00E343E7"/>
    <w:rsid w:val="00E34578"/>
    <w:rsid w:val="00E345C6"/>
    <w:rsid w:val="00E34723"/>
    <w:rsid w:val="00E34821"/>
    <w:rsid w:val="00E34FFA"/>
    <w:rsid w:val="00E35138"/>
    <w:rsid w:val="00E351C0"/>
    <w:rsid w:val="00E35E4B"/>
    <w:rsid w:val="00E35EE4"/>
    <w:rsid w:val="00E364CD"/>
    <w:rsid w:val="00E36843"/>
    <w:rsid w:val="00E36885"/>
    <w:rsid w:val="00E37F8C"/>
    <w:rsid w:val="00E407CD"/>
    <w:rsid w:val="00E40DAF"/>
    <w:rsid w:val="00E41CA2"/>
    <w:rsid w:val="00E4201C"/>
    <w:rsid w:val="00E427CC"/>
    <w:rsid w:val="00E442A5"/>
    <w:rsid w:val="00E4435A"/>
    <w:rsid w:val="00E46545"/>
    <w:rsid w:val="00E467CA"/>
    <w:rsid w:val="00E4722B"/>
    <w:rsid w:val="00E47361"/>
    <w:rsid w:val="00E51356"/>
    <w:rsid w:val="00E51716"/>
    <w:rsid w:val="00E51FBA"/>
    <w:rsid w:val="00E52922"/>
    <w:rsid w:val="00E54041"/>
    <w:rsid w:val="00E5494F"/>
    <w:rsid w:val="00E54E6D"/>
    <w:rsid w:val="00E54F4E"/>
    <w:rsid w:val="00E5736D"/>
    <w:rsid w:val="00E57528"/>
    <w:rsid w:val="00E5756A"/>
    <w:rsid w:val="00E60717"/>
    <w:rsid w:val="00E60E6C"/>
    <w:rsid w:val="00E6269F"/>
    <w:rsid w:val="00E62F1B"/>
    <w:rsid w:val="00E64502"/>
    <w:rsid w:val="00E6463D"/>
    <w:rsid w:val="00E6488A"/>
    <w:rsid w:val="00E64B77"/>
    <w:rsid w:val="00E65924"/>
    <w:rsid w:val="00E664A9"/>
    <w:rsid w:val="00E67262"/>
    <w:rsid w:val="00E67B34"/>
    <w:rsid w:val="00E707A7"/>
    <w:rsid w:val="00E71462"/>
    <w:rsid w:val="00E7198E"/>
    <w:rsid w:val="00E724F5"/>
    <w:rsid w:val="00E72CE7"/>
    <w:rsid w:val="00E748E3"/>
    <w:rsid w:val="00E75073"/>
    <w:rsid w:val="00E75171"/>
    <w:rsid w:val="00E77406"/>
    <w:rsid w:val="00E774D2"/>
    <w:rsid w:val="00E779DA"/>
    <w:rsid w:val="00E77BDF"/>
    <w:rsid w:val="00E77D26"/>
    <w:rsid w:val="00E80E7F"/>
    <w:rsid w:val="00E81AA9"/>
    <w:rsid w:val="00E82181"/>
    <w:rsid w:val="00E821F5"/>
    <w:rsid w:val="00E82349"/>
    <w:rsid w:val="00E83136"/>
    <w:rsid w:val="00E8361D"/>
    <w:rsid w:val="00E83883"/>
    <w:rsid w:val="00E83A4C"/>
    <w:rsid w:val="00E84359"/>
    <w:rsid w:val="00E847B4"/>
    <w:rsid w:val="00E85094"/>
    <w:rsid w:val="00E879BC"/>
    <w:rsid w:val="00E87BD9"/>
    <w:rsid w:val="00E92B9F"/>
    <w:rsid w:val="00E92D09"/>
    <w:rsid w:val="00E92DF2"/>
    <w:rsid w:val="00E9452E"/>
    <w:rsid w:val="00E94A69"/>
    <w:rsid w:val="00E94C40"/>
    <w:rsid w:val="00E95437"/>
    <w:rsid w:val="00E959BA"/>
    <w:rsid w:val="00E95CCA"/>
    <w:rsid w:val="00E963C2"/>
    <w:rsid w:val="00E966C8"/>
    <w:rsid w:val="00E9735A"/>
    <w:rsid w:val="00E97379"/>
    <w:rsid w:val="00E97758"/>
    <w:rsid w:val="00EA01E6"/>
    <w:rsid w:val="00EA1616"/>
    <w:rsid w:val="00EA1C48"/>
    <w:rsid w:val="00EA20EF"/>
    <w:rsid w:val="00EA2130"/>
    <w:rsid w:val="00EA3001"/>
    <w:rsid w:val="00EA3CE7"/>
    <w:rsid w:val="00EA4ACC"/>
    <w:rsid w:val="00EA64C1"/>
    <w:rsid w:val="00EA77E0"/>
    <w:rsid w:val="00EB0451"/>
    <w:rsid w:val="00EB0E12"/>
    <w:rsid w:val="00EB0E46"/>
    <w:rsid w:val="00EB16F1"/>
    <w:rsid w:val="00EB17E8"/>
    <w:rsid w:val="00EB17FA"/>
    <w:rsid w:val="00EB185C"/>
    <w:rsid w:val="00EB1972"/>
    <w:rsid w:val="00EB1DFE"/>
    <w:rsid w:val="00EB2A1B"/>
    <w:rsid w:val="00EB38E0"/>
    <w:rsid w:val="00EB38EC"/>
    <w:rsid w:val="00EB40B1"/>
    <w:rsid w:val="00EB4B18"/>
    <w:rsid w:val="00EB5F75"/>
    <w:rsid w:val="00EB6341"/>
    <w:rsid w:val="00EB64F0"/>
    <w:rsid w:val="00EB71A0"/>
    <w:rsid w:val="00EC002F"/>
    <w:rsid w:val="00EC0295"/>
    <w:rsid w:val="00EC0BDB"/>
    <w:rsid w:val="00EC10DE"/>
    <w:rsid w:val="00EC12AE"/>
    <w:rsid w:val="00EC1915"/>
    <w:rsid w:val="00EC22CF"/>
    <w:rsid w:val="00EC23FA"/>
    <w:rsid w:val="00EC2A94"/>
    <w:rsid w:val="00EC2F43"/>
    <w:rsid w:val="00EC3319"/>
    <w:rsid w:val="00EC3A3A"/>
    <w:rsid w:val="00EC3C83"/>
    <w:rsid w:val="00EC4241"/>
    <w:rsid w:val="00EC43E5"/>
    <w:rsid w:val="00EC449B"/>
    <w:rsid w:val="00EC4C3C"/>
    <w:rsid w:val="00EC50D8"/>
    <w:rsid w:val="00EC5A4B"/>
    <w:rsid w:val="00EC5A8B"/>
    <w:rsid w:val="00EC6917"/>
    <w:rsid w:val="00EC6B7E"/>
    <w:rsid w:val="00ED0B10"/>
    <w:rsid w:val="00ED32EF"/>
    <w:rsid w:val="00ED34A3"/>
    <w:rsid w:val="00ED3840"/>
    <w:rsid w:val="00ED3960"/>
    <w:rsid w:val="00ED4150"/>
    <w:rsid w:val="00ED555A"/>
    <w:rsid w:val="00ED6138"/>
    <w:rsid w:val="00ED62C5"/>
    <w:rsid w:val="00ED7352"/>
    <w:rsid w:val="00ED7572"/>
    <w:rsid w:val="00ED7C26"/>
    <w:rsid w:val="00EE03E0"/>
    <w:rsid w:val="00EE0C7B"/>
    <w:rsid w:val="00EE25BB"/>
    <w:rsid w:val="00EE26A5"/>
    <w:rsid w:val="00EE2ED3"/>
    <w:rsid w:val="00EE4285"/>
    <w:rsid w:val="00EE441D"/>
    <w:rsid w:val="00EE4458"/>
    <w:rsid w:val="00EE4A31"/>
    <w:rsid w:val="00EE4E01"/>
    <w:rsid w:val="00EE5435"/>
    <w:rsid w:val="00EE5F35"/>
    <w:rsid w:val="00EE5F7A"/>
    <w:rsid w:val="00EE693F"/>
    <w:rsid w:val="00EE7325"/>
    <w:rsid w:val="00EE7E55"/>
    <w:rsid w:val="00EF0E15"/>
    <w:rsid w:val="00EF275C"/>
    <w:rsid w:val="00EF2B61"/>
    <w:rsid w:val="00EF4066"/>
    <w:rsid w:val="00EF4F78"/>
    <w:rsid w:val="00EF5500"/>
    <w:rsid w:val="00EF569A"/>
    <w:rsid w:val="00EF5890"/>
    <w:rsid w:val="00EF6047"/>
    <w:rsid w:val="00EF6339"/>
    <w:rsid w:val="00EF6859"/>
    <w:rsid w:val="00EF68C7"/>
    <w:rsid w:val="00EF6F23"/>
    <w:rsid w:val="00EF767F"/>
    <w:rsid w:val="00F00696"/>
    <w:rsid w:val="00F00793"/>
    <w:rsid w:val="00F00D3E"/>
    <w:rsid w:val="00F00EA5"/>
    <w:rsid w:val="00F0159B"/>
    <w:rsid w:val="00F01E15"/>
    <w:rsid w:val="00F02655"/>
    <w:rsid w:val="00F0357C"/>
    <w:rsid w:val="00F03CDD"/>
    <w:rsid w:val="00F04ACD"/>
    <w:rsid w:val="00F04E7A"/>
    <w:rsid w:val="00F0524A"/>
    <w:rsid w:val="00F05D01"/>
    <w:rsid w:val="00F0738C"/>
    <w:rsid w:val="00F12A55"/>
    <w:rsid w:val="00F12E60"/>
    <w:rsid w:val="00F130F0"/>
    <w:rsid w:val="00F14268"/>
    <w:rsid w:val="00F142F4"/>
    <w:rsid w:val="00F14DF0"/>
    <w:rsid w:val="00F150CD"/>
    <w:rsid w:val="00F16A89"/>
    <w:rsid w:val="00F16B25"/>
    <w:rsid w:val="00F17984"/>
    <w:rsid w:val="00F20953"/>
    <w:rsid w:val="00F22691"/>
    <w:rsid w:val="00F2367E"/>
    <w:rsid w:val="00F23A67"/>
    <w:rsid w:val="00F23CC4"/>
    <w:rsid w:val="00F23EA3"/>
    <w:rsid w:val="00F243D8"/>
    <w:rsid w:val="00F24E0D"/>
    <w:rsid w:val="00F2525F"/>
    <w:rsid w:val="00F305C6"/>
    <w:rsid w:val="00F3071A"/>
    <w:rsid w:val="00F30E4B"/>
    <w:rsid w:val="00F31395"/>
    <w:rsid w:val="00F31823"/>
    <w:rsid w:val="00F3220C"/>
    <w:rsid w:val="00F32992"/>
    <w:rsid w:val="00F329EC"/>
    <w:rsid w:val="00F330AC"/>
    <w:rsid w:val="00F33515"/>
    <w:rsid w:val="00F33792"/>
    <w:rsid w:val="00F338B9"/>
    <w:rsid w:val="00F338F2"/>
    <w:rsid w:val="00F35138"/>
    <w:rsid w:val="00F35578"/>
    <w:rsid w:val="00F355D3"/>
    <w:rsid w:val="00F35EBF"/>
    <w:rsid w:val="00F369D1"/>
    <w:rsid w:val="00F376F9"/>
    <w:rsid w:val="00F37A2B"/>
    <w:rsid w:val="00F40417"/>
    <w:rsid w:val="00F41215"/>
    <w:rsid w:val="00F417BF"/>
    <w:rsid w:val="00F4210D"/>
    <w:rsid w:val="00F424FD"/>
    <w:rsid w:val="00F42C31"/>
    <w:rsid w:val="00F43539"/>
    <w:rsid w:val="00F4390C"/>
    <w:rsid w:val="00F440EB"/>
    <w:rsid w:val="00F44BE8"/>
    <w:rsid w:val="00F44CE6"/>
    <w:rsid w:val="00F4508E"/>
    <w:rsid w:val="00F450D6"/>
    <w:rsid w:val="00F465A9"/>
    <w:rsid w:val="00F46DEE"/>
    <w:rsid w:val="00F479DA"/>
    <w:rsid w:val="00F506F7"/>
    <w:rsid w:val="00F5113B"/>
    <w:rsid w:val="00F52119"/>
    <w:rsid w:val="00F526B6"/>
    <w:rsid w:val="00F53103"/>
    <w:rsid w:val="00F53430"/>
    <w:rsid w:val="00F53A30"/>
    <w:rsid w:val="00F548AF"/>
    <w:rsid w:val="00F54C78"/>
    <w:rsid w:val="00F54DA2"/>
    <w:rsid w:val="00F54DA8"/>
    <w:rsid w:val="00F54E77"/>
    <w:rsid w:val="00F5526B"/>
    <w:rsid w:val="00F555F2"/>
    <w:rsid w:val="00F557E5"/>
    <w:rsid w:val="00F55E3E"/>
    <w:rsid w:val="00F5604F"/>
    <w:rsid w:val="00F56787"/>
    <w:rsid w:val="00F56AB0"/>
    <w:rsid w:val="00F57191"/>
    <w:rsid w:val="00F574DB"/>
    <w:rsid w:val="00F6029D"/>
    <w:rsid w:val="00F615E8"/>
    <w:rsid w:val="00F6180B"/>
    <w:rsid w:val="00F61DFF"/>
    <w:rsid w:val="00F62675"/>
    <w:rsid w:val="00F6280D"/>
    <w:rsid w:val="00F63C12"/>
    <w:rsid w:val="00F64167"/>
    <w:rsid w:val="00F65F67"/>
    <w:rsid w:val="00F66346"/>
    <w:rsid w:val="00F66AA5"/>
    <w:rsid w:val="00F670CF"/>
    <w:rsid w:val="00F671C7"/>
    <w:rsid w:val="00F6728C"/>
    <w:rsid w:val="00F67357"/>
    <w:rsid w:val="00F673E0"/>
    <w:rsid w:val="00F701EA"/>
    <w:rsid w:val="00F70F32"/>
    <w:rsid w:val="00F722C2"/>
    <w:rsid w:val="00F72C96"/>
    <w:rsid w:val="00F73593"/>
    <w:rsid w:val="00F740FA"/>
    <w:rsid w:val="00F74633"/>
    <w:rsid w:val="00F753A9"/>
    <w:rsid w:val="00F75C60"/>
    <w:rsid w:val="00F76253"/>
    <w:rsid w:val="00F762DD"/>
    <w:rsid w:val="00F777EB"/>
    <w:rsid w:val="00F77C62"/>
    <w:rsid w:val="00F80503"/>
    <w:rsid w:val="00F8086C"/>
    <w:rsid w:val="00F81C66"/>
    <w:rsid w:val="00F8229B"/>
    <w:rsid w:val="00F82379"/>
    <w:rsid w:val="00F82532"/>
    <w:rsid w:val="00F83082"/>
    <w:rsid w:val="00F83513"/>
    <w:rsid w:val="00F83BAB"/>
    <w:rsid w:val="00F8407E"/>
    <w:rsid w:val="00F85C00"/>
    <w:rsid w:val="00F85D6B"/>
    <w:rsid w:val="00F86114"/>
    <w:rsid w:val="00F86A2E"/>
    <w:rsid w:val="00F87335"/>
    <w:rsid w:val="00F90040"/>
    <w:rsid w:val="00F9050B"/>
    <w:rsid w:val="00F90ED7"/>
    <w:rsid w:val="00F9193B"/>
    <w:rsid w:val="00F91C3C"/>
    <w:rsid w:val="00F91C67"/>
    <w:rsid w:val="00F9291B"/>
    <w:rsid w:val="00F92D71"/>
    <w:rsid w:val="00F93F09"/>
    <w:rsid w:val="00F9467D"/>
    <w:rsid w:val="00F96622"/>
    <w:rsid w:val="00F9683F"/>
    <w:rsid w:val="00F976A9"/>
    <w:rsid w:val="00F97D4D"/>
    <w:rsid w:val="00FA0BD8"/>
    <w:rsid w:val="00FA0CDF"/>
    <w:rsid w:val="00FA113B"/>
    <w:rsid w:val="00FA18E5"/>
    <w:rsid w:val="00FA293B"/>
    <w:rsid w:val="00FA3304"/>
    <w:rsid w:val="00FA436D"/>
    <w:rsid w:val="00FA6EBF"/>
    <w:rsid w:val="00FA707C"/>
    <w:rsid w:val="00FB122E"/>
    <w:rsid w:val="00FB1A68"/>
    <w:rsid w:val="00FB1AFB"/>
    <w:rsid w:val="00FB3246"/>
    <w:rsid w:val="00FB32F7"/>
    <w:rsid w:val="00FB3A24"/>
    <w:rsid w:val="00FB4EE4"/>
    <w:rsid w:val="00FB71AF"/>
    <w:rsid w:val="00FB7E53"/>
    <w:rsid w:val="00FC0415"/>
    <w:rsid w:val="00FC0579"/>
    <w:rsid w:val="00FC0624"/>
    <w:rsid w:val="00FC1158"/>
    <w:rsid w:val="00FC1298"/>
    <w:rsid w:val="00FC1FE2"/>
    <w:rsid w:val="00FC2724"/>
    <w:rsid w:val="00FC33EF"/>
    <w:rsid w:val="00FC41CD"/>
    <w:rsid w:val="00FC4449"/>
    <w:rsid w:val="00FC477B"/>
    <w:rsid w:val="00FC4AEB"/>
    <w:rsid w:val="00FC6BDE"/>
    <w:rsid w:val="00FC72F4"/>
    <w:rsid w:val="00FC7F95"/>
    <w:rsid w:val="00FD036C"/>
    <w:rsid w:val="00FD044B"/>
    <w:rsid w:val="00FD04C9"/>
    <w:rsid w:val="00FD06B3"/>
    <w:rsid w:val="00FD06B5"/>
    <w:rsid w:val="00FD1364"/>
    <w:rsid w:val="00FD30B0"/>
    <w:rsid w:val="00FD3D9F"/>
    <w:rsid w:val="00FD3EB9"/>
    <w:rsid w:val="00FD40CA"/>
    <w:rsid w:val="00FD468A"/>
    <w:rsid w:val="00FD6685"/>
    <w:rsid w:val="00FD6BB1"/>
    <w:rsid w:val="00FD7A32"/>
    <w:rsid w:val="00FD7B22"/>
    <w:rsid w:val="00FD7D40"/>
    <w:rsid w:val="00FD7EE6"/>
    <w:rsid w:val="00FE04B3"/>
    <w:rsid w:val="00FE091E"/>
    <w:rsid w:val="00FE0A63"/>
    <w:rsid w:val="00FE1754"/>
    <w:rsid w:val="00FE1AA8"/>
    <w:rsid w:val="00FE1CB9"/>
    <w:rsid w:val="00FE1EDB"/>
    <w:rsid w:val="00FE2679"/>
    <w:rsid w:val="00FE344F"/>
    <w:rsid w:val="00FE353C"/>
    <w:rsid w:val="00FE5660"/>
    <w:rsid w:val="00FE658F"/>
    <w:rsid w:val="00FE701F"/>
    <w:rsid w:val="00FE7095"/>
    <w:rsid w:val="00FE7280"/>
    <w:rsid w:val="00FE7525"/>
    <w:rsid w:val="00FE7B2D"/>
    <w:rsid w:val="00FF05A3"/>
    <w:rsid w:val="00FF0878"/>
    <w:rsid w:val="00FF171E"/>
    <w:rsid w:val="00FF1FED"/>
    <w:rsid w:val="00FF2DA7"/>
    <w:rsid w:val="00FF4537"/>
    <w:rsid w:val="00FF4CF5"/>
    <w:rsid w:val="00FF4E05"/>
    <w:rsid w:val="00FF4F38"/>
    <w:rsid w:val="00FF52E4"/>
    <w:rsid w:val="00FF5636"/>
    <w:rsid w:val="00FF6703"/>
    <w:rsid w:val="00FF6C3A"/>
    <w:rsid w:val="00FF77A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5B5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aliases w:val=" Знак2 Знак"/>
    <w:basedOn w:val="a"/>
    <w:next w:val="a"/>
    <w:link w:val="30"/>
    <w:qFormat/>
    <w:rsid w:val="00365B5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65B5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aliases w:val=" Знак2 Знак Знак"/>
    <w:basedOn w:val="a0"/>
    <w:link w:val="3"/>
    <w:rsid w:val="00365B5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65B53"/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aliases w:val="Обычный Перечисление по ГОСТу"/>
    <w:basedOn w:val="a"/>
    <w:link w:val="a4"/>
    <w:qFormat/>
    <w:rsid w:val="00365B53"/>
    <w:pPr>
      <w:ind w:left="720"/>
      <w:contextualSpacing/>
    </w:pPr>
  </w:style>
  <w:style w:type="paragraph" w:customStyle="1" w:styleId="ConsPlusNonformat">
    <w:name w:val="ConsPlusNonformat"/>
    <w:rsid w:val="00365B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365B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link w:val="a6"/>
    <w:uiPriority w:val="1"/>
    <w:qFormat/>
    <w:rsid w:val="00365B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65B53"/>
    <w:rPr>
      <w:rFonts w:ascii="Calibri" w:eastAsia="Calibri" w:hAnsi="Calibri" w:cs="Times New Roman"/>
    </w:rPr>
  </w:style>
  <w:style w:type="paragraph" w:customStyle="1" w:styleId="ConsPlusNormal">
    <w:name w:val="ConsPlusNormal"/>
    <w:rsid w:val="00365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1"/>
    <w:rsid w:val="00365B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65B53"/>
    <w:pPr>
      <w:shd w:val="clear" w:color="auto" w:fill="FFFFFF"/>
      <w:spacing w:after="540" w:line="307" w:lineRule="exact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PlainText1">
    <w:name w:val="Plain Text1"/>
    <w:basedOn w:val="a"/>
    <w:rsid w:val="00365B5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rmal1">
    <w:name w:val="Normal1"/>
    <w:rsid w:val="00365B53"/>
    <w:pPr>
      <w:widowControl w:val="0"/>
      <w:suppressAutoHyphens/>
      <w:spacing w:before="300" w:after="0" w:line="240" w:lineRule="auto"/>
      <w:ind w:left="1276"/>
      <w:jc w:val="both"/>
    </w:pPr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a4">
    <w:name w:val="Абзац списка Знак"/>
    <w:aliases w:val="Обычный Перечисление по ГОСТу Знак"/>
    <w:link w:val="a3"/>
    <w:locked/>
    <w:rsid w:val="00365B53"/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unhideWhenUsed/>
    <w:rsid w:val="00365B53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uiPriority w:val="99"/>
    <w:rsid w:val="00365B53"/>
    <w:rPr>
      <w:rFonts w:ascii="Consolas" w:eastAsia="Calibri" w:hAnsi="Consolas" w:cs="Consolas"/>
      <w:sz w:val="21"/>
      <w:szCs w:val="21"/>
      <w:lang w:eastAsia="ru-RU"/>
    </w:rPr>
  </w:style>
  <w:style w:type="paragraph" w:styleId="aa">
    <w:name w:val="footer"/>
    <w:basedOn w:val="a"/>
    <w:link w:val="ab"/>
    <w:uiPriority w:val="99"/>
    <w:unhideWhenUsed/>
    <w:rsid w:val="0070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45A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46CD6"/>
  </w:style>
  <w:style w:type="paragraph" w:customStyle="1" w:styleId="Default">
    <w:name w:val="Default"/>
    <w:rsid w:val="00BB7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B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B93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15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15F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e">
    <w:name w:val="Колонтитул_"/>
    <w:basedOn w:val="a0"/>
    <w:link w:val="af"/>
    <w:rsid w:val="00715F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e"/>
    <w:rsid w:val="00715FCD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715FCD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715F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5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7"/>
    <w:rsid w:val="00715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FCD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715FCD"/>
    <w:pPr>
      <w:shd w:val="clear" w:color="auto" w:fill="FFFFFF"/>
      <w:spacing w:before="300" w:after="300" w:line="0" w:lineRule="atLeast"/>
      <w:ind w:hanging="120"/>
    </w:pPr>
    <w:rPr>
      <w:rFonts w:ascii="Times New Roman" w:eastAsia="Times New Roman" w:hAnsi="Times New Roman"/>
      <w:sz w:val="26"/>
      <w:szCs w:val="26"/>
    </w:rPr>
  </w:style>
  <w:style w:type="paragraph" w:customStyle="1" w:styleId="af">
    <w:name w:val="Колонтитул"/>
    <w:basedOn w:val="a"/>
    <w:link w:val="ae"/>
    <w:rsid w:val="00715FC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15FCD"/>
    <w:pPr>
      <w:shd w:val="clear" w:color="auto" w:fill="FFFFFF"/>
      <w:spacing w:after="840" w:line="269" w:lineRule="exact"/>
      <w:jc w:val="center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unhideWhenUsed/>
    <w:rsid w:val="006B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B7575"/>
    <w:rPr>
      <w:rFonts w:ascii="Calibri" w:eastAsia="Calibri" w:hAnsi="Calibri" w:cs="Times New Roman"/>
    </w:rPr>
  </w:style>
  <w:style w:type="table" w:styleId="af2">
    <w:name w:val="Table Grid"/>
    <w:basedOn w:val="a1"/>
    <w:rsid w:val="0002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DA0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CE5702"/>
    <w:rPr>
      <w:color w:val="808080"/>
    </w:rPr>
  </w:style>
  <w:style w:type="paragraph" w:styleId="af5">
    <w:name w:val="footnote text"/>
    <w:basedOn w:val="a"/>
    <w:link w:val="af6"/>
    <w:rsid w:val="00780D9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780D9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780D9F"/>
    <w:rPr>
      <w:vertAlign w:val="superscript"/>
    </w:rPr>
  </w:style>
  <w:style w:type="table" w:customStyle="1" w:styleId="21">
    <w:name w:val="Сетка таблицы21"/>
    <w:basedOn w:val="a1"/>
    <w:next w:val="af2"/>
    <w:uiPriority w:val="59"/>
    <w:rsid w:val="0078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700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3C308-C46C-4723-83F7-0C455D3D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Шусть</dc:creator>
  <cp:lastModifiedBy>Рустем</cp:lastModifiedBy>
  <cp:revision>3</cp:revision>
  <cp:lastPrinted>2017-05-29T15:37:00Z</cp:lastPrinted>
  <dcterms:created xsi:type="dcterms:W3CDTF">2017-10-10T13:38:00Z</dcterms:created>
  <dcterms:modified xsi:type="dcterms:W3CDTF">2017-10-11T05:34:00Z</dcterms:modified>
</cp:coreProperties>
</file>