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DD" w:rsidRDefault="001232AA" w:rsidP="001232AA">
      <w:pPr>
        <w:ind w:firstLine="567"/>
        <w:jc w:val="center"/>
        <w:rPr>
          <w:rFonts w:ascii="Times New Roman" w:eastAsia="Calibri" w:hAnsi="Times New Roman" w:cs="Times New Roman"/>
          <w:b/>
          <w:color w:val="C00000"/>
          <w:sz w:val="44"/>
          <w:szCs w:val="44"/>
        </w:rPr>
      </w:pPr>
      <w:r w:rsidRPr="001232AA">
        <w:rPr>
          <w:rFonts w:ascii="Times New Roman" w:eastAsia="Calibri" w:hAnsi="Times New Roman" w:cs="Times New Roman"/>
          <w:b/>
          <w:color w:val="C00000"/>
          <w:sz w:val="44"/>
          <w:szCs w:val="44"/>
        </w:rPr>
        <w:t>ЧТО НЕОБХОДИМО ЗНАТЬ ПОТРЕБИТЕЛЮ ПРО</w:t>
      </w:r>
      <w:r>
        <w:rPr>
          <w:rFonts w:ascii="Times New Roman" w:eastAsia="Calibri" w:hAnsi="Times New Roman" w:cs="Times New Roman"/>
          <w:b/>
          <w:color w:val="C00000"/>
          <w:sz w:val="44"/>
          <w:szCs w:val="44"/>
        </w:rPr>
        <w:t xml:space="preserve"> БАНКОВСКИЙ ВКЛАД И </w:t>
      </w:r>
      <w:r w:rsidR="009A5E20">
        <w:rPr>
          <w:rFonts w:ascii="Times New Roman" w:eastAsia="Calibri" w:hAnsi="Times New Roman" w:cs="Times New Roman"/>
          <w:b/>
          <w:color w:val="C00000"/>
          <w:sz w:val="44"/>
          <w:szCs w:val="44"/>
        </w:rPr>
        <w:t xml:space="preserve">БАНКОВСКИЙ </w:t>
      </w:r>
      <w:r>
        <w:rPr>
          <w:rFonts w:ascii="Times New Roman" w:eastAsia="Calibri" w:hAnsi="Times New Roman" w:cs="Times New Roman"/>
          <w:b/>
          <w:color w:val="C00000"/>
          <w:sz w:val="44"/>
          <w:szCs w:val="44"/>
        </w:rPr>
        <w:t>СЧЕТ?</w:t>
      </w:r>
    </w:p>
    <w:p w:rsidR="001232AA" w:rsidRDefault="009E41BD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1280160</wp:posOffset>
            </wp:positionV>
            <wp:extent cx="3525520" cy="20478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чет и вклад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3" r="10689"/>
                    <a:stretch/>
                  </pic:blipFill>
                  <pic:spPr bwMode="auto">
                    <a:xfrm>
                      <a:off x="0" y="0"/>
                      <a:ext cx="352552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AA" w:rsidRPr="001232AA">
        <w:rPr>
          <w:rFonts w:ascii="Times New Roman" w:hAnsi="Times New Roman" w:cs="Times New Roman"/>
          <w:sz w:val="28"/>
          <w:szCs w:val="28"/>
        </w:rPr>
        <w:t>Любое открытие счета или вклада в банке сопровождается заключением догово</w:t>
      </w:r>
      <w:r w:rsidR="009A5E20">
        <w:rPr>
          <w:rFonts w:ascii="Times New Roman" w:hAnsi="Times New Roman" w:cs="Times New Roman"/>
          <w:sz w:val="28"/>
          <w:szCs w:val="28"/>
        </w:rPr>
        <w:t>ра банковского счета или вклада.</w:t>
      </w:r>
      <w:r w:rsidR="001232AA" w:rsidRPr="001232AA">
        <w:rPr>
          <w:rFonts w:ascii="Times New Roman" w:hAnsi="Times New Roman" w:cs="Times New Roman"/>
          <w:sz w:val="28"/>
          <w:szCs w:val="28"/>
        </w:rPr>
        <w:t xml:space="preserve"> </w:t>
      </w:r>
      <w:r w:rsidR="009A5E20">
        <w:rPr>
          <w:rFonts w:ascii="Times New Roman" w:hAnsi="Times New Roman" w:cs="Times New Roman"/>
          <w:sz w:val="28"/>
          <w:szCs w:val="28"/>
        </w:rPr>
        <w:t>С</w:t>
      </w:r>
      <w:r w:rsidR="001232AA" w:rsidRPr="001232AA">
        <w:rPr>
          <w:rFonts w:ascii="Times New Roman" w:hAnsi="Times New Roman" w:cs="Times New Roman"/>
          <w:sz w:val="28"/>
          <w:szCs w:val="28"/>
        </w:rPr>
        <w:t>огласно п</w:t>
      </w:r>
      <w:r w:rsidR="00C26FBE">
        <w:rPr>
          <w:rFonts w:ascii="Times New Roman" w:hAnsi="Times New Roman" w:cs="Times New Roman"/>
          <w:sz w:val="28"/>
          <w:szCs w:val="28"/>
        </w:rPr>
        <w:t>.</w:t>
      </w:r>
      <w:r w:rsidR="001232AA" w:rsidRPr="001232AA">
        <w:rPr>
          <w:rFonts w:ascii="Times New Roman" w:hAnsi="Times New Roman" w:cs="Times New Roman"/>
          <w:sz w:val="28"/>
          <w:szCs w:val="28"/>
        </w:rPr>
        <w:t>2 стать</w:t>
      </w:r>
      <w:r w:rsidR="009A5E20">
        <w:rPr>
          <w:rFonts w:ascii="Times New Roman" w:hAnsi="Times New Roman" w:cs="Times New Roman"/>
          <w:sz w:val="28"/>
          <w:szCs w:val="28"/>
        </w:rPr>
        <w:t>и 846 Гражданского Кодекса РФ</w:t>
      </w:r>
      <w:r w:rsidR="00A85EA8">
        <w:rPr>
          <w:rFonts w:ascii="Times New Roman" w:hAnsi="Times New Roman" w:cs="Times New Roman"/>
          <w:sz w:val="28"/>
          <w:szCs w:val="28"/>
        </w:rPr>
        <w:t xml:space="preserve"> (далее – ГК РФ)</w:t>
      </w:r>
      <w:r w:rsidR="009A5E20">
        <w:rPr>
          <w:rFonts w:ascii="Times New Roman" w:hAnsi="Times New Roman" w:cs="Times New Roman"/>
          <w:sz w:val="28"/>
          <w:szCs w:val="28"/>
        </w:rPr>
        <w:t>: «</w:t>
      </w:r>
      <w:r w:rsidR="001232AA" w:rsidRPr="001232AA">
        <w:rPr>
          <w:rFonts w:ascii="Times New Roman" w:hAnsi="Times New Roman" w:cs="Times New Roman"/>
          <w:sz w:val="28"/>
          <w:szCs w:val="28"/>
        </w:rPr>
        <w:t>Банк обязан заключить договор банковского счета с клиентом, обратившимся с предложением открыть счет на объявленных банком для открытия счетов данного вида условиях, соответствующих требованиям, предусмотренным законом и установленными в соответст</w:t>
      </w:r>
      <w:r w:rsidR="009A5E20">
        <w:rPr>
          <w:rFonts w:ascii="Times New Roman" w:hAnsi="Times New Roman" w:cs="Times New Roman"/>
          <w:sz w:val="28"/>
          <w:szCs w:val="28"/>
        </w:rPr>
        <w:t>вии с ним банковскими правилами»</w:t>
      </w:r>
      <w:r w:rsidR="001232AA" w:rsidRPr="001232AA">
        <w:rPr>
          <w:rFonts w:ascii="Times New Roman" w:hAnsi="Times New Roman" w:cs="Times New Roman"/>
          <w:sz w:val="28"/>
          <w:szCs w:val="28"/>
        </w:rPr>
        <w:t>. Так что, если вы готовитесь к своему первому посещению банка, то запомните, что открытие вклада осуществляется вместе с открытием для этой цели счета.</w:t>
      </w:r>
    </w:p>
    <w:p w:rsidR="00C26FBE" w:rsidRDefault="00C26FBE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6CF">
        <w:rPr>
          <w:rFonts w:ascii="Times New Roman" w:hAnsi="Times New Roman" w:cs="Times New Roman"/>
          <w:b/>
          <w:sz w:val="28"/>
          <w:szCs w:val="28"/>
        </w:rPr>
        <w:t>Банковский счет</w:t>
      </w:r>
      <w:r w:rsidRPr="009A5E20"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безналичный кошелек, предоставляемый клиенту банком. Банк обязуется принимать и зачислять на счет клиента денежные средства, выполнять распоряжения клиента о перечислении и списании денег со счета и проведении других операций. Счетом можно управлять с помощью банковской карты.</w:t>
      </w:r>
    </w:p>
    <w:p w:rsidR="00145645" w:rsidRPr="00145645" w:rsidRDefault="00A85EA8" w:rsidP="0014564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ст.849 </w:t>
      </w:r>
      <w:r w:rsidR="00810F4E">
        <w:rPr>
          <w:rFonts w:ascii="Times New Roman" w:hAnsi="Times New Roman" w:cs="Times New Roman"/>
          <w:sz w:val="28"/>
          <w:szCs w:val="28"/>
        </w:rPr>
        <w:t>ГК</w:t>
      </w:r>
      <w:r>
        <w:rPr>
          <w:rFonts w:ascii="Times New Roman" w:hAnsi="Times New Roman" w:cs="Times New Roman"/>
          <w:sz w:val="28"/>
          <w:szCs w:val="28"/>
        </w:rPr>
        <w:t xml:space="preserve"> РФ б</w:t>
      </w:r>
      <w:r w:rsidR="00145645" w:rsidRPr="00145645">
        <w:rPr>
          <w:rFonts w:ascii="Times New Roman" w:hAnsi="Times New Roman" w:cs="Times New Roman"/>
          <w:sz w:val="28"/>
          <w:szCs w:val="28"/>
        </w:rPr>
        <w:t xml:space="preserve">анк обязан зачислять поступившие на счет клиента денежные средства не позже дня, следующего за днем поступления в банк соответствующего платежного документа, если более короткий срок не 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законом или </w:t>
      </w:r>
      <w:r w:rsidR="00145645" w:rsidRPr="00145645">
        <w:rPr>
          <w:rFonts w:ascii="Times New Roman" w:hAnsi="Times New Roman" w:cs="Times New Roman"/>
          <w:sz w:val="28"/>
          <w:szCs w:val="28"/>
        </w:rPr>
        <w:t>договором банковского счета.</w:t>
      </w:r>
    </w:p>
    <w:p w:rsidR="00145645" w:rsidRDefault="00145645" w:rsidP="0014564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645">
        <w:rPr>
          <w:rFonts w:ascii="Times New Roman" w:hAnsi="Times New Roman" w:cs="Times New Roman"/>
          <w:sz w:val="28"/>
          <w:szCs w:val="28"/>
        </w:rPr>
        <w:t>Банк обязан по распоряжению клиента выдавать или перечислять со счета денежные средства клиента не позже дня, следующего за днем поступления в банк соответствующего платежного документа, если иные сроки не предусмотрены законом, изданными в соответствии с ним банковскими правилами или договором банковского счета.</w:t>
      </w:r>
    </w:p>
    <w:p w:rsidR="00C26FBE" w:rsidRDefault="00C26FBE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E20">
        <w:rPr>
          <w:rFonts w:ascii="Times New Roman" w:hAnsi="Times New Roman" w:cs="Times New Roman"/>
          <w:b/>
          <w:sz w:val="28"/>
          <w:szCs w:val="28"/>
        </w:rPr>
        <w:t>Банковский вклад (депозит)</w:t>
      </w:r>
      <w:r>
        <w:rPr>
          <w:rFonts w:ascii="Times New Roman" w:hAnsi="Times New Roman" w:cs="Times New Roman"/>
          <w:sz w:val="28"/>
          <w:szCs w:val="28"/>
        </w:rPr>
        <w:t xml:space="preserve"> – это деньги вкладчика, временно преданные банку с целью их хранения и получения процентного дохода.</w:t>
      </w:r>
    </w:p>
    <w:p w:rsidR="00810F4E" w:rsidRDefault="00810F4E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45645" w:rsidRPr="00145645">
        <w:rPr>
          <w:rFonts w:ascii="Times New Roman" w:hAnsi="Times New Roman" w:cs="Times New Roman"/>
          <w:sz w:val="28"/>
          <w:szCs w:val="28"/>
        </w:rPr>
        <w:t xml:space="preserve">анк обязан возвратить вкладчику сумму вклада с уплатой обусловленных договором процентов. Проценты представляют собой плату за пользование заемными средствами, предоставленными вкладчиком банку. Их размер обычно устанавливается в договоре. </w:t>
      </w:r>
      <w:r w:rsidRPr="00810F4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п.1 </w:t>
      </w:r>
      <w:r w:rsidRPr="00810F4E">
        <w:rPr>
          <w:rFonts w:ascii="Times New Roman" w:hAnsi="Times New Roman" w:cs="Times New Roman"/>
          <w:sz w:val="28"/>
          <w:szCs w:val="28"/>
        </w:rPr>
        <w:t>ст. 839 ГК РФ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10F4E">
        <w:rPr>
          <w:rFonts w:ascii="Times New Roman" w:hAnsi="Times New Roman" w:cs="Times New Roman"/>
          <w:sz w:val="28"/>
          <w:szCs w:val="28"/>
        </w:rPr>
        <w:t xml:space="preserve">роценты на сумму банковского вклада начисляются со дня, следующего за </w:t>
      </w:r>
      <w:r w:rsidRPr="00810F4E">
        <w:rPr>
          <w:rFonts w:ascii="Times New Roman" w:hAnsi="Times New Roman" w:cs="Times New Roman"/>
          <w:sz w:val="28"/>
          <w:szCs w:val="28"/>
        </w:rPr>
        <w:lastRenderedPageBreak/>
        <w:t>днем ее поступления в банк, до дня ее возврата вкладчику включительно, а если ее списание со счета вкладчика произведено по иным основаниям, до дня списания включительно.</w:t>
      </w:r>
    </w:p>
    <w:p w:rsidR="00C26FBE" w:rsidRDefault="00C26FBE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типы вкладов:</w:t>
      </w:r>
    </w:p>
    <w:p w:rsidR="00C26FBE" w:rsidRDefault="00C26FBE" w:rsidP="00E1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0F5">
        <w:rPr>
          <w:rFonts w:ascii="Times New Roman" w:hAnsi="Times New Roman" w:cs="Times New Roman"/>
          <w:b/>
          <w:i/>
          <w:sz w:val="28"/>
          <w:szCs w:val="28"/>
        </w:rPr>
        <w:t>срочный</w:t>
      </w:r>
      <w:r>
        <w:rPr>
          <w:rFonts w:ascii="Times New Roman" w:hAnsi="Times New Roman" w:cs="Times New Roman"/>
          <w:sz w:val="28"/>
          <w:szCs w:val="28"/>
        </w:rPr>
        <w:t xml:space="preserve"> – вложение денег на установленный договором срок;</w:t>
      </w:r>
    </w:p>
    <w:p w:rsidR="00C26FBE" w:rsidRDefault="00C26FBE" w:rsidP="00E1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0F5">
        <w:rPr>
          <w:rFonts w:ascii="Times New Roman" w:hAnsi="Times New Roman" w:cs="Times New Roman"/>
          <w:b/>
          <w:i/>
          <w:sz w:val="28"/>
          <w:szCs w:val="28"/>
        </w:rPr>
        <w:t>до востребования</w:t>
      </w:r>
      <w:r>
        <w:rPr>
          <w:rFonts w:ascii="Times New Roman" w:hAnsi="Times New Roman" w:cs="Times New Roman"/>
          <w:sz w:val="28"/>
          <w:szCs w:val="28"/>
        </w:rPr>
        <w:t xml:space="preserve"> – вложение денег на неопределённый срок с возмездностью</w:t>
      </w:r>
      <w:r w:rsidR="00FD60F5">
        <w:rPr>
          <w:rFonts w:ascii="Times New Roman" w:hAnsi="Times New Roman" w:cs="Times New Roman"/>
          <w:sz w:val="28"/>
          <w:szCs w:val="28"/>
        </w:rPr>
        <w:t xml:space="preserve"> забрать их в любой момент.</w:t>
      </w:r>
    </w:p>
    <w:p w:rsidR="00FD60F5" w:rsidRDefault="009A5E20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Разновидностью</w:t>
      </w:r>
      <w:r w:rsidR="00FD60F5">
        <w:rPr>
          <w:rFonts w:ascii="Times New Roman" w:hAnsi="Times New Roman" w:cs="Times New Roman"/>
          <w:sz w:val="28"/>
          <w:szCs w:val="28"/>
        </w:rPr>
        <w:t xml:space="preserve"> срочного вклада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D60F5">
        <w:rPr>
          <w:rFonts w:ascii="Times New Roman" w:hAnsi="Times New Roman" w:cs="Times New Roman"/>
          <w:sz w:val="28"/>
          <w:szCs w:val="28"/>
        </w:rPr>
        <w:t>пополняемый</w:t>
      </w:r>
      <w:r>
        <w:rPr>
          <w:rFonts w:ascii="Times New Roman" w:hAnsi="Times New Roman" w:cs="Times New Roman"/>
          <w:sz w:val="28"/>
          <w:szCs w:val="28"/>
        </w:rPr>
        <w:t xml:space="preserve"> вклад, который п</w:t>
      </w:r>
      <w:r w:rsidR="00FD60F5">
        <w:rPr>
          <w:rFonts w:ascii="Times New Roman" w:hAnsi="Times New Roman" w:cs="Times New Roman"/>
          <w:sz w:val="28"/>
          <w:szCs w:val="28"/>
        </w:rPr>
        <w:t xml:space="preserve">одразумевает возможность внесения </w:t>
      </w:r>
      <w:r>
        <w:rPr>
          <w:rFonts w:ascii="Times New Roman" w:hAnsi="Times New Roman" w:cs="Times New Roman"/>
          <w:sz w:val="28"/>
          <w:szCs w:val="28"/>
        </w:rPr>
        <w:t>дополнительных средств, с</w:t>
      </w:r>
      <w:r w:rsidR="00FD60F5">
        <w:rPr>
          <w:rFonts w:ascii="Times New Roman" w:hAnsi="Times New Roman" w:cs="Times New Roman"/>
          <w:sz w:val="28"/>
          <w:szCs w:val="28"/>
        </w:rPr>
        <w:t>очетает черты депозита и банковского счета. При заключении договора стоит уточнить, насколько свободного вкладчик может распоряжаться своими средствами, помещенными на пополняемый вклад.</w:t>
      </w:r>
    </w:p>
    <w:p w:rsidR="00361E8B" w:rsidRDefault="00361E8B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Срочный вклад стоит открывать на относительно небольшой срок (1-3 года) и пересматривать условия после его окончания. Нежелательно долго хранить значительные суммы на банковском счете и на вкладе до востребования.</w:t>
      </w:r>
    </w:p>
    <w:p w:rsidR="009A5E20" w:rsidRDefault="00810F4E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ст.837 ГК РФ указывает на то, что в</w:t>
      </w:r>
      <w:r w:rsidRPr="00810F4E">
        <w:rPr>
          <w:rFonts w:ascii="Times New Roman" w:hAnsi="Times New Roman" w:cs="Times New Roman"/>
          <w:sz w:val="28"/>
          <w:szCs w:val="28"/>
        </w:rPr>
        <w:t xml:space="preserve"> случаях, когда срочный вклад возвращается вкладчику по его требованию до истечения срока либо до наступления иных обстоятельств, указанных в договоре банковского вклада, проценты по вкладу выплачиваются в размере, соответствующем размеру процентов, выплачиваемых банком по вкладам до востребования, если договором банковского вклада не предусмотрен иной размер процентов.</w:t>
      </w:r>
    </w:p>
    <w:p w:rsidR="00FD60F5" w:rsidRDefault="009A5E20" w:rsidP="00E15EF9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выбрать банк?</w:t>
      </w:r>
    </w:p>
    <w:p w:rsidR="00FD60F5" w:rsidRDefault="00FD60F5" w:rsidP="008535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должен быть участником государственной системы страхования вкладов</w:t>
      </w:r>
      <w:r w:rsidR="00F174B4">
        <w:rPr>
          <w:rFonts w:ascii="Times New Roman" w:hAnsi="Times New Roman" w:cs="Times New Roman"/>
          <w:sz w:val="28"/>
          <w:szCs w:val="28"/>
        </w:rPr>
        <w:t>.</w:t>
      </w:r>
      <w:r w:rsidR="009A5E20">
        <w:rPr>
          <w:rFonts w:ascii="Times New Roman" w:hAnsi="Times New Roman" w:cs="Times New Roman"/>
          <w:sz w:val="28"/>
          <w:szCs w:val="28"/>
        </w:rPr>
        <w:t xml:space="preserve"> </w:t>
      </w:r>
      <w:r w:rsidR="009A5E20" w:rsidRPr="00853587">
        <w:rPr>
          <w:rFonts w:ascii="Times New Roman" w:hAnsi="Times New Roman" w:cs="Times New Roman"/>
          <w:sz w:val="28"/>
          <w:szCs w:val="28"/>
        </w:rPr>
        <w:t>В этом случа</w:t>
      </w:r>
      <w:r w:rsidR="00853587" w:rsidRPr="00853587">
        <w:rPr>
          <w:rFonts w:ascii="Times New Roman" w:hAnsi="Times New Roman" w:cs="Times New Roman"/>
          <w:sz w:val="28"/>
          <w:szCs w:val="28"/>
        </w:rPr>
        <w:t xml:space="preserve">е </w:t>
      </w:r>
      <w:r w:rsidR="00853587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="00853587" w:rsidRPr="00853587">
        <w:rPr>
          <w:rFonts w:ascii="Times New Roman" w:hAnsi="Times New Roman" w:cs="Times New Roman"/>
          <w:sz w:val="28"/>
          <w:szCs w:val="28"/>
        </w:rPr>
        <w:t>механизм защиты вкладов, предусматривающий страхование депози</w:t>
      </w:r>
      <w:r w:rsidR="00853587">
        <w:rPr>
          <w:rFonts w:ascii="Times New Roman" w:hAnsi="Times New Roman" w:cs="Times New Roman"/>
          <w:sz w:val="28"/>
          <w:szCs w:val="28"/>
        </w:rPr>
        <w:t>тов физических лиц государством.</w:t>
      </w:r>
    </w:p>
    <w:p w:rsidR="00F174B4" w:rsidRDefault="00F174B4" w:rsidP="00E15EF9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4B4">
        <w:rPr>
          <w:rFonts w:ascii="Times New Roman" w:hAnsi="Times New Roman" w:cs="Times New Roman"/>
          <w:b/>
          <w:i/>
          <w:sz w:val="28"/>
          <w:szCs w:val="28"/>
        </w:rPr>
        <w:t>Параметры выбора банка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174B4" w:rsidRPr="00F174B4" w:rsidRDefault="00F174B4" w:rsidP="00E15E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лицензии на осуществление банковских операций (можно проверить на сайте Банка России </w:t>
      </w:r>
      <w:hyperlink r:id="rId6" w:history="1"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829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cbr</w:t>
        </w:r>
        <w:proofErr w:type="spellEnd"/>
        <w:r w:rsidRPr="003829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F174B4" w:rsidRPr="00E83DCE" w:rsidRDefault="00E83DCE" w:rsidP="00E15E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рейтинг банка (информацию о рейтингах можно найти</w:t>
      </w:r>
      <w:r w:rsidR="004606B1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7" w:history="1"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banki</w:t>
        </w:r>
        <w:proofErr w:type="spellEnd"/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banks</w:t>
        </w:r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ratings</w:t>
        </w:r>
      </w:hyperlink>
      <w:r w:rsidRPr="00E83D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3DCE" w:rsidRPr="00E83DCE" w:rsidRDefault="00E83DCE" w:rsidP="00E15E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отзывы клиентов (отзывы, мнения, жалобы клиентов можно найти на спе</w:t>
      </w:r>
      <w:r w:rsidR="004606B1">
        <w:rPr>
          <w:rFonts w:ascii="Times New Roman" w:hAnsi="Times New Roman" w:cs="Times New Roman"/>
          <w:sz w:val="28"/>
          <w:szCs w:val="28"/>
        </w:rPr>
        <w:t>циализированных интернет-сайтах,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banki</w:t>
        </w:r>
        <w:proofErr w:type="spellEnd"/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services</w:t>
        </w:r>
        <w:r w:rsidRPr="00E83DC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829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responses</w:t>
        </w:r>
      </w:hyperlink>
      <w:r w:rsidRPr="00E83D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83DCE" w:rsidRDefault="009A5E20" w:rsidP="00E15EF9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вклад выбрать?</w:t>
      </w:r>
    </w:p>
    <w:p w:rsidR="00E83DCE" w:rsidRDefault="00E83DCE" w:rsidP="00E15EF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сравнить предложения разных банков по ключевым параметрам и выбрать наиболее выгодное. </w:t>
      </w:r>
    </w:p>
    <w:p w:rsidR="00E83DCE" w:rsidRPr="00E83DCE" w:rsidRDefault="00E83DCE" w:rsidP="00E15EF9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DCE">
        <w:rPr>
          <w:rFonts w:ascii="Times New Roman" w:hAnsi="Times New Roman" w:cs="Times New Roman"/>
          <w:b/>
          <w:i/>
          <w:sz w:val="28"/>
          <w:szCs w:val="28"/>
        </w:rPr>
        <w:t>Параметры выбора вклада:</w:t>
      </w:r>
    </w:p>
    <w:p w:rsidR="00E83DCE" w:rsidRDefault="00E83DCE" w:rsidP="00E15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размер</w:t>
      </w:r>
      <w:r w:rsidR="003206D1">
        <w:rPr>
          <w:rFonts w:ascii="Times New Roman" w:hAnsi="Times New Roman" w:cs="Times New Roman"/>
          <w:sz w:val="28"/>
          <w:szCs w:val="28"/>
        </w:rPr>
        <w:t xml:space="preserve"> процентной ставки и срок вклада (предпочтителен максимальный процент на срок, в течение которого вкладчик готов обходиться без суммы вклада);</w:t>
      </w:r>
    </w:p>
    <w:p w:rsidR="003206D1" w:rsidRDefault="003206D1" w:rsidP="00E15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выплаты процентов (при одинаковом размере процентов вкладчику выгоднее получать их как можно чаще);</w:t>
      </w:r>
    </w:p>
    <w:p w:rsidR="003206D1" w:rsidRDefault="003206D1" w:rsidP="00E15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капитализация процентов, т.е. начисление процентов </w:t>
      </w:r>
      <w:r w:rsidR="00361E8B">
        <w:rPr>
          <w:rFonts w:ascii="Times New Roman" w:hAnsi="Times New Roman" w:cs="Times New Roman"/>
          <w:sz w:val="28"/>
          <w:szCs w:val="28"/>
        </w:rPr>
        <w:t>на проценты (капитализация реко</w:t>
      </w:r>
      <w:r>
        <w:rPr>
          <w:rFonts w:ascii="Times New Roman" w:hAnsi="Times New Roman" w:cs="Times New Roman"/>
          <w:sz w:val="28"/>
          <w:szCs w:val="28"/>
        </w:rPr>
        <w:t>мендуется вкладчикам, не уверенным, что вклад не потребуется из</w:t>
      </w:r>
      <w:r w:rsidR="00361E8B">
        <w:rPr>
          <w:rFonts w:ascii="Times New Roman" w:hAnsi="Times New Roman" w:cs="Times New Roman"/>
          <w:sz w:val="28"/>
          <w:szCs w:val="28"/>
        </w:rPr>
        <w:t>ъять до окончания срока);</w:t>
      </w:r>
    </w:p>
    <w:p w:rsidR="00361E8B" w:rsidRDefault="00361E8B" w:rsidP="00E15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досрочного закрытия депозита (должны быть как можно проще);</w:t>
      </w:r>
    </w:p>
    <w:p w:rsidR="00361E8B" w:rsidRDefault="00361E8B" w:rsidP="00E15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вклада в течение срока действия договора (удобно в случае возникновения возможности пополнить вклад, однако, такая опция </w:t>
      </w:r>
      <w:r w:rsidR="009A5E20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снизит</w:t>
      </w:r>
      <w:r w:rsidR="009A5E2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ставку процента при прочих равных условиях);</w:t>
      </w:r>
    </w:p>
    <w:p w:rsidR="00361E8B" w:rsidRDefault="00361E8B" w:rsidP="00E15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сборов за дополнительные услуги (</w:t>
      </w:r>
      <w:r w:rsidRPr="008E16CF">
        <w:rPr>
          <w:rFonts w:ascii="Times New Roman" w:hAnsi="Times New Roman" w:cs="Times New Roman"/>
          <w:sz w:val="28"/>
          <w:szCs w:val="28"/>
        </w:rPr>
        <w:t xml:space="preserve">чем </w:t>
      </w:r>
      <w:r w:rsidR="008E16CF" w:rsidRPr="008E16CF">
        <w:rPr>
          <w:rFonts w:ascii="Times New Roman" w:hAnsi="Times New Roman" w:cs="Times New Roman"/>
          <w:sz w:val="28"/>
          <w:szCs w:val="28"/>
        </w:rPr>
        <w:t>ниже</w:t>
      </w:r>
      <w:r w:rsidRPr="008E16CF">
        <w:rPr>
          <w:rFonts w:ascii="Times New Roman" w:hAnsi="Times New Roman" w:cs="Times New Roman"/>
          <w:sz w:val="28"/>
          <w:szCs w:val="28"/>
        </w:rPr>
        <w:t>, тем выгоднее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45645" w:rsidRPr="00145645" w:rsidRDefault="00145645" w:rsidP="001456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5645" w:rsidRPr="0014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5DD"/>
    <w:multiLevelType w:val="hybridMultilevel"/>
    <w:tmpl w:val="1AFC9D08"/>
    <w:lvl w:ilvl="0" w:tplc="DCB474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AC324D"/>
    <w:multiLevelType w:val="hybridMultilevel"/>
    <w:tmpl w:val="C85AA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574764"/>
    <w:multiLevelType w:val="hybridMultilevel"/>
    <w:tmpl w:val="BBA2DBF0"/>
    <w:lvl w:ilvl="0" w:tplc="12FA536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E10F4"/>
    <w:multiLevelType w:val="hybridMultilevel"/>
    <w:tmpl w:val="48FEBD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AA"/>
    <w:rsid w:val="001232AA"/>
    <w:rsid w:val="00145645"/>
    <w:rsid w:val="00227DDD"/>
    <w:rsid w:val="003206D1"/>
    <w:rsid w:val="00361E8B"/>
    <w:rsid w:val="004606B1"/>
    <w:rsid w:val="005471A4"/>
    <w:rsid w:val="00810F4E"/>
    <w:rsid w:val="00853587"/>
    <w:rsid w:val="008E16CF"/>
    <w:rsid w:val="009A5E20"/>
    <w:rsid w:val="009E41BD"/>
    <w:rsid w:val="00A85EA8"/>
    <w:rsid w:val="00C26FBE"/>
    <w:rsid w:val="00E15EF9"/>
    <w:rsid w:val="00E83DCE"/>
    <w:rsid w:val="00F174B4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169"/>
  <w15:chartTrackingRefBased/>
  <w15:docId w15:val="{314A2D68-22D4-40D1-BB23-C768F2CE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.ru/services/respon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i.ru/banks/rat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ZiganshinaRR</dc:creator>
  <cp:keywords/>
  <dc:description/>
  <cp:lastModifiedBy>ZiganshinaRR</cp:lastModifiedBy>
  <cp:revision>4</cp:revision>
  <dcterms:created xsi:type="dcterms:W3CDTF">2018-08-20T09:45:00Z</dcterms:created>
  <dcterms:modified xsi:type="dcterms:W3CDTF">2018-08-31T07:00:00Z</dcterms:modified>
</cp:coreProperties>
</file>