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1C7" w:rsidRPr="00E201C7" w:rsidRDefault="00E201C7" w:rsidP="00E201C7">
      <w:pPr>
        <w:spacing w:before="150" w:after="30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color w:val="1954A4"/>
          <w:sz w:val="28"/>
          <w:szCs w:val="28"/>
          <w:lang w:eastAsia="ru-RU"/>
        </w:rPr>
      </w:pPr>
      <w:r w:rsidRPr="00E201C7">
        <w:rPr>
          <w:rFonts w:ascii="Times New Roman" w:eastAsia="Times New Roman" w:hAnsi="Times New Roman" w:cs="Times New Roman"/>
          <w:color w:val="1954A4"/>
          <w:sz w:val="28"/>
          <w:szCs w:val="28"/>
          <w:lang w:eastAsia="ru-RU"/>
        </w:rPr>
        <w:t xml:space="preserve">В Республике Татарстан </w:t>
      </w:r>
      <w:bookmarkStart w:id="0" w:name="_GoBack"/>
      <w:r w:rsidRPr="00E201C7">
        <w:rPr>
          <w:rFonts w:ascii="Times New Roman" w:eastAsia="Times New Roman" w:hAnsi="Times New Roman" w:cs="Times New Roman"/>
          <w:color w:val="1954A4"/>
          <w:sz w:val="28"/>
          <w:szCs w:val="28"/>
          <w:lang w:eastAsia="ru-RU"/>
        </w:rPr>
        <w:t>суд удовлетворил требования природоохранного прокурора и обязал орган местного самоуправления обеспечить нормативную очистку сбрасываемых сточных вод</w:t>
      </w:r>
      <w:bookmarkEnd w:id="0"/>
    </w:p>
    <w:p w:rsidR="00E201C7" w:rsidRDefault="00E201C7" w:rsidP="00E201C7">
      <w:pPr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Казанская межрайонная природоохранная прокуратура провела проверку исполнения законодательства об охране водных объектов при сбросе сточных вод с очистных сооружений Рыбно-Слободского городского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 Республики Татарстан.</w:t>
      </w:r>
    </w:p>
    <w:p w:rsidR="00E201C7" w:rsidRDefault="00E201C7" w:rsidP="00E201C7">
      <w:pPr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Установлено, что исполнительным комитетом поселения не обеспечена нормативная очис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тка сточных вод, поступающих  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E201C7" w:rsidRDefault="00E201C7" w:rsidP="00E201C7">
      <w:pPr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Куйбышевское водохранилище (</w:t>
      </w:r>
      <w:proofErr w:type="spellStart"/>
      <w:r w:rsidRPr="00E20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Start"/>
      <w:r w:rsidRPr="00E20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.В</w:t>
      </w:r>
      <w:proofErr w:type="gramEnd"/>
      <w:r w:rsidRPr="00E20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олга</w:t>
      </w:r>
      <w:proofErr w:type="spellEnd"/>
      <w:r w:rsidRPr="00E20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организация, эксплуатирующая очис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тные сооружения, не определена.</w:t>
      </w:r>
    </w:p>
    <w:p w:rsidR="00E201C7" w:rsidRDefault="00E201C7" w:rsidP="00E201C7">
      <w:pPr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Согласно протоколам результатов химического анализа проб сточной воды выявлены многократные превышения предельно допустимых концентраций по </w:t>
      </w:r>
      <w:proofErr w:type="spellStart"/>
      <w:r w:rsidRPr="00E20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амоний</w:t>
      </w:r>
      <w:proofErr w:type="spellEnd"/>
      <w:r w:rsidRPr="00E20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-иону, </w:t>
      </w:r>
      <w:proofErr w:type="gramStart"/>
      <w:r w:rsidRPr="00E20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фосфат-иону</w:t>
      </w:r>
      <w:proofErr w:type="gramEnd"/>
      <w:r w:rsidRPr="00E20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фе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нолу, железу, цинку и марганцу.</w:t>
      </w:r>
    </w:p>
    <w:p w:rsidR="00E201C7" w:rsidRDefault="00E201C7" w:rsidP="00E201C7">
      <w:pPr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целью устранения нарушений природоохранный прокурор обратился в суд с требованием обязать  орган местного самоуправления  обеспечить нормативную оч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истку сбрасываемых сточных вод.</w:t>
      </w:r>
    </w:p>
    <w:p w:rsidR="00683879" w:rsidRPr="00E201C7" w:rsidRDefault="00E201C7" w:rsidP="00E201C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0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Судом требования прокуратуры удовлетворены в полном объеме.</w:t>
      </w:r>
      <w:r w:rsidRPr="00E20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Исполнение решений суда находится на контроле прокуратуры.</w:t>
      </w:r>
    </w:p>
    <w:sectPr w:rsidR="00683879" w:rsidRPr="00E20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510D2D"/>
    <w:multiLevelType w:val="multilevel"/>
    <w:tmpl w:val="515CD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1FE"/>
    <w:rsid w:val="004251FE"/>
    <w:rsid w:val="00683879"/>
    <w:rsid w:val="00E20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2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0351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18" w:space="0" w:color="CCCCCC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Казанская МПП</dc:creator>
  <cp:lastModifiedBy>Казанская МПП</cp:lastModifiedBy>
  <cp:revision>2</cp:revision>
  <dcterms:created xsi:type="dcterms:W3CDTF">2019-01-30T14:44:00Z</dcterms:created>
  <dcterms:modified xsi:type="dcterms:W3CDTF">2019-01-30T14:44:00Z</dcterms:modified>
</cp:coreProperties>
</file>