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5" w:type="dxa"/>
        <w:tblInd w:w="-318" w:type="dxa"/>
        <w:tblLayout w:type="fixed"/>
        <w:tblLook w:val="04A0"/>
      </w:tblPr>
      <w:tblGrid>
        <w:gridCol w:w="4701"/>
        <w:gridCol w:w="1061"/>
        <w:gridCol w:w="4873"/>
      </w:tblGrid>
      <w:tr w:rsidR="003E4260" w:rsidTr="003E4260">
        <w:trPr>
          <w:trHeight w:val="2336"/>
        </w:trPr>
        <w:tc>
          <w:tcPr>
            <w:tcW w:w="4699" w:type="dxa"/>
          </w:tcPr>
          <w:p w:rsidR="003E4260" w:rsidRDefault="003E4260">
            <w:pPr>
              <w:spacing w:line="360" w:lineRule="auto"/>
              <w:rPr>
                <w:b/>
                <w:sz w:val="2"/>
              </w:rPr>
            </w:pPr>
          </w:p>
          <w:p w:rsidR="003E4260" w:rsidRDefault="003E4260">
            <w:pPr>
              <w:pStyle w:val="1"/>
              <w:rPr>
                <w:rFonts w:eastAsiaTheme="minorEastAsia"/>
                <w:b/>
                <w:sz w:val="24"/>
                <w:szCs w:val="24"/>
              </w:rPr>
            </w:pPr>
            <w:r>
              <w:rPr>
                <w:rFonts w:eastAsiaTheme="minorEastAsia"/>
                <w:b/>
                <w:sz w:val="24"/>
                <w:szCs w:val="24"/>
              </w:rPr>
              <w:t xml:space="preserve">Татарстан  </w:t>
            </w:r>
            <w:proofErr w:type="spellStart"/>
            <w:r>
              <w:rPr>
                <w:rFonts w:eastAsiaTheme="minorEastAsia"/>
                <w:b/>
                <w:sz w:val="24"/>
                <w:szCs w:val="24"/>
              </w:rPr>
              <w:t>Республикасы</w:t>
            </w:r>
            <w:proofErr w:type="spellEnd"/>
          </w:p>
          <w:p w:rsidR="003E4260" w:rsidRDefault="003E4260">
            <w:pPr>
              <w:pStyle w:val="a3"/>
              <w:rPr>
                <w:rFonts w:ascii="Times New Roman" w:hAnsi="Times New Roman" w:cs="Times New Roman"/>
                <w:b/>
                <w:sz w:val="24"/>
                <w:szCs w:val="24"/>
                <w:lang w:val="tt-RU"/>
              </w:rPr>
            </w:pPr>
            <w:r>
              <w:rPr>
                <w:rFonts w:ascii="Times New Roman" w:hAnsi="Times New Roman" w:cs="Times New Roman"/>
                <w:b/>
                <w:sz w:val="24"/>
                <w:szCs w:val="24"/>
                <w:lang w:val="tt-RU"/>
              </w:rPr>
              <w:t>Арча муни</w:t>
            </w:r>
            <w:proofErr w:type="spellStart"/>
            <w:r>
              <w:rPr>
                <w:rFonts w:ascii="Times New Roman" w:hAnsi="Times New Roman" w:cs="Times New Roman"/>
                <w:b/>
                <w:sz w:val="24"/>
                <w:szCs w:val="24"/>
              </w:rPr>
              <w:t>ципаль</w:t>
            </w:r>
            <w:proofErr w:type="spellEnd"/>
            <w:r>
              <w:rPr>
                <w:rFonts w:ascii="Times New Roman" w:hAnsi="Times New Roman" w:cs="Times New Roman"/>
                <w:b/>
                <w:sz w:val="24"/>
                <w:szCs w:val="24"/>
                <w:lang w:val="tt-RU"/>
              </w:rPr>
              <w:t xml:space="preserve"> районының </w:t>
            </w:r>
          </w:p>
          <w:p w:rsidR="003E4260" w:rsidRDefault="003E4260">
            <w:pPr>
              <w:pStyle w:val="a3"/>
              <w:rPr>
                <w:rFonts w:ascii="Times New Roman" w:hAnsi="Times New Roman" w:cs="Times New Roman"/>
                <w:b/>
                <w:sz w:val="24"/>
                <w:szCs w:val="24"/>
                <w:lang w:val="tt-RU"/>
              </w:rPr>
            </w:pPr>
            <w:r>
              <w:rPr>
                <w:rFonts w:ascii="Times New Roman" w:hAnsi="Times New Roman" w:cs="Times New Roman"/>
                <w:b/>
                <w:sz w:val="24"/>
                <w:szCs w:val="24"/>
                <w:lang w:val="tt-RU"/>
              </w:rPr>
              <w:t>Арча шәһәр муниципаль берәмлеге</w:t>
            </w:r>
          </w:p>
          <w:p w:rsidR="003E4260" w:rsidRDefault="003E4260">
            <w:pPr>
              <w:pStyle w:val="a3"/>
              <w:rPr>
                <w:rFonts w:ascii="Times New Roman" w:hAnsi="Times New Roman" w:cs="Times New Roman"/>
                <w:b/>
                <w:sz w:val="24"/>
                <w:szCs w:val="24"/>
                <w:lang w:val="tt-RU"/>
              </w:rPr>
            </w:pPr>
            <w:r>
              <w:rPr>
                <w:rFonts w:ascii="Times New Roman" w:hAnsi="Times New Roman" w:cs="Times New Roman"/>
                <w:b/>
                <w:sz w:val="24"/>
                <w:szCs w:val="24"/>
                <w:lang w:val="tt-RU"/>
              </w:rPr>
              <w:t>Арча шәһәр</w:t>
            </w:r>
          </w:p>
          <w:p w:rsidR="003E4260" w:rsidRDefault="003E4260">
            <w:pPr>
              <w:pStyle w:val="a3"/>
              <w:rPr>
                <w:rFonts w:ascii="Times New Roman" w:hAnsi="Times New Roman" w:cs="Times New Roman"/>
                <w:b/>
                <w:sz w:val="24"/>
                <w:szCs w:val="24"/>
                <w:lang w:val="tt-RU"/>
              </w:rPr>
            </w:pPr>
            <w:r>
              <w:rPr>
                <w:rFonts w:ascii="Times New Roman" w:hAnsi="Times New Roman" w:cs="Times New Roman"/>
                <w:b/>
                <w:sz w:val="24"/>
                <w:szCs w:val="24"/>
                <w:lang w:val="tt-RU"/>
              </w:rPr>
              <w:t>башкарма комитеты</w:t>
            </w:r>
          </w:p>
          <w:p w:rsidR="003E4260" w:rsidRDefault="003E4260">
            <w:pPr>
              <w:pStyle w:val="a3"/>
              <w:rPr>
                <w:rFonts w:ascii="Times New Roman" w:hAnsi="Times New Roman" w:cs="Times New Roman"/>
                <w:b/>
                <w:sz w:val="24"/>
                <w:szCs w:val="24"/>
                <w:lang w:val="tt-RU"/>
              </w:rPr>
            </w:pPr>
          </w:p>
          <w:p w:rsidR="003E4260" w:rsidRDefault="003E4260">
            <w:pPr>
              <w:jc w:val="center"/>
              <w:rPr>
                <w:b/>
                <w:sz w:val="24"/>
                <w:szCs w:val="24"/>
              </w:rPr>
            </w:pPr>
            <w:r>
              <w:rPr>
                <w:b/>
                <w:sz w:val="24"/>
                <w:szCs w:val="24"/>
              </w:rPr>
              <w:t xml:space="preserve">422000, </w:t>
            </w:r>
            <w:proofErr w:type="gramStart"/>
            <w:r>
              <w:rPr>
                <w:b/>
                <w:sz w:val="24"/>
                <w:szCs w:val="24"/>
              </w:rPr>
              <w:t>ТР</w:t>
            </w:r>
            <w:proofErr w:type="gramEnd"/>
            <w:r>
              <w:rPr>
                <w:b/>
                <w:sz w:val="24"/>
                <w:szCs w:val="24"/>
              </w:rPr>
              <w:t xml:space="preserve">, Арча </w:t>
            </w:r>
            <w:proofErr w:type="spellStart"/>
            <w:r>
              <w:rPr>
                <w:b/>
                <w:sz w:val="24"/>
                <w:szCs w:val="24"/>
              </w:rPr>
              <w:t>ш</w:t>
            </w:r>
            <w:proofErr w:type="spellEnd"/>
            <w:r>
              <w:rPr>
                <w:b/>
                <w:sz w:val="24"/>
                <w:szCs w:val="24"/>
              </w:rPr>
              <w:t>., Совет м</w:t>
            </w:r>
            <w:r>
              <w:rPr>
                <w:b/>
                <w:sz w:val="24"/>
                <w:szCs w:val="24"/>
                <w:lang w:val="tt-RU"/>
              </w:rPr>
              <w:t>ә</w:t>
            </w:r>
            <w:proofErr w:type="spellStart"/>
            <w:r>
              <w:rPr>
                <w:b/>
                <w:sz w:val="24"/>
                <w:szCs w:val="24"/>
              </w:rPr>
              <w:t>йданы</w:t>
            </w:r>
            <w:proofErr w:type="spellEnd"/>
            <w:r>
              <w:rPr>
                <w:b/>
                <w:sz w:val="24"/>
                <w:szCs w:val="24"/>
              </w:rPr>
              <w:t>, 27</w:t>
            </w:r>
          </w:p>
          <w:p w:rsidR="003E4260" w:rsidRDefault="003E4260">
            <w:pPr>
              <w:jc w:val="center"/>
              <w:rPr>
                <w:b/>
                <w:sz w:val="22"/>
                <w:szCs w:val="22"/>
              </w:rPr>
            </w:pPr>
            <w:r>
              <w:rPr>
                <w:b/>
                <w:sz w:val="22"/>
                <w:szCs w:val="22"/>
              </w:rPr>
              <w:t>тел. 3-1</w:t>
            </w:r>
            <w:r>
              <w:rPr>
                <w:b/>
                <w:sz w:val="22"/>
                <w:szCs w:val="22"/>
                <w:lang w:val="tt-RU"/>
              </w:rPr>
              <w:t>5</w:t>
            </w:r>
            <w:r>
              <w:rPr>
                <w:b/>
                <w:sz w:val="22"/>
                <w:szCs w:val="22"/>
              </w:rPr>
              <w:t>-25, 3-12-35</w:t>
            </w:r>
          </w:p>
        </w:tc>
        <w:tc>
          <w:tcPr>
            <w:tcW w:w="1061" w:type="dxa"/>
            <w:vAlign w:val="center"/>
          </w:tcPr>
          <w:p w:rsidR="003E4260" w:rsidRDefault="003E4260">
            <w:pPr>
              <w:spacing w:line="360" w:lineRule="auto"/>
              <w:ind w:left="-30"/>
              <w:jc w:val="center"/>
              <w:rPr>
                <w:b/>
              </w:rPr>
            </w:pPr>
          </w:p>
        </w:tc>
        <w:tc>
          <w:tcPr>
            <w:tcW w:w="4872" w:type="dxa"/>
            <w:hideMark/>
          </w:tcPr>
          <w:p w:rsidR="003E4260" w:rsidRDefault="003E4260">
            <w:pPr>
              <w:pStyle w:val="1"/>
              <w:rPr>
                <w:rFonts w:eastAsiaTheme="minorEastAsia"/>
                <w:b/>
                <w:sz w:val="24"/>
                <w:szCs w:val="24"/>
              </w:rPr>
            </w:pPr>
            <w:r>
              <w:rPr>
                <w:rFonts w:eastAsiaTheme="minorEastAsia"/>
                <w:b/>
                <w:sz w:val="24"/>
                <w:szCs w:val="24"/>
                <w:lang w:val="tt-RU"/>
              </w:rPr>
              <w:t>Муни</w:t>
            </w:r>
            <w:proofErr w:type="spellStart"/>
            <w:r>
              <w:rPr>
                <w:rFonts w:eastAsiaTheme="minorEastAsia"/>
                <w:b/>
                <w:sz w:val="24"/>
                <w:szCs w:val="24"/>
              </w:rPr>
              <w:t>ципальное</w:t>
            </w:r>
            <w:proofErr w:type="spellEnd"/>
            <w:r>
              <w:rPr>
                <w:rFonts w:eastAsiaTheme="minorEastAsia"/>
                <w:b/>
                <w:sz w:val="24"/>
                <w:szCs w:val="24"/>
              </w:rPr>
              <w:t xml:space="preserve"> образование</w:t>
            </w:r>
          </w:p>
          <w:p w:rsidR="003E4260" w:rsidRDefault="003E4260">
            <w:pPr>
              <w:pStyle w:val="1"/>
              <w:rPr>
                <w:rFonts w:eastAsiaTheme="minorEastAsia"/>
                <w:b/>
                <w:sz w:val="24"/>
                <w:szCs w:val="24"/>
              </w:rPr>
            </w:pPr>
            <w:r>
              <w:rPr>
                <w:rFonts w:eastAsiaTheme="minorEastAsia"/>
                <w:b/>
                <w:sz w:val="24"/>
                <w:szCs w:val="24"/>
              </w:rPr>
              <w:t xml:space="preserve">город Арск </w:t>
            </w:r>
          </w:p>
          <w:p w:rsidR="003E4260" w:rsidRDefault="003E4260">
            <w:pPr>
              <w:pStyle w:val="1"/>
              <w:rPr>
                <w:rFonts w:eastAsiaTheme="minorEastAsia"/>
                <w:b/>
                <w:sz w:val="24"/>
                <w:szCs w:val="24"/>
                <w:lang w:val="tt-RU"/>
              </w:rPr>
            </w:pPr>
            <w:r>
              <w:rPr>
                <w:rFonts w:eastAsiaTheme="minorEastAsia"/>
                <w:b/>
                <w:sz w:val="24"/>
                <w:szCs w:val="24"/>
              </w:rPr>
              <w:t xml:space="preserve">Арского </w:t>
            </w:r>
            <w:proofErr w:type="gramStart"/>
            <w:r>
              <w:rPr>
                <w:rFonts w:eastAsiaTheme="minorEastAsia"/>
                <w:b/>
                <w:sz w:val="24"/>
                <w:szCs w:val="24"/>
              </w:rPr>
              <w:t>муниципального</w:t>
            </w:r>
            <w:proofErr w:type="gramEnd"/>
            <w:r>
              <w:rPr>
                <w:rFonts w:eastAsiaTheme="minorEastAsia"/>
                <w:b/>
                <w:sz w:val="24"/>
                <w:szCs w:val="24"/>
              </w:rPr>
              <w:t xml:space="preserve"> района Республики  Татарстан</w:t>
            </w:r>
          </w:p>
          <w:p w:rsidR="003E4260" w:rsidRDefault="003E4260">
            <w:pPr>
              <w:pStyle w:val="a3"/>
              <w:rPr>
                <w:rFonts w:ascii="Times New Roman" w:hAnsi="Times New Roman" w:cs="Times New Roman"/>
                <w:b/>
                <w:sz w:val="24"/>
                <w:szCs w:val="24"/>
                <w:lang w:val="tt-RU"/>
              </w:rPr>
            </w:pPr>
            <w:r>
              <w:rPr>
                <w:rFonts w:ascii="Times New Roman" w:hAnsi="Times New Roman" w:cs="Times New Roman"/>
                <w:b/>
                <w:sz w:val="24"/>
                <w:szCs w:val="24"/>
              </w:rPr>
              <w:t>исполнительный комитет</w:t>
            </w:r>
          </w:p>
          <w:p w:rsidR="003E4260" w:rsidRDefault="003E4260">
            <w:pPr>
              <w:pStyle w:val="a3"/>
              <w:rPr>
                <w:rFonts w:ascii="Times New Roman" w:hAnsi="Times New Roman" w:cs="Times New Roman"/>
                <w:b/>
                <w:sz w:val="24"/>
                <w:szCs w:val="24"/>
              </w:rPr>
            </w:pPr>
            <w:r>
              <w:rPr>
                <w:rFonts w:ascii="Times New Roman" w:hAnsi="Times New Roman" w:cs="Times New Roman"/>
                <w:b/>
                <w:sz w:val="24"/>
                <w:szCs w:val="24"/>
                <w:lang w:val="tt-RU"/>
              </w:rPr>
              <w:t>города Арск</w:t>
            </w:r>
            <w:r>
              <w:rPr>
                <w:rFonts w:ascii="Times New Roman" w:hAnsi="Times New Roman" w:cs="Times New Roman"/>
                <w:b/>
                <w:sz w:val="24"/>
                <w:szCs w:val="24"/>
              </w:rPr>
              <w:t xml:space="preserve"> </w:t>
            </w:r>
          </w:p>
          <w:p w:rsidR="003E4260" w:rsidRDefault="003E4260">
            <w:pPr>
              <w:jc w:val="center"/>
              <w:rPr>
                <w:b/>
                <w:sz w:val="24"/>
                <w:szCs w:val="24"/>
              </w:rPr>
            </w:pPr>
            <w:r>
              <w:rPr>
                <w:b/>
                <w:sz w:val="24"/>
                <w:szCs w:val="24"/>
              </w:rPr>
              <w:t>422000, РТ, г</w:t>
            </w:r>
            <w:proofErr w:type="gramStart"/>
            <w:r>
              <w:rPr>
                <w:b/>
                <w:sz w:val="24"/>
                <w:szCs w:val="24"/>
              </w:rPr>
              <w:t>.А</w:t>
            </w:r>
            <w:proofErr w:type="gramEnd"/>
            <w:r>
              <w:rPr>
                <w:b/>
                <w:sz w:val="24"/>
                <w:szCs w:val="24"/>
              </w:rPr>
              <w:t>рск, площадь Советская, 27</w:t>
            </w:r>
          </w:p>
          <w:p w:rsidR="003E4260" w:rsidRDefault="003E4260">
            <w:pPr>
              <w:jc w:val="center"/>
              <w:rPr>
                <w:b/>
                <w:sz w:val="22"/>
                <w:szCs w:val="22"/>
              </w:rPr>
            </w:pPr>
            <w:r>
              <w:rPr>
                <w:b/>
                <w:sz w:val="22"/>
                <w:szCs w:val="22"/>
              </w:rPr>
              <w:t>тел. 3-1</w:t>
            </w:r>
            <w:r>
              <w:rPr>
                <w:b/>
                <w:sz w:val="22"/>
                <w:szCs w:val="22"/>
                <w:lang w:val="tt-RU"/>
              </w:rPr>
              <w:t>5-25, 3</w:t>
            </w:r>
            <w:r>
              <w:rPr>
                <w:b/>
                <w:sz w:val="22"/>
                <w:szCs w:val="22"/>
              </w:rPr>
              <w:t>-12-35</w:t>
            </w:r>
          </w:p>
        </w:tc>
      </w:tr>
    </w:tbl>
    <w:p w:rsidR="003E4260" w:rsidRDefault="003E4260" w:rsidP="003E4260">
      <w:pPr>
        <w:rPr>
          <w:b/>
          <w:sz w:val="28"/>
          <w:szCs w:val="28"/>
        </w:rPr>
      </w:pPr>
      <w:r>
        <w:pict>
          <v:line id="_x0000_s1026" style="position:absolute;z-index:251658240;mso-position-horizontal-relative:text;mso-position-vertical-relative:text" from="-19.55pt,8.85pt" to="505.1pt,8.85pt" strokeweight="4.5pt">
            <v:stroke linestyle="thickThin"/>
            <w10:wrap type="topAndBottom"/>
          </v:line>
        </w:pict>
      </w:r>
    </w:p>
    <w:tbl>
      <w:tblPr>
        <w:tblW w:w="9885" w:type="dxa"/>
        <w:tblLayout w:type="fixed"/>
        <w:tblLook w:val="04A0"/>
      </w:tblPr>
      <w:tblGrid>
        <w:gridCol w:w="5208"/>
        <w:gridCol w:w="4677"/>
      </w:tblGrid>
      <w:tr w:rsidR="003E4260" w:rsidTr="003E4260">
        <w:tc>
          <w:tcPr>
            <w:tcW w:w="5210" w:type="dxa"/>
            <w:hideMark/>
          </w:tcPr>
          <w:p w:rsidR="003E4260" w:rsidRDefault="003E4260">
            <w:pPr>
              <w:rPr>
                <w:b/>
                <w:bCs/>
                <w:sz w:val="28"/>
                <w:szCs w:val="28"/>
              </w:rPr>
            </w:pPr>
            <w:r>
              <w:rPr>
                <w:b/>
                <w:bCs/>
                <w:sz w:val="28"/>
                <w:szCs w:val="28"/>
              </w:rPr>
              <w:t>ПОСТАНОВЛЕНИЕ</w:t>
            </w:r>
          </w:p>
        </w:tc>
        <w:tc>
          <w:tcPr>
            <w:tcW w:w="4679" w:type="dxa"/>
            <w:hideMark/>
          </w:tcPr>
          <w:p w:rsidR="003E4260" w:rsidRDefault="003E4260">
            <w:pPr>
              <w:jc w:val="right"/>
              <w:rPr>
                <w:b/>
                <w:bCs/>
                <w:sz w:val="28"/>
                <w:szCs w:val="28"/>
              </w:rPr>
            </w:pPr>
            <w:r>
              <w:rPr>
                <w:b/>
                <w:bCs/>
                <w:sz w:val="28"/>
                <w:szCs w:val="28"/>
              </w:rPr>
              <w:t>КАРАР</w:t>
            </w:r>
          </w:p>
        </w:tc>
      </w:tr>
    </w:tbl>
    <w:p w:rsidR="003E4260" w:rsidRDefault="003E4260" w:rsidP="003E4260">
      <w:pPr>
        <w:rPr>
          <w:sz w:val="28"/>
          <w:szCs w:val="28"/>
        </w:rPr>
      </w:pPr>
    </w:p>
    <w:tbl>
      <w:tblPr>
        <w:tblW w:w="9885" w:type="dxa"/>
        <w:tblLayout w:type="fixed"/>
        <w:tblLook w:val="04A0"/>
      </w:tblPr>
      <w:tblGrid>
        <w:gridCol w:w="533"/>
        <w:gridCol w:w="283"/>
        <w:gridCol w:w="567"/>
        <w:gridCol w:w="284"/>
        <w:gridCol w:w="1416"/>
        <w:gridCol w:w="1134"/>
        <w:gridCol w:w="3542"/>
        <w:gridCol w:w="992"/>
        <w:gridCol w:w="1134"/>
      </w:tblGrid>
      <w:tr w:rsidR="003E4260" w:rsidTr="003E4260">
        <w:tc>
          <w:tcPr>
            <w:tcW w:w="534" w:type="dxa"/>
            <w:hideMark/>
          </w:tcPr>
          <w:p w:rsidR="003E4260" w:rsidRDefault="003E4260">
            <w:pPr>
              <w:rPr>
                <w:b/>
                <w:bCs/>
                <w:sz w:val="28"/>
                <w:szCs w:val="28"/>
                <w:lang w:val="tt-RU"/>
              </w:rPr>
            </w:pPr>
            <w:r>
              <w:rPr>
                <w:b/>
                <w:bCs/>
                <w:sz w:val="28"/>
                <w:szCs w:val="28"/>
                <w:lang w:val="tt-RU"/>
              </w:rPr>
              <w:t>от</w:t>
            </w:r>
          </w:p>
        </w:tc>
        <w:tc>
          <w:tcPr>
            <w:tcW w:w="283" w:type="dxa"/>
            <w:hideMark/>
          </w:tcPr>
          <w:p w:rsidR="003E4260" w:rsidRDefault="003E4260">
            <w:pPr>
              <w:jc w:val="right"/>
              <w:rPr>
                <w:b/>
                <w:bCs/>
                <w:sz w:val="28"/>
                <w:szCs w:val="28"/>
              </w:rPr>
            </w:pPr>
            <w:r>
              <w:rPr>
                <w:b/>
                <w:bCs/>
                <w:sz w:val="28"/>
                <w:szCs w:val="28"/>
              </w:rPr>
              <w:t>“</w:t>
            </w:r>
          </w:p>
        </w:tc>
        <w:tc>
          <w:tcPr>
            <w:tcW w:w="567" w:type="dxa"/>
            <w:tcBorders>
              <w:top w:val="nil"/>
              <w:left w:val="nil"/>
              <w:bottom w:val="single" w:sz="4" w:space="0" w:color="auto"/>
              <w:right w:val="nil"/>
            </w:tcBorders>
            <w:hideMark/>
          </w:tcPr>
          <w:p w:rsidR="003E4260" w:rsidRDefault="003E4260">
            <w:pPr>
              <w:jc w:val="center"/>
              <w:rPr>
                <w:b/>
                <w:bCs/>
                <w:sz w:val="28"/>
                <w:szCs w:val="28"/>
                <w:lang w:val="tt-RU"/>
              </w:rPr>
            </w:pPr>
            <w:r>
              <w:rPr>
                <w:b/>
                <w:bCs/>
                <w:sz w:val="28"/>
                <w:szCs w:val="28"/>
                <w:lang w:val="tt-RU"/>
              </w:rPr>
              <w:t>26</w:t>
            </w:r>
          </w:p>
        </w:tc>
        <w:tc>
          <w:tcPr>
            <w:tcW w:w="284" w:type="dxa"/>
            <w:hideMark/>
          </w:tcPr>
          <w:p w:rsidR="003E4260" w:rsidRDefault="003E4260">
            <w:pPr>
              <w:rPr>
                <w:b/>
                <w:bCs/>
                <w:sz w:val="28"/>
                <w:szCs w:val="28"/>
              </w:rPr>
            </w:pPr>
            <w:r>
              <w:rPr>
                <w:b/>
                <w:bCs/>
                <w:sz w:val="28"/>
                <w:szCs w:val="28"/>
              </w:rPr>
              <w:t>”</w:t>
            </w:r>
          </w:p>
        </w:tc>
        <w:tc>
          <w:tcPr>
            <w:tcW w:w="1417" w:type="dxa"/>
            <w:tcBorders>
              <w:top w:val="nil"/>
              <w:left w:val="nil"/>
              <w:bottom w:val="single" w:sz="4" w:space="0" w:color="auto"/>
              <w:right w:val="nil"/>
            </w:tcBorders>
            <w:hideMark/>
          </w:tcPr>
          <w:p w:rsidR="003E4260" w:rsidRDefault="003E4260">
            <w:pPr>
              <w:jc w:val="center"/>
              <w:rPr>
                <w:b/>
                <w:bCs/>
                <w:sz w:val="28"/>
                <w:szCs w:val="28"/>
                <w:lang w:val="tt-RU"/>
              </w:rPr>
            </w:pPr>
            <w:r>
              <w:rPr>
                <w:b/>
                <w:bCs/>
                <w:sz w:val="28"/>
                <w:szCs w:val="28"/>
                <w:lang w:val="tt-RU"/>
              </w:rPr>
              <w:t>марта</w:t>
            </w:r>
          </w:p>
        </w:tc>
        <w:tc>
          <w:tcPr>
            <w:tcW w:w="1134" w:type="dxa"/>
            <w:hideMark/>
          </w:tcPr>
          <w:p w:rsidR="003E4260" w:rsidRDefault="003E4260">
            <w:pPr>
              <w:jc w:val="center"/>
              <w:rPr>
                <w:b/>
                <w:bCs/>
                <w:sz w:val="28"/>
                <w:szCs w:val="28"/>
                <w:lang w:val="tt-RU"/>
              </w:rPr>
            </w:pPr>
            <w:smartTag w:uri="urn:schemas-microsoft-com:office:smarttags" w:element="metricconverter">
              <w:smartTagPr>
                <w:attr w:name="ProductID" w:val="2019 г"/>
              </w:smartTagPr>
              <w:r>
                <w:rPr>
                  <w:b/>
                  <w:bCs/>
                  <w:sz w:val="28"/>
                  <w:szCs w:val="28"/>
                  <w:lang w:val="tt-RU"/>
                </w:rPr>
                <w:t>2019 г</w:t>
              </w:r>
            </w:smartTag>
            <w:r>
              <w:rPr>
                <w:b/>
                <w:bCs/>
                <w:sz w:val="28"/>
                <w:szCs w:val="28"/>
                <w:lang w:val="tt-RU"/>
              </w:rPr>
              <w:t>.</w:t>
            </w:r>
          </w:p>
        </w:tc>
        <w:tc>
          <w:tcPr>
            <w:tcW w:w="3544" w:type="dxa"/>
          </w:tcPr>
          <w:p w:rsidR="003E4260" w:rsidRDefault="003E4260">
            <w:pPr>
              <w:rPr>
                <w:b/>
                <w:bCs/>
                <w:sz w:val="28"/>
                <w:szCs w:val="28"/>
                <w:lang w:val="tt-RU"/>
              </w:rPr>
            </w:pPr>
          </w:p>
        </w:tc>
        <w:tc>
          <w:tcPr>
            <w:tcW w:w="992" w:type="dxa"/>
            <w:hideMark/>
          </w:tcPr>
          <w:p w:rsidR="003E4260" w:rsidRDefault="003E4260">
            <w:pPr>
              <w:jc w:val="right"/>
              <w:rPr>
                <w:b/>
                <w:bCs/>
                <w:sz w:val="28"/>
                <w:szCs w:val="28"/>
                <w:lang w:val="tt-RU"/>
              </w:rPr>
            </w:pPr>
            <w:r>
              <w:rPr>
                <w:b/>
                <w:bCs/>
                <w:sz w:val="28"/>
                <w:szCs w:val="28"/>
                <w:lang w:val="tt-RU"/>
              </w:rPr>
              <w:t>№</w:t>
            </w:r>
          </w:p>
        </w:tc>
        <w:tc>
          <w:tcPr>
            <w:tcW w:w="1134" w:type="dxa"/>
            <w:tcBorders>
              <w:top w:val="nil"/>
              <w:left w:val="nil"/>
              <w:bottom w:val="single" w:sz="4" w:space="0" w:color="auto"/>
              <w:right w:val="nil"/>
            </w:tcBorders>
            <w:hideMark/>
          </w:tcPr>
          <w:p w:rsidR="003E4260" w:rsidRDefault="003E4260">
            <w:pPr>
              <w:jc w:val="center"/>
              <w:rPr>
                <w:b/>
                <w:bCs/>
                <w:sz w:val="28"/>
                <w:szCs w:val="28"/>
                <w:lang w:val="tt-RU"/>
              </w:rPr>
            </w:pPr>
            <w:r>
              <w:rPr>
                <w:b/>
                <w:bCs/>
                <w:sz w:val="28"/>
                <w:szCs w:val="28"/>
                <w:lang w:val="tt-RU"/>
              </w:rPr>
              <w:t>123</w:t>
            </w:r>
          </w:p>
        </w:tc>
      </w:tr>
    </w:tbl>
    <w:p w:rsidR="003E4260" w:rsidRDefault="003E4260" w:rsidP="003E4260">
      <w:pPr>
        <w:rPr>
          <w:sz w:val="28"/>
          <w:szCs w:val="28"/>
        </w:rPr>
      </w:pPr>
    </w:p>
    <w:p w:rsidR="003E4260" w:rsidRDefault="003E4260" w:rsidP="003E4260">
      <w:pPr>
        <w:rPr>
          <w:b/>
          <w:bCs/>
          <w:sz w:val="28"/>
          <w:szCs w:val="28"/>
        </w:rPr>
      </w:pPr>
    </w:p>
    <w:tbl>
      <w:tblPr>
        <w:tblW w:w="9495" w:type="dxa"/>
        <w:tblInd w:w="779" w:type="dxa"/>
        <w:tblLayout w:type="fixed"/>
        <w:tblCellMar>
          <w:left w:w="70" w:type="dxa"/>
          <w:right w:w="70" w:type="dxa"/>
        </w:tblCellMar>
        <w:tblLook w:val="04A0"/>
      </w:tblPr>
      <w:tblGrid>
        <w:gridCol w:w="4819"/>
        <w:gridCol w:w="4676"/>
      </w:tblGrid>
      <w:tr w:rsidR="003E4260" w:rsidTr="003E4260">
        <w:tc>
          <w:tcPr>
            <w:tcW w:w="4820" w:type="dxa"/>
            <w:hideMark/>
          </w:tcPr>
          <w:p w:rsidR="003E4260" w:rsidRDefault="003E4260">
            <w:pPr>
              <w:ind w:firstLine="781"/>
              <w:jc w:val="both"/>
              <w:rPr>
                <w:b/>
                <w:bCs/>
                <w:spacing w:val="-6"/>
                <w:sz w:val="28"/>
                <w:szCs w:val="28"/>
              </w:rPr>
            </w:pPr>
            <w:r>
              <w:rPr>
                <w:b/>
                <w:bCs/>
                <w:spacing w:val="-6"/>
                <w:sz w:val="28"/>
                <w:szCs w:val="28"/>
              </w:rPr>
              <w:t>О проведении мероприятий по улучшению санитарно-экологической обстановки в муниципальном образовании «город Арск»</w:t>
            </w:r>
          </w:p>
        </w:tc>
        <w:tc>
          <w:tcPr>
            <w:tcW w:w="4677" w:type="dxa"/>
          </w:tcPr>
          <w:p w:rsidR="003E4260" w:rsidRDefault="003E4260">
            <w:pPr>
              <w:rPr>
                <w:b/>
                <w:bCs/>
                <w:sz w:val="28"/>
                <w:szCs w:val="28"/>
              </w:rPr>
            </w:pPr>
          </w:p>
        </w:tc>
      </w:tr>
    </w:tbl>
    <w:p w:rsidR="003E4260" w:rsidRDefault="003E4260" w:rsidP="003E4260">
      <w:pPr>
        <w:jc w:val="both"/>
        <w:rPr>
          <w:sz w:val="28"/>
          <w:szCs w:val="28"/>
        </w:rPr>
      </w:pPr>
    </w:p>
    <w:p w:rsidR="003E4260" w:rsidRDefault="003E4260" w:rsidP="003E4260">
      <w:pPr>
        <w:rPr>
          <w:sz w:val="28"/>
          <w:szCs w:val="28"/>
        </w:rPr>
      </w:pPr>
    </w:p>
    <w:p w:rsidR="003E4260" w:rsidRDefault="003E4260" w:rsidP="003E4260">
      <w:pPr>
        <w:pStyle w:val="21"/>
        <w:spacing w:after="0" w:line="240" w:lineRule="auto"/>
        <w:ind w:left="0" w:firstLine="720"/>
        <w:jc w:val="both"/>
        <w:rPr>
          <w:spacing w:val="-4"/>
          <w:sz w:val="28"/>
          <w:szCs w:val="28"/>
        </w:rPr>
      </w:pPr>
      <w:r>
        <w:rPr>
          <w:spacing w:val="-4"/>
          <w:sz w:val="28"/>
          <w:szCs w:val="28"/>
        </w:rPr>
        <w:t>Во исполнение постановления исполнительного комитета Арского муниципального района №169 от 25.03.2019, в целях обеспечения санитарной очистки территории муниципального образования «город Арск» Арского муниципального района Республики Татарстан и приведения его в состояние, отвечающее санитарно-эпидемиологической и экологической безопасности населения, исполнительный комитет города Арск ПОСТАНОВЛЯЕТ:</w:t>
      </w:r>
    </w:p>
    <w:p w:rsidR="003E4260" w:rsidRDefault="003E4260" w:rsidP="003E4260">
      <w:pPr>
        <w:ind w:firstLine="720"/>
        <w:jc w:val="both"/>
        <w:rPr>
          <w:sz w:val="28"/>
          <w:szCs w:val="28"/>
        </w:rPr>
      </w:pPr>
      <w:r>
        <w:rPr>
          <w:sz w:val="28"/>
          <w:szCs w:val="28"/>
        </w:rPr>
        <w:t xml:space="preserve">1. Объявить в муниципальном образовании «город Арск» с 01.04.2019 по 31.05.2019 двухмесячник по благоустройству, озеленению, улучшению санитарно-экологического состояния населенных пунктов, территорий предприятий, организаций, пригородных лесов, придорожных лесных полос, автомобильных и железных дорог, </w:t>
      </w:r>
      <w:proofErr w:type="spellStart"/>
      <w:r>
        <w:rPr>
          <w:sz w:val="28"/>
          <w:szCs w:val="28"/>
        </w:rPr>
        <w:t>водоохранных</w:t>
      </w:r>
      <w:proofErr w:type="spellEnd"/>
      <w:r>
        <w:rPr>
          <w:sz w:val="28"/>
          <w:szCs w:val="28"/>
        </w:rPr>
        <w:t xml:space="preserve"> зон малых рек (далее – двухмесячник).</w:t>
      </w:r>
    </w:p>
    <w:p w:rsidR="003E4260" w:rsidRDefault="003E4260" w:rsidP="003E4260">
      <w:pPr>
        <w:ind w:firstLine="720"/>
        <w:jc w:val="both"/>
        <w:rPr>
          <w:spacing w:val="-4"/>
          <w:sz w:val="28"/>
          <w:szCs w:val="28"/>
        </w:rPr>
      </w:pPr>
      <w:r>
        <w:rPr>
          <w:spacing w:val="-4"/>
          <w:sz w:val="28"/>
          <w:szCs w:val="28"/>
        </w:rPr>
        <w:t>2. Создать городскую комиссию для координации работ по проведению двухмесячника и утвердить ее состав согласно приложению.</w:t>
      </w:r>
    </w:p>
    <w:p w:rsidR="003E4260" w:rsidRDefault="003E4260" w:rsidP="003E4260">
      <w:pPr>
        <w:pStyle w:val="21"/>
        <w:spacing w:after="0" w:line="240" w:lineRule="auto"/>
        <w:ind w:left="0" w:firstLine="720"/>
        <w:jc w:val="both"/>
        <w:rPr>
          <w:spacing w:val="-4"/>
          <w:sz w:val="28"/>
          <w:szCs w:val="28"/>
        </w:rPr>
      </w:pPr>
      <w:r>
        <w:rPr>
          <w:spacing w:val="-4"/>
          <w:sz w:val="28"/>
          <w:szCs w:val="28"/>
        </w:rPr>
        <w:t xml:space="preserve">3. Утвердить план первоочередных мероприятий по улучшению санитарно-экологической обстановки в </w:t>
      </w:r>
      <w:r>
        <w:rPr>
          <w:sz w:val="28"/>
          <w:szCs w:val="28"/>
        </w:rPr>
        <w:t>муниципальном образовании</w:t>
      </w:r>
      <w:r>
        <w:rPr>
          <w:spacing w:val="-4"/>
          <w:sz w:val="28"/>
          <w:szCs w:val="28"/>
        </w:rPr>
        <w:t xml:space="preserve"> «город Арск» на 2019 год согласно приложению.</w:t>
      </w:r>
    </w:p>
    <w:p w:rsidR="003E4260" w:rsidRDefault="003E4260" w:rsidP="003E4260">
      <w:pPr>
        <w:pStyle w:val="21"/>
        <w:spacing w:after="0" w:line="240" w:lineRule="auto"/>
        <w:ind w:left="284"/>
        <w:jc w:val="both"/>
        <w:rPr>
          <w:sz w:val="28"/>
          <w:szCs w:val="28"/>
        </w:rPr>
      </w:pPr>
      <w:r>
        <w:rPr>
          <w:sz w:val="28"/>
          <w:szCs w:val="28"/>
        </w:rPr>
        <w:tab/>
        <w:t>4. Рекомендовать:</w:t>
      </w:r>
    </w:p>
    <w:p w:rsidR="003E4260" w:rsidRDefault="003E4260" w:rsidP="003E4260">
      <w:pPr>
        <w:pStyle w:val="21"/>
        <w:spacing w:after="0" w:line="240" w:lineRule="auto"/>
        <w:ind w:left="0" w:firstLine="720"/>
        <w:jc w:val="both"/>
        <w:rPr>
          <w:sz w:val="28"/>
          <w:szCs w:val="28"/>
        </w:rPr>
      </w:pPr>
      <w:proofErr w:type="gramStart"/>
      <w:r>
        <w:rPr>
          <w:sz w:val="28"/>
          <w:szCs w:val="28"/>
        </w:rPr>
        <w:t xml:space="preserve">- руководителям предприятий, организаций, учреждений независимо от форм собственности и ведомственной принадлежности, гражданам городского поселения провести на занимаемых своими хозяйствами территориях и прилегающих к ним участках необходимые мероприятия по посадке деревьев и кустарников, ремонту дорог и тротуаров, фасадов домов, уличного освещения, автобусных остановочных площадок, благоустройству кладбищ, скверов, парков, детских и спортивных площадок, </w:t>
      </w:r>
      <w:r>
        <w:rPr>
          <w:sz w:val="28"/>
          <w:szCs w:val="28"/>
        </w:rPr>
        <w:lastRenderedPageBreak/>
        <w:t>продовольственных и вещевых рынков, строительству и ремонту контейнерных площадок</w:t>
      </w:r>
      <w:proofErr w:type="gramEnd"/>
      <w:r>
        <w:rPr>
          <w:sz w:val="28"/>
          <w:szCs w:val="28"/>
        </w:rPr>
        <w:t xml:space="preserve">, изготовлению и ремонту контейнеров для мусора; </w:t>
      </w:r>
    </w:p>
    <w:p w:rsidR="003E4260" w:rsidRDefault="003E4260" w:rsidP="003E4260">
      <w:pPr>
        <w:pStyle w:val="21"/>
        <w:spacing w:after="0" w:line="240" w:lineRule="auto"/>
        <w:ind w:left="0" w:firstLine="720"/>
        <w:jc w:val="both"/>
        <w:rPr>
          <w:sz w:val="28"/>
          <w:szCs w:val="28"/>
        </w:rPr>
      </w:pPr>
      <w:r>
        <w:rPr>
          <w:sz w:val="28"/>
          <w:szCs w:val="28"/>
        </w:rPr>
        <w:t>- обеспечить работу специальной коммунальной техники по вывозу мусора на полигон твердых бытовых отходов, обеспечить надлежащее содержание и эксплуатацию полигона твердых бытовых отходов;</w:t>
      </w:r>
    </w:p>
    <w:p w:rsidR="003E4260" w:rsidRDefault="003E4260" w:rsidP="003E4260">
      <w:pPr>
        <w:pStyle w:val="21"/>
        <w:spacing w:after="0" w:line="240" w:lineRule="auto"/>
        <w:ind w:left="0" w:firstLine="720"/>
        <w:jc w:val="both"/>
        <w:rPr>
          <w:sz w:val="28"/>
          <w:szCs w:val="28"/>
        </w:rPr>
      </w:pPr>
      <w:r>
        <w:rPr>
          <w:sz w:val="28"/>
          <w:szCs w:val="28"/>
        </w:rPr>
        <w:t xml:space="preserve">- обеспечить ликвидацию мест несанкционированного размещения отходов на территории населенных пунктов городского поселения, пригородных лесов, </w:t>
      </w:r>
      <w:proofErr w:type="spellStart"/>
      <w:r>
        <w:rPr>
          <w:sz w:val="28"/>
          <w:szCs w:val="28"/>
        </w:rPr>
        <w:t>водоохранных</w:t>
      </w:r>
      <w:proofErr w:type="spellEnd"/>
      <w:r>
        <w:rPr>
          <w:sz w:val="28"/>
          <w:szCs w:val="28"/>
        </w:rPr>
        <w:t xml:space="preserve"> зон водных объектов, придорожных полос автомобильных и железных дорог, объектов сельскохозяйственного назначения, мест массового отдыха населения;</w:t>
      </w:r>
    </w:p>
    <w:p w:rsidR="003E4260" w:rsidRDefault="003E4260" w:rsidP="003E4260">
      <w:pPr>
        <w:ind w:firstLine="709"/>
        <w:jc w:val="both"/>
        <w:rPr>
          <w:bCs/>
          <w:sz w:val="28"/>
          <w:szCs w:val="26"/>
        </w:rPr>
      </w:pPr>
      <w:r>
        <w:rPr>
          <w:bCs/>
          <w:sz w:val="28"/>
          <w:szCs w:val="26"/>
        </w:rPr>
        <w:t>- обеспечить своевременное и качественное рассмотрение обращений граждан о несанкционированном размещении отходов в государственной информационной системе Республики Татарстан «Народный контроль»;</w:t>
      </w:r>
    </w:p>
    <w:p w:rsidR="003E4260" w:rsidRDefault="003E4260" w:rsidP="003E4260">
      <w:pPr>
        <w:ind w:firstLine="709"/>
        <w:jc w:val="both"/>
        <w:rPr>
          <w:bCs/>
          <w:sz w:val="28"/>
          <w:szCs w:val="26"/>
        </w:rPr>
      </w:pPr>
      <w:r>
        <w:rPr>
          <w:bCs/>
          <w:sz w:val="28"/>
          <w:szCs w:val="26"/>
        </w:rPr>
        <w:t xml:space="preserve">- осуществлять мониторинг ликвидации мест несанкционированного размещения отходов на подведомственной территории посредством </w:t>
      </w:r>
      <w:proofErr w:type="spellStart"/>
      <w:r>
        <w:rPr>
          <w:bCs/>
          <w:sz w:val="28"/>
          <w:szCs w:val="26"/>
        </w:rPr>
        <w:t>Геоинформационной</w:t>
      </w:r>
      <w:proofErr w:type="spellEnd"/>
      <w:r>
        <w:rPr>
          <w:bCs/>
          <w:sz w:val="28"/>
          <w:szCs w:val="26"/>
        </w:rPr>
        <w:t xml:space="preserve"> системы «Экологическая карта Республики Татарстан» </w:t>
      </w:r>
      <w:proofErr w:type="spellStart"/>
      <w:r>
        <w:rPr>
          <w:bCs/>
          <w:sz w:val="28"/>
          <w:szCs w:val="26"/>
        </w:rPr>
        <w:t>www.ecokarta.tatar.ru</w:t>
      </w:r>
      <w:proofErr w:type="spellEnd"/>
      <w:r>
        <w:rPr>
          <w:bCs/>
          <w:sz w:val="28"/>
          <w:szCs w:val="26"/>
        </w:rPr>
        <w:t>;</w:t>
      </w:r>
    </w:p>
    <w:p w:rsidR="003E4260" w:rsidRDefault="003E4260" w:rsidP="003E4260">
      <w:pPr>
        <w:pStyle w:val="21"/>
        <w:spacing w:after="0" w:line="240" w:lineRule="auto"/>
        <w:ind w:left="0" w:firstLine="720"/>
        <w:jc w:val="both"/>
        <w:rPr>
          <w:sz w:val="28"/>
          <w:szCs w:val="28"/>
        </w:rPr>
      </w:pPr>
      <w:r>
        <w:rPr>
          <w:sz w:val="28"/>
          <w:szCs w:val="28"/>
        </w:rPr>
        <w:t xml:space="preserve">- </w:t>
      </w:r>
      <w:proofErr w:type="gramStart"/>
      <w:r>
        <w:rPr>
          <w:sz w:val="28"/>
          <w:szCs w:val="28"/>
        </w:rPr>
        <w:t>организовать и провести</w:t>
      </w:r>
      <w:proofErr w:type="gramEnd"/>
      <w:r>
        <w:rPr>
          <w:sz w:val="28"/>
          <w:szCs w:val="28"/>
        </w:rPr>
        <w:t xml:space="preserve"> природоохранные мероприятия по очистке и благоустройству родников, </w:t>
      </w:r>
      <w:proofErr w:type="spellStart"/>
      <w:r>
        <w:rPr>
          <w:sz w:val="28"/>
          <w:szCs w:val="28"/>
        </w:rPr>
        <w:t>водоохранных</w:t>
      </w:r>
      <w:proofErr w:type="spellEnd"/>
      <w:r>
        <w:rPr>
          <w:sz w:val="28"/>
          <w:szCs w:val="28"/>
        </w:rPr>
        <w:t xml:space="preserve"> зон малых рек, лесных массивов, прилегающих к населенным пунктам муниципального образования «город Арск» от несанкционированных свалок, бытовых и производственных отходов с привлечением общественности (волонтеры, население города, работники предприятий, организаций и учреждений) согласно приложениям 1-7;</w:t>
      </w:r>
    </w:p>
    <w:p w:rsidR="003E4260" w:rsidRDefault="003E4260" w:rsidP="003E4260">
      <w:pPr>
        <w:ind w:firstLine="720"/>
        <w:jc w:val="both"/>
        <w:rPr>
          <w:sz w:val="28"/>
          <w:szCs w:val="28"/>
          <w:lang w:val="tt-RU"/>
        </w:rPr>
      </w:pPr>
      <w:proofErr w:type="gramStart"/>
      <w:r>
        <w:rPr>
          <w:sz w:val="28"/>
          <w:szCs w:val="28"/>
        </w:rPr>
        <w:t xml:space="preserve">- комиссии по проведению двухмесячника организовать обследование состояния улиц, территорий жилых домов, предприятий, организаций, учреждений, торговых точек по соблюдению «Правил благоустройства территории муниципального образования «город Арск» Арского муниципального района Республики Татарстан», утвержденных решением Совета города Арск от 22.11.2018 № 106, материалы проверки направлять в административную комиссию Арского муниципального района и в редакцию газеты </w:t>
      </w:r>
      <w:r>
        <w:rPr>
          <w:sz w:val="28"/>
          <w:szCs w:val="28"/>
          <w:lang w:val="tt-RU"/>
        </w:rPr>
        <w:t>“</w:t>
      </w:r>
      <w:r>
        <w:rPr>
          <w:sz w:val="28"/>
          <w:szCs w:val="28"/>
        </w:rPr>
        <w:t xml:space="preserve">Арча </w:t>
      </w:r>
      <w:r>
        <w:rPr>
          <w:sz w:val="28"/>
          <w:szCs w:val="28"/>
          <w:lang w:val="tt-RU"/>
        </w:rPr>
        <w:t>хәбәрләре” (“Арский вестник”).</w:t>
      </w:r>
      <w:proofErr w:type="gramEnd"/>
    </w:p>
    <w:p w:rsidR="003E4260" w:rsidRDefault="003E4260" w:rsidP="003E4260">
      <w:pPr>
        <w:pStyle w:val="21"/>
        <w:spacing w:after="0" w:line="240" w:lineRule="auto"/>
        <w:ind w:left="0" w:firstLine="720"/>
        <w:jc w:val="both"/>
        <w:rPr>
          <w:sz w:val="28"/>
          <w:szCs w:val="28"/>
        </w:rPr>
      </w:pPr>
      <w:r>
        <w:rPr>
          <w:sz w:val="28"/>
          <w:szCs w:val="28"/>
        </w:rPr>
        <w:t xml:space="preserve">5.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3E4260" w:rsidRDefault="003E4260" w:rsidP="003E4260">
      <w:pPr>
        <w:pStyle w:val="1"/>
        <w:ind w:firstLine="720"/>
        <w:jc w:val="both"/>
        <w:rPr>
          <w:sz w:val="28"/>
          <w:szCs w:val="28"/>
        </w:rPr>
      </w:pPr>
    </w:p>
    <w:p w:rsidR="003E4260" w:rsidRDefault="003E4260" w:rsidP="003E4260">
      <w:pPr>
        <w:jc w:val="both"/>
        <w:rPr>
          <w:sz w:val="28"/>
          <w:szCs w:val="28"/>
        </w:rPr>
      </w:pPr>
      <w:r>
        <w:rPr>
          <w:sz w:val="28"/>
          <w:szCs w:val="28"/>
        </w:rPr>
        <w:tab/>
      </w:r>
    </w:p>
    <w:p w:rsidR="003E4260" w:rsidRDefault="003E4260" w:rsidP="003E4260">
      <w:pPr>
        <w:jc w:val="both"/>
        <w:rPr>
          <w:b/>
          <w:sz w:val="28"/>
          <w:szCs w:val="28"/>
        </w:rPr>
      </w:pPr>
    </w:p>
    <w:p w:rsidR="003E4260" w:rsidRDefault="003E4260" w:rsidP="003E4260">
      <w:pPr>
        <w:ind w:firstLine="708"/>
        <w:jc w:val="both"/>
        <w:rPr>
          <w:sz w:val="28"/>
          <w:szCs w:val="28"/>
        </w:rPr>
      </w:pPr>
      <w:r>
        <w:rPr>
          <w:sz w:val="28"/>
          <w:szCs w:val="28"/>
        </w:rPr>
        <w:t xml:space="preserve">И.о. руководителя </w:t>
      </w:r>
    </w:p>
    <w:p w:rsidR="003E4260" w:rsidRDefault="003E4260" w:rsidP="003E4260">
      <w:pPr>
        <w:ind w:firstLine="708"/>
        <w:jc w:val="both"/>
        <w:rPr>
          <w:sz w:val="28"/>
          <w:szCs w:val="28"/>
        </w:rPr>
      </w:pPr>
      <w:r>
        <w:rPr>
          <w:sz w:val="28"/>
          <w:szCs w:val="28"/>
        </w:rPr>
        <w:t>исполнительного комитета города Арск</w:t>
      </w:r>
      <w:r>
        <w:rPr>
          <w:sz w:val="28"/>
          <w:szCs w:val="28"/>
        </w:rPr>
        <w:tab/>
      </w:r>
      <w:r>
        <w:rPr>
          <w:sz w:val="28"/>
          <w:szCs w:val="28"/>
        </w:rPr>
        <w:tab/>
      </w:r>
      <w:r>
        <w:rPr>
          <w:sz w:val="28"/>
          <w:szCs w:val="28"/>
        </w:rPr>
        <w:tab/>
        <w:t>Л. Р. Юсупов</w:t>
      </w:r>
    </w:p>
    <w:p w:rsidR="003E4260" w:rsidRDefault="003E4260" w:rsidP="003E4260">
      <w:pPr>
        <w:ind w:firstLine="708"/>
        <w:jc w:val="both"/>
        <w:rPr>
          <w:sz w:val="28"/>
          <w:szCs w:val="28"/>
        </w:rPr>
      </w:pPr>
      <w:r>
        <w:rPr>
          <w:sz w:val="28"/>
          <w:szCs w:val="28"/>
        </w:rPr>
        <w:br w:type="page"/>
      </w:r>
    </w:p>
    <w:tbl>
      <w:tblPr>
        <w:tblW w:w="0" w:type="auto"/>
        <w:tblInd w:w="108" w:type="dxa"/>
        <w:tblLook w:val="04A0"/>
      </w:tblPr>
      <w:tblGrid>
        <w:gridCol w:w="5305"/>
        <w:gridCol w:w="4158"/>
      </w:tblGrid>
      <w:tr w:rsidR="003E4260" w:rsidTr="003E4260">
        <w:tc>
          <w:tcPr>
            <w:tcW w:w="5529" w:type="dxa"/>
          </w:tcPr>
          <w:p w:rsidR="003E4260" w:rsidRDefault="003E4260">
            <w:pPr>
              <w:jc w:val="center"/>
              <w:rPr>
                <w:sz w:val="28"/>
                <w:szCs w:val="28"/>
              </w:rPr>
            </w:pPr>
            <w:r>
              <w:rPr>
                <w:sz w:val="28"/>
                <w:szCs w:val="28"/>
              </w:rPr>
              <w:lastRenderedPageBreak/>
              <w:br w:type="page"/>
            </w:r>
          </w:p>
        </w:tc>
        <w:tc>
          <w:tcPr>
            <w:tcW w:w="4252" w:type="dxa"/>
            <w:hideMark/>
          </w:tcPr>
          <w:p w:rsidR="003E4260" w:rsidRDefault="003E4260">
            <w:pPr>
              <w:ind w:left="33"/>
              <w:jc w:val="center"/>
              <w:rPr>
                <w:b/>
                <w:iCs/>
                <w:sz w:val="24"/>
                <w:szCs w:val="24"/>
              </w:rPr>
            </w:pPr>
            <w:r>
              <w:rPr>
                <w:b/>
                <w:iCs/>
                <w:sz w:val="24"/>
                <w:szCs w:val="24"/>
              </w:rPr>
              <w:t>УТВЕРЖДЕН</w:t>
            </w:r>
          </w:p>
          <w:p w:rsidR="003E4260" w:rsidRDefault="003E4260">
            <w:pPr>
              <w:ind w:left="33"/>
              <w:jc w:val="center"/>
              <w:rPr>
                <w:iCs/>
                <w:sz w:val="24"/>
                <w:szCs w:val="24"/>
              </w:rPr>
            </w:pPr>
            <w:r>
              <w:rPr>
                <w:iCs/>
                <w:sz w:val="24"/>
                <w:szCs w:val="24"/>
              </w:rPr>
              <w:t>постановлением исполнительного комитета города Арск</w:t>
            </w:r>
          </w:p>
          <w:p w:rsidR="003E4260" w:rsidRDefault="003E4260">
            <w:pPr>
              <w:ind w:left="33"/>
              <w:jc w:val="center"/>
              <w:rPr>
                <w:sz w:val="28"/>
                <w:szCs w:val="28"/>
              </w:rPr>
            </w:pPr>
            <w:r>
              <w:rPr>
                <w:iCs/>
                <w:sz w:val="24"/>
                <w:szCs w:val="24"/>
              </w:rPr>
              <w:t>от «26» марта 2019 № 123</w:t>
            </w:r>
          </w:p>
        </w:tc>
      </w:tr>
    </w:tbl>
    <w:p w:rsidR="003E4260" w:rsidRDefault="003E4260" w:rsidP="003E4260">
      <w:pPr>
        <w:jc w:val="center"/>
        <w:rPr>
          <w:i/>
          <w:iCs/>
          <w:sz w:val="28"/>
          <w:szCs w:val="28"/>
        </w:rPr>
      </w:pPr>
    </w:p>
    <w:p w:rsidR="003E4260" w:rsidRDefault="003E4260" w:rsidP="003E4260">
      <w:pPr>
        <w:jc w:val="center"/>
        <w:rPr>
          <w:b/>
          <w:bCs/>
          <w:sz w:val="28"/>
          <w:szCs w:val="28"/>
        </w:rPr>
      </w:pPr>
      <w:r>
        <w:rPr>
          <w:b/>
          <w:bCs/>
          <w:sz w:val="28"/>
          <w:szCs w:val="28"/>
        </w:rPr>
        <w:t>СОСТАВ</w:t>
      </w:r>
    </w:p>
    <w:p w:rsidR="003E4260" w:rsidRDefault="003E4260" w:rsidP="003E4260">
      <w:pPr>
        <w:jc w:val="center"/>
        <w:rPr>
          <w:b/>
          <w:bCs/>
          <w:sz w:val="28"/>
          <w:szCs w:val="28"/>
        </w:rPr>
      </w:pPr>
      <w:r>
        <w:rPr>
          <w:b/>
          <w:bCs/>
          <w:sz w:val="28"/>
          <w:szCs w:val="28"/>
        </w:rPr>
        <w:t>комиссии по проведению двухмесячника по улучшению санитарно-экологической обстановки в муниципальном образовании «город Арск»</w:t>
      </w:r>
    </w:p>
    <w:p w:rsidR="003E4260" w:rsidRDefault="003E4260" w:rsidP="003E4260">
      <w:pPr>
        <w:jc w:val="center"/>
        <w:rPr>
          <w:b/>
          <w:bCs/>
          <w:sz w:val="28"/>
          <w:szCs w:val="28"/>
        </w:rPr>
      </w:pPr>
    </w:p>
    <w:tbl>
      <w:tblPr>
        <w:tblW w:w="9930" w:type="dxa"/>
        <w:tblInd w:w="-356" w:type="dxa"/>
        <w:tblLayout w:type="fixed"/>
        <w:tblCellMar>
          <w:left w:w="70" w:type="dxa"/>
          <w:right w:w="70" w:type="dxa"/>
        </w:tblCellMar>
        <w:tblLook w:val="04A0"/>
      </w:tblPr>
      <w:tblGrid>
        <w:gridCol w:w="2554"/>
        <w:gridCol w:w="142"/>
        <w:gridCol w:w="7234"/>
      </w:tblGrid>
      <w:tr w:rsidR="003E4260" w:rsidTr="003E4260">
        <w:trPr>
          <w:trHeight w:val="809"/>
        </w:trPr>
        <w:tc>
          <w:tcPr>
            <w:tcW w:w="2552" w:type="dxa"/>
            <w:hideMark/>
          </w:tcPr>
          <w:p w:rsidR="003E4260" w:rsidRDefault="003E4260">
            <w:pPr>
              <w:jc w:val="both"/>
              <w:rPr>
                <w:sz w:val="28"/>
                <w:szCs w:val="28"/>
              </w:rPr>
            </w:pPr>
            <w:proofErr w:type="spellStart"/>
            <w:r>
              <w:rPr>
                <w:sz w:val="28"/>
                <w:szCs w:val="28"/>
              </w:rPr>
              <w:t>Касимов</w:t>
            </w:r>
            <w:proofErr w:type="spellEnd"/>
            <w:r>
              <w:rPr>
                <w:sz w:val="28"/>
                <w:szCs w:val="28"/>
              </w:rPr>
              <w:t xml:space="preserve"> Р.Ф.</w:t>
            </w:r>
          </w:p>
        </w:tc>
        <w:tc>
          <w:tcPr>
            <w:tcW w:w="7372" w:type="dxa"/>
            <w:gridSpan w:val="2"/>
            <w:hideMark/>
          </w:tcPr>
          <w:p w:rsidR="003E4260" w:rsidRDefault="003E4260">
            <w:pPr>
              <w:pStyle w:val="2"/>
              <w:spacing w:line="240" w:lineRule="auto"/>
              <w:ind w:left="214"/>
              <w:jc w:val="both"/>
              <w:rPr>
                <w:b w:val="0"/>
                <w:sz w:val="16"/>
                <w:szCs w:val="16"/>
              </w:rPr>
            </w:pPr>
            <w:r>
              <w:rPr>
                <w:b w:val="0"/>
                <w:szCs w:val="28"/>
              </w:rPr>
              <w:t>руководитель исполнительного комитета города Арск, председатель  комиссии;</w:t>
            </w:r>
          </w:p>
        </w:tc>
      </w:tr>
      <w:tr w:rsidR="003E4260" w:rsidTr="003E4260">
        <w:trPr>
          <w:trHeight w:val="806"/>
        </w:trPr>
        <w:tc>
          <w:tcPr>
            <w:tcW w:w="2552" w:type="dxa"/>
            <w:hideMark/>
          </w:tcPr>
          <w:p w:rsidR="003E4260" w:rsidRDefault="003E4260">
            <w:pPr>
              <w:jc w:val="both"/>
              <w:rPr>
                <w:sz w:val="28"/>
                <w:szCs w:val="28"/>
              </w:rPr>
            </w:pPr>
            <w:proofErr w:type="spellStart"/>
            <w:r>
              <w:rPr>
                <w:sz w:val="28"/>
                <w:szCs w:val="28"/>
              </w:rPr>
              <w:t>Багаутдинов</w:t>
            </w:r>
            <w:proofErr w:type="spellEnd"/>
            <w:r>
              <w:rPr>
                <w:sz w:val="28"/>
                <w:szCs w:val="28"/>
              </w:rPr>
              <w:t xml:space="preserve"> Р.Р.</w:t>
            </w:r>
          </w:p>
        </w:tc>
        <w:tc>
          <w:tcPr>
            <w:tcW w:w="7372" w:type="dxa"/>
            <w:gridSpan w:val="2"/>
            <w:hideMark/>
          </w:tcPr>
          <w:p w:rsidR="003E4260" w:rsidRDefault="003E4260">
            <w:pPr>
              <w:tabs>
                <w:tab w:val="left" w:pos="3100"/>
              </w:tabs>
              <w:ind w:left="214"/>
              <w:jc w:val="both"/>
            </w:pPr>
            <w:r>
              <w:rPr>
                <w:sz w:val="28"/>
                <w:szCs w:val="28"/>
              </w:rPr>
              <w:t>заместитель руководителя исполнительного комитета города Арск, заместитель председателя комиссии;</w:t>
            </w:r>
          </w:p>
        </w:tc>
      </w:tr>
      <w:tr w:rsidR="003E4260" w:rsidTr="003E4260">
        <w:tc>
          <w:tcPr>
            <w:tcW w:w="2552" w:type="dxa"/>
            <w:hideMark/>
          </w:tcPr>
          <w:p w:rsidR="003E4260" w:rsidRDefault="003E4260">
            <w:pPr>
              <w:jc w:val="both"/>
              <w:rPr>
                <w:sz w:val="28"/>
                <w:szCs w:val="28"/>
              </w:rPr>
            </w:pPr>
            <w:r>
              <w:rPr>
                <w:sz w:val="28"/>
                <w:szCs w:val="28"/>
              </w:rPr>
              <w:t>Юсупов Л.Р.</w:t>
            </w:r>
          </w:p>
        </w:tc>
        <w:tc>
          <w:tcPr>
            <w:tcW w:w="7372" w:type="dxa"/>
            <w:gridSpan w:val="2"/>
            <w:hideMark/>
          </w:tcPr>
          <w:p w:rsidR="003E4260" w:rsidRDefault="003E4260">
            <w:pPr>
              <w:tabs>
                <w:tab w:val="left" w:pos="3100"/>
              </w:tabs>
              <w:ind w:left="214"/>
              <w:jc w:val="both"/>
            </w:pPr>
            <w:r>
              <w:rPr>
                <w:sz w:val="28"/>
                <w:szCs w:val="28"/>
              </w:rPr>
              <w:t xml:space="preserve">заместитель руководителя исполнительного комитета города Арск, заместитель председателя комиссии. </w:t>
            </w:r>
          </w:p>
        </w:tc>
      </w:tr>
      <w:tr w:rsidR="003E4260" w:rsidTr="003E4260">
        <w:trPr>
          <w:cantSplit/>
        </w:trPr>
        <w:tc>
          <w:tcPr>
            <w:tcW w:w="9924" w:type="dxa"/>
            <w:gridSpan w:val="3"/>
            <w:hideMark/>
          </w:tcPr>
          <w:p w:rsidR="003E4260" w:rsidRDefault="003E4260">
            <w:pPr>
              <w:jc w:val="both"/>
              <w:rPr>
                <w:b/>
                <w:bCs/>
                <w:sz w:val="28"/>
                <w:szCs w:val="28"/>
              </w:rPr>
            </w:pPr>
            <w:r>
              <w:rPr>
                <w:b/>
                <w:bCs/>
                <w:i/>
                <w:sz w:val="28"/>
                <w:szCs w:val="28"/>
              </w:rPr>
              <w:t>Члены комиссии:</w:t>
            </w:r>
          </w:p>
        </w:tc>
      </w:tr>
      <w:tr w:rsidR="003E4260" w:rsidTr="003E4260">
        <w:trPr>
          <w:trHeight w:val="510"/>
        </w:trPr>
        <w:tc>
          <w:tcPr>
            <w:tcW w:w="2694" w:type="dxa"/>
            <w:gridSpan w:val="2"/>
            <w:hideMark/>
          </w:tcPr>
          <w:p w:rsidR="003E4260" w:rsidRDefault="003E4260">
            <w:pPr>
              <w:jc w:val="both"/>
              <w:rPr>
                <w:sz w:val="28"/>
                <w:szCs w:val="28"/>
              </w:rPr>
            </w:pPr>
            <w:r>
              <w:rPr>
                <w:sz w:val="28"/>
                <w:szCs w:val="28"/>
              </w:rPr>
              <w:t>Хакимов А.Д.</w:t>
            </w:r>
          </w:p>
        </w:tc>
        <w:tc>
          <w:tcPr>
            <w:tcW w:w="7230" w:type="dxa"/>
            <w:hideMark/>
          </w:tcPr>
          <w:p w:rsidR="003E4260" w:rsidRDefault="003E4260">
            <w:pPr>
              <w:jc w:val="both"/>
            </w:pPr>
            <w:r>
              <w:rPr>
                <w:sz w:val="28"/>
                <w:szCs w:val="28"/>
              </w:rPr>
              <w:t>директор ООО «</w:t>
            </w:r>
            <w:proofErr w:type="spellStart"/>
            <w:r>
              <w:rPr>
                <w:sz w:val="28"/>
                <w:szCs w:val="28"/>
              </w:rPr>
              <w:t>Жилкомбытсервис</w:t>
            </w:r>
            <w:proofErr w:type="spellEnd"/>
            <w:r>
              <w:rPr>
                <w:sz w:val="28"/>
                <w:szCs w:val="28"/>
              </w:rPr>
              <w:t>» (по согласованию);</w:t>
            </w:r>
          </w:p>
        </w:tc>
      </w:tr>
      <w:tr w:rsidR="003E4260" w:rsidTr="003E4260">
        <w:trPr>
          <w:trHeight w:val="683"/>
        </w:trPr>
        <w:tc>
          <w:tcPr>
            <w:tcW w:w="2694" w:type="dxa"/>
            <w:gridSpan w:val="2"/>
            <w:hideMark/>
          </w:tcPr>
          <w:p w:rsidR="003E4260" w:rsidRDefault="003E4260">
            <w:pPr>
              <w:jc w:val="both"/>
              <w:rPr>
                <w:sz w:val="28"/>
                <w:szCs w:val="28"/>
              </w:rPr>
            </w:pPr>
            <w:proofErr w:type="spellStart"/>
            <w:r>
              <w:rPr>
                <w:sz w:val="28"/>
                <w:szCs w:val="28"/>
              </w:rPr>
              <w:t>Шагиахметов</w:t>
            </w:r>
            <w:proofErr w:type="spellEnd"/>
            <w:r>
              <w:rPr>
                <w:sz w:val="28"/>
                <w:szCs w:val="28"/>
              </w:rPr>
              <w:t xml:space="preserve"> Р.Д.</w:t>
            </w:r>
          </w:p>
        </w:tc>
        <w:tc>
          <w:tcPr>
            <w:tcW w:w="7230" w:type="dxa"/>
            <w:hideMark/>
          </w:tcPr>
          <w:p w:rsidR="003E4260" w:rsidRDefault="003E4260">
            <w:pPr>
              <w:jc w:val="both"/>
              <w:rPr>
                <w:sz w:val="16"/>
                <w:szCs w:val="16"/>
              </w:rPr>
            </w:pPr>
            <w:r>
              <w:rPr>
                <w:sz w:val="28"/>
                <w:szCs w:val="28"/>
              </w:rPr>
              <w:t>начальник Северного ТУ Министерства экологии и природных ресурсов РТ (по согласованию);</w:t>
            </w:r>
          </w:p>
        </w:tc>
      </w:tr>
      <w:tr w:rsidR="003E4260" w:rsidTr="003E4260">
        <w:trPr>
          <w:trHeight w:val="1023"/>
        </w:trPr>
        <w:tc>
          <w:tcPr>
            <w:tcW w:w="2694" w:type="dxa"/>
            <w:gridSpan w:val="2"/>
            <w:hideMark/>
          </w:tcPr>
          <w:p w:rsidR="003E4260" w:rsidRDefault="003E4260">
            <w:pPr>
              <w:pStyle w:val="2"/>
              <w:jc w:val="both"/>
              <w:rPr>
                <w:b w:val="0"/>
                <w:szCs w:val="28"/>
              </w:rPr>
            </w:pPr>
            <w:proofErr w:type="spellStart"/>
            <w:r>
              <w:rPr>
                <w:b w:val="0"/>
                <w:szCs w:val="28"/>
              </w:rPr>
              <w:t>Салкова</w:t>
            </w:r>
            <w:proofErr w:type="spellEnd"/>
            <w:r>
              <w:rPr>
                <w:b w:val="0"/>
                <w:szCs w:val="28"/>
              </w:rPr>
              <w:t xml:space="preserve"> Э.В.</w:t>
            </w:r>
          </w:p>
        </w:tc>
        <w:tc>
          <w:tcPr>
            <w:tcW w:w="7230" w:type="dxa"/>
            <w:hideMark/>
          </w:tcPr>
          <w:p w:rsidR="003E4260" w:rsidRDefault="003E4260">
            <w:pPr>
              <w:jc w:val="both"/>
              <w:rPr>
                <w:sz w:val="16"/>
                <w:szCs w:val="16"/>
              </w:rPr>
            </w:pPr>
            <w:r>
              <w:rPr>
                <w:sz w:val="28"/>
                <w:szCs w:val="28"/>
              </w:rPr>
              <w:t xml:space="preserve">начальник территориального отдела Управления </w:t>
            </w:r>
            <w:proofErr w:type="spellStart"/>
            <w:r>
              <w:rPr>
                <w:sz w:val="28"/>
                <w:szCs w:val="28"/>
              </w:rPr>
              <w:t>Роспотребнадзора</w:t>
            </w:r>
            <w:proofErr w:type="spellEnd"/>
            <w:r>
              <w:rPr>
                <w:sz w:val="28"/>
                <w:szCs w:val="28"/>
              </w:rPr>
              <w:t xml:space="preserve"> по РТ в </w:t>
            </w:r>
            <w:proofErr w:type="spellStart"/>
            <w:r>
              <w:rPr>
                <w:sz w:val="28"/>
                <w:szCs w:val="28"/>
              </w:rPr>
              <w:t>Высокогорском</w:t>
            </w:r>
            <w:proofErr w:type="spellEnd"/>
            <w:r>
              <w:rPr>
                <w:sz w:val="28"/>
                <w:szCs w:val="28"/>
              </w:rPr>
              <w:t xml:space="preserve"> районе (по согласованию);</w:t>
            </w:r>
          </w:p>
        </w:tc>
      </w:tr>
      <w:tr w:rsidR="003E4260" w:rsidTr="003E4260">
        <w:tc>
          <w:tcPr>
            <w:tcW w:w="2694" w:type="dxa"/>
            <w:gridSpan w:val="2"/>
            <w:hideMark/>
          </w:tcPr>
          <w:p w:rsidR="003E4260" w:rsidRDefault="003E4260">
            <w:pPr>
              <w:pStyle w:val="2"/>
              <w:jc w:val="both"/>
              <w:rPr>
                <w:b w:val="0"/>
                <w:szCs w:val="28"/>
              </w:rPr>
            </w:pPr>
            <w:proofErr w:type="spellStart"/>
            <w:r>
              <w:rPr>
                <w:b w:val="0"/>
                <w:szCs w:val="28"/>
              </w:rPr>
              <w:t>Гайнетдинов</w:t>
            </w:r>
            <w:proofErr w:type="spellEnd"/>
            <w:r>
              <w:rPr>
                <w:b w:val="0"/>
                <w:szCs w:val="28"/>
              </w:rPr>
              <w:t xml:space="preserve"> Ф.Ф.</w:t>
            </w:r>
          </w:p>
        </w:tc>
        <w:tc>
          <w:tcPr>
            <w:tcW w:w="7230" w:type="dxa"/>
            <w:hideMark/>
          </w:tcPr>
          <w:p w:rsidR="003E4260" w:rsidRDefault="003E4260">
            <w:pPr>
              <w:jc w:val="both"/>
              <w:rPr>
                <w:sz w:val="16"/>
                <w:szCs w:val="16"/>
              </w:rPr>
            </w:pPr>
            <w:r>
              <w:rPr>
                <w:sz w:val="28"/>
                <w:szCs w:val="28"/>
              </w:rPr>
              <w:t>начальник ОУУП и ПДН отдела полиции МВД России по Арскому району подполковник полиции (по согласованию);</w:t>
            </w:r>
          </w:p>
        </w:tc>
      </w:tr>
      <w:tr w:rsidR="003E4260" w:rsidTr="003E4260">
        <w:tc>
          <w:tcPr>
            <w:tcW w:w="2694" w:type="dxa"/>
            <w:gridSpan w:val="2"/>
            <w:hideMark/>
          </w:tcPr>
          <w:p w:rsidR="003E4260" w:rsidRDefault="003E4260">
            <w:pPr>
              <w:jc w:val="both"/>
              <w:rPr>
                <w:sz w:val="28"/>
                <w:szCs w:val="28"/>
              </w:rPr>
            </w:pPr>
            <w:proofErr w:type="spellStart"/>
            <w:r>
              <w:rPr>
                <w:sz w:val="28"/>
                <w:szCs w:val="28"/>
              </w:rPr>
              <w:t>Аглиев</w:t>
            </w:r>
            <w:proofErr w:type="spellEnd"/>
            <w:r>
              <w:rPr>
                <w:sz w:val="28"/>
                <w:szCs w:val="28"/>
              </w:rPr>
              <w:t xml:space="preserve"> И.К.</w:t>
            </w:r>
          </w:p>
        </w:tc>
        <w:tc>
          <w:tcPr>
            <w:tcW w:w="7230" w:type="dxa"/>
            <w:hideMark/>
          </w:tcPr>
          <w:p w:rsidR="003E4260" w:rsidRDefault="003E4260">
            <w:pPr>
              <w:jc w:val="both"/>
              <w:rPr>
                <w:sz w:val="16"/>
                <w:szCs w:val="16"/>
              </w:rPr>
            </w:pPr>
            <w:r>
              <w:rPr>
                <w:sz w:val="28"/>
                <w:szCs w:val="28"/>
              </w:rPr>
              <w:t>директор ООО «Управляющая компания г</w:t>
            </w:r>
            <w:proofErr w:type="gramStart"/>
            <w:r>
              <w:rPr>
                <w:sz w:val="28"/>
                <w:szCs w:val="28"/>
              </w:rPr>
              <w:t>.А</w:t>
            </w:r>
            <w:proofErr w:type="gramEnd"/>
            <w:r>
              <w:rPr>
                <w:sz w:val="28"/>
                <w:szCs w:val="28"/>
              </w:rPr>
              <w:t>рск и Арского муниципального района» (по согласованию);</w:t>
            </w:r>
          </w:p>
        </w:tc>
      </w:tr>
      <w:tr w:rsidR="003E4260" w:rsidTr="003E4260">
        <w:tc>
          <w:tcPr>
            <w:tcW w:w="2694" w:type="dxa"/>
            <w:gridSpan w:val="2"/>
            <w:hideMark/>
          </w:tcPr>
          <w:p w:rsidR="003E4260" w:rsidRDefault="003E4260">
            <w:pPr>
              <w:jc w:val="both"/>
              <w:rPr>
                <w:sz w:val="28"/>
                <w:szCs w:val="28"/>
              </w:rPr>
            </w:pPr>
            <w:r>
              <w:rPr>
                <w:sz w:val="28"/>
                <w:szCs w:val="28"/>
              </w:rPr>
              <w:t>Сафин Р.Р.</w:t>
            </w:r>
          </w:p>
        </w:tc>
        <w:tc>
          <w:tcPr>
            <w:tcW w:w="7230" w:type="dxa"/>
            <w:hideMark/>
          </w:tcPr>
          <w:p w:rsidR="003E4260" w:rsidRDefault="003E4260">
            <w:pPr>
              <w:jc w:val="both"/>
              <w:rPr>
                <w:sz w:val="16"/>
                <w:szCs w:val="16"/>
              </w:rPr>
            </w:pPr>
            <w:r>
              <w:rPr>
                <w:sz w:val="28"/>
                <w:szCs w:val="28"/>
              </w:rPr>
              <w:t>начальник ОНД по Арскому району УНД ГУ МЧС России по РТ (по согласованию);</w:t>
            </w:r>
          </w:p>
        </w:tc>
      </w:tr>
      <w:tr w:rsidR="003E4260" w:rsidTr="003E4260">
        <w:tc>
          <w:tcPr>
            <w:tcW w:w="2694" w:type="dxa"/>
            <w:gridSpan w:val="2"/>
            <w:hideMark/>
          </w:tcPr>
          <w:p w:rsidR="003E4260" w:rsidRDefault="003E4260">
            <w:pPr>
              <w:pStyle w:val="2"/>
              <w:spacing w:line="276" w:lineRule="auto"/>
              <w:jc w:val="both"/>
              <w:rPr>
                <w:b w:val="0"/>
                <w:szCs w:val="28"/>
              </w:rPr>
            </w:pPr>
            <w:r>
              <w:rPr>
                <w:b w:val="0"/>
                <w:szCs w:val="28"/>
              </w:rPr>
              <w:t>Фаттахов И.С.</w:t>
            </w:r>
          </w:p>
        </w:tc>
        <w:tc>
          <w:tcPr>
            <w:tcW w:w="7230" w:type="dxa"/>
            <w:hideMark/>
          </w:tcPr>
          <w:p w:rsidR="003E4260" w:rsidRDefault="003E4260">
            <w:pPr>
              <w:spacing w:line="276" w:lineRule="auto"/>
              <w:jc w:val="both"/>
              <w:rPr>
                <w:sz w:val="16"/>
                <w:szCs w:val="16"/>
                <w:lang w:val="tt-RU"/>
              </w:rPr>
            </w:pPr>
            <w:r>
              <w:rPr>
                <w:sz w:val="28"/>
                <w:szCs w:val="28"/>
              </w:rPr>
              <w:t xml:space="preserve">редактор отдела сельской жизни редакции газеты </w:t>
            </w:r>
            <w:r>
              <w:rPr>
                <w:sz w:val="28"/>
                <w:szCs w:val="28"/>
                <w:lang w:val="tt-RU"/>
              </w:rPr>
              <w:t>“Арча хәбәрләре” (по согласованию);</w:t>
            </w:r>
          </w:p>
        </w:tc>
      </w:tr>
      <w:tr w:rsidR="003E4260" w:rsidTr="003E4260">
        <w:tc>
          <w:tcPr>
            <w:tcW w:w="2694" w:type="dxa"/>
            <w:gridSpan w:val="2"/>
            <w:hideMark/>
          </w:tcPr>
          <w:p w:rsidR="003E4260" w:rsidRDefault="003E4260">
            <w:pPr>
              <w:pStyle w:val="2"/>
              <w:jc w:val="both"/>
              <w:rPr>
                <w:b w:val="0"/>
                <w:szCs w:val="28"/>
              </w:rPr>
            </w:pPr>
            <w:proofErr w:type="spellStart"/>
            <w:r>
              <w:rPr>
                <w:b w:val="0"/>
                <w:szCs w:val="28"/>
              </w:rPr>
              <w:t>Хамидуллина</w:t>
            </w:r>
            <w:proofErr w:type="spellEnd"/>
            <w:r>
              <w:rPr>
                <w:b w:val="0"/>
                <w:szCs w:val="28"/>
              </w:rPr>
              <w:t xml:space="preserve"> Р.Ш.</w:t>
            </w:r>
          </w:p>
        </w:tc>
        <w:tc>
          <w:tcPr>
            <w:tcW w:w="7230" w:type="dxa"/>
            <w:hideMark/>
          </w:tcPr>
          <w:p w:rsidR="003E4260" w:rsidRDefault="003E4260">
            <w:pPr>
              <w:jc w:val="both"/>
              <w:rPr>
                <w:sz w:val="16"/>
                <w:szCs w:val="16"/>
              </w:rPr>
            </w:pPr>
            <w:r>
              <w:rPr>
                <w:sz w:val="28"/>
                <w:szCs w:val="28"/>
              </w:rPr>
              <w:t>председатель МОО ТОС «Центральный»;</w:t>
            </w:r>
          </w:p>
        </w:tc>
      </w:tr>
      <w:tr w:rsidR="003E4260" w:rsidTr="003E4260">
        <w:tc>
          <w:tcPr>
            <w:tcW w:w="2694" w:type="dxa"/>
            <w:gridSpan w:val="2"/>
            <w:hideMark/>
          </w:tcPr>
          <w:p w:rsidR="003E4260" w:rsidRDefault="003E4260">
            <w:pPr>
              <w:pStyle w:val="2"/>
              <w:jc w:val="both"/>
              <w:rPr>
                <w:b w:val="0"/>
                <w:szCs w:val="28"/>
              </w:rPr>
            </w:pPr>
            <w:proofErr w:type="spellStart"/>
            <w:r>
              <w:rPr>
                <w:b w:val="0"/>
                <w:iCs/>
                <w:szCs w:val="28"/>
              </w:rPr>
              <w:t>Сабиров</w:t>
            </w:r>
            <w:proofErr w:type="spellEnd"/>
            <w:r>
              <w:rPr>
                <w:b w:val="0"/>
                <w:iCs/>
                <w:szCs w:val="28"/>
              </w:rPr>
              <w:t xml:space="preserve"> И.З.</w:t>
            </w:r>
          </w:p>
        </w:tc>
        <w:tc>
          <w:tcPr>
            <w:tcW w:w="7230" w:type="dxa"/>
            <w:hideMark/>
          </w:tcPr>
          <w:p w:rsidR="003E4260" w:rsidRDefault="003E4260">
            <w:pPr>
              <w:jc w:val="both"/>
              <w:rPr>
                <w:sz w:val="16"/>
                <w:szCs w:val="16"/>
              </w:rPr>
            </w:pPr>
            <w:r>
              <w:rPr>
                <w:iCs/>
                <w:sz w:val="28"/>
                <w:szCs w:val="28"/>
              </w:rPr>
              <w:t>председатель МОО ТОС «Питомник»;</w:t>
            </w:r>
          </w:p>
        </w:tc>
      </w:tr>
      <w:tr w:rsidR="003E4260" w:rsidTr="003E4260">
        <w:tc>
          <w:tcPr>
            <w:tcW w:w="2694" w:type="dxa"/>
            <w:gridSpan w:val="2"/>
            <w:hideMark/>
          </w:tcPr>
          <w:p w:rsidR="003E4260" w:rsidRDefault="003E4260">
            <w:pPr>
              <w:pStyle w:val="2"/>
              <w:jc w:val="both"/>
              <w:rPr>
                <w:b w:val="0"/>
                <w:szCs w:val="28"/>
              </w:rPr>
            </w:pPr>
            <w:proofErr w:type="spellStart"/>
            <w:r>
              <w:rPr>
                <w:b w:val="0"/>
                <w:iCs/>
                <w:szCs w:val="28"/>
              </w:rPr>
              <w:t>Минзин</w:t>
            </w:r>
            <w:proofErr w:type="spellEnd"/>
            <w:r>
              <w:rPr>
                <w:b w:val="0"/>
                <w:iCs/>
                <w:szCs w:val="28"/>
              </w:rPr>
              <w:t xml:space="preserve"> И.Р.</w:t>
            </w:r>
          </w:p>
        </w:tc>
        <w:tc>
          <w:tcPr>
            <w:tcW w:w="7230" w:type="dxa"/>
            <w:hideMark/>
          </w:tcPr>
          <w:p w:rsidR="003E4260" w:rsidRDefault="003E4260">
            <w:pPr>
              <w:jc w:val="both"/>
              <w:rPr>
                <w:sz w:val="16"/>
                <w:szCs w:val="16"/>
              </w:rPr>
            </w:pPr>
            <w:r>
              <w:rPr>
                <w:iCs/>
                <w:sz w:val="28"/>
                <w:szCs w:val="28"/>
              </w:rPr>
              <w:t>председатель МОО ТОС «Западный»;</w:t>
            </w:r>
          </w:p>
        </w:tc>
      </w:tr>
      <w:tr w:rsidR="003E4260" w:rsidTr="003E4260">
        <w:tc>
          <w:tcPr>
            <w:tcW w:w="2694" w:type="dxa"/>
            <w:gridSpan w:val="2"/>
            <w:hideMark/>
          </w:tcPr>
          <w:p w:rsidR="003E4260" w:rsidRDefault="003E4260">
            <w:pPr>
              <w:pStyle w:val="2"/>
              <w:jc w:val="both"/>
              <w:rPr>
                <w:b w:val="0"/>
                <w:szCs w:val="28"/>
              </w:rPr>
            </w:pPr>
            <w:r>
              <w:rPr>
                <w:b w:val="0"/>
                <w:iCs/>
                <w:szCs w:val="28"/>
              </w:rPr>
              <w:t>Сафин Р.Г.</w:t>
            </w:r>
          </w:p>
        </w:tc>
        <w:tc>
          <w:tcPr>
            <w:tcW w:w="7230" w:type="dxa"/>
            <w:hideMark/>
          </w:tcPr>
          <w:p w:rsidR="003E4260" w:rsidRDefault="003E4260">
            <w:pPr>
              <w:jc w:val="both"/>
              <w:rPr>
                <w:sz w:val="16"/>
                <w:szCs w:val="16"/>
              </w:rPr>
            </w:pPr>
            <w:r>
              <w:rPr>
                <w:iCs/>
                <w:sz w:val="28"/>
                <w:szCs w:val="28"/>
              </w:rPr>
              <w:t>председатель МОО ТОС «Восточный»;</w:t>
            </w:r>
          </w:p>
        </w:tc>
      </w:tr>
      <w:tr w:rsidR="003E4260" w:rsidTr="003E4260">
        <w:tc>
          <w:tcPr>
            <w:tcW w:w="2694" w:type="dxa"/>
            <w:gridSpan w:val="2"/>
            <w:hideMark/>
          </w:tcPr>
          <w:p w:rsidR="003E4260" w:rsidRDefault="003E4260">
            <w:pPr>
              <w:pStyle w:val="2"/>
              <w:jc w:val="both"/>
              <w:rPr>
                <w:b w:val="0"/>
                <w:iCs/>
                <w:szCs w:val="28"/>
              </w:rPr>
            </w:pPr>
            <w:r>
              <w:rPr>
                <w:b w:val="0"/>
                <w:iCs/>
                <w:szCs w:val="28"/>
              </w:rPr>
              <w:t>Сергеева Э.А.</w:t>
            </w:r>
          </w:p>
        </w:tc>
        <w:tc>
          <w:tcPr>
            <w:tcW w:w="7230" w:type="dxa"/>
            <w:hideMark/>
          </w:tcPr>
          <w:p w:rsidR="003E4260" w:rsidRDefault="003E4260">
            <w:pPr>
              <w:jc w:val="both"/>
              <w:rPr>
                <w:iCs/>
                <w:sz w:val="28"/>
                <w:szCs w:val="28"/>
              </w:rPr>
            </w:pPr>
            <w:r>
              <w:rPr>
                <w:iCs/>
                <w:sz w:val="28"/>
                <w:szCs w:val="28"/>
              </w:rPr>
              <w:t>председатель МОО ТОС «Южный».</w:t>
            </w:r>
          </w:p>
        </w:tc>
      </w:tr>
      <w:tr w:rsidR="003E4260" w:rsidTr="003E4260">
        <w:tc>
          <w:tcPr>
            <w:tcW w:w="9924" w:type="dxa"/>
            <w:gridSpan w:val="3"/>
          </w:tcPr>
          <w:p w:rsidR="003E4260" w:rsidRDefault="003E4260">
            <w:pPr>
              <w:pStyle w:val="2"/>
              <w:jc w:val="both"/>
              <w:rPr>
                <w:b w:val="0"/>
                <w:iCs/>
                <w:szCs w:val="28"/>
              </w:rPr>
            </w:pPr>
          </w:p>
          <w:p w:rsidR="003E4260" w:rsidRDefault="003E4260">
            <w:pPr>
              <w:ind w:firstLine="708"/>
              <w:jc w:val="both"/>
              <w:rPr>
                <w:sz w:val="28"/>
                <w:szCs w:val="28"/>
              </w:rPr>
            </w:pPr>
            <w:r>
              <w:rPr>
                <w:sz w:val="28"/>
                <w:szCs w:val="28"/>
              </w:rPr>
              <w:t xml:space="preserve">И.о. руководителя исполнительного </w:t>
            </w:r>
          </w:p>
          <w:p w:rsidR="003E4260" w:rsidRDefault="003E4260">
            <w:pPr>
              <w:ind w:firstLine="708"/>
              <w:jc w:val="both"/>
              <w:rPr>
                <w:sz w:val="28"/>
                <w:szCs w:val="28"/>
              </w:rPr>
            </w:pPr>
            <w:r>
              <w:rPr>
                <w:sz w:val="28"/>
                <w:szCs w:val="28"/>
              </w:rPr>
              <w:t>комитета города Арск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 Р. Юсупов</w:t>
            </w:r>
          </w:p>
          <w:p w:rsidR="003E4260" w:rsidRDefault="003E4260">
            <w:pPr>
              <w:jc w:val="both"/>
              <w:rPr>
                <w:iCs/>
                <w:sz w:val="28"/>
                <w:szCs w:val="28"/>
              </w:rPr>
            </w:pPr>
          </w:p>
        </w:tc>
      </w:tr>
    </w:tbl>
    <w:p w:rsidR="000F43D7" w:rsidRDefault="000F43D7"/>
    <w:sectPr w:rsidR="000F43D7" w:rsidSect="000F43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4260"/>
    <w:rsid w:val="000F43D7"/>
    <w:rsid w:val="003D0669"/>
    <w:rsid w:val="003E4260"/>
    <w:rsid w:val="003F46B0"/>
    <w:rsid w:val="00EE41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26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E4260"/>
    <w:pPr>
      <w:keepNext/>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4260"/>
    <w:rPr>
      <w:rFonts w:ascii="Times New Roman" w:eastAsia="Times New Roman" w:hAnsi="Times New Roman" w:cs="Times New Roman"/>
      <w:sz w:val="32"/>
      <w:szCs w:val="32"/>
      <w:lang w:eastAsia="ru-RU"/>
    </w:rPr>
  </w:style>
  <w:style w:type="paragraph" w:styleId="a3">
    <w:name w:val="Body Text"/>
    <w:basedOn w:val="a"/>
    <w:link w:val="a4"/>
    <w:semiHidden/>
    <w:unhideWhenUsed/>
    <w:rsid w:val="003E4260"/>
    <w:pPr>
      <w:jc w:val="center"/>
    </w:pPr>
    <w:rPr>
      <w:rFonts w:ascii="Bookman Old Style" w:hAnsi="Bookman Old Style" w:cs="Bookman Old Style"/>
      <w:sz w:val="32"/>
      <w:szCs w:val="32"/>
    </w:rPr>
  </w:style>
  <w:style w:type="character" w:customStyle="1" w:styleId="a4">
    <w:name w:val="Основной текст Знак"/>
    <w:basedOn w:val="a0"/>
    <w:link w:val="a3"/>
    <w:semiHidden/>
    <w:rsid w:val="003E4260"/>
    <w:rPr>
      <w:rFonts w:ascii="Bookman Old Style" w:eastAsia="Times New Roman" w:hAnsi="Bookman Old Style" w:cs="Bookman Old Style"/>
      <w:sz w:val="32"/>
      <w:szCs w:val="32"/>
      <w:lang w:eastAsia="ru-RU"/>
    </w:rPr>
  </w:style>
  <w:style w:type="paragraph" w:styleId="2">
    <w:name w:val="Body Text 2"/>
    <w:basedOn w:val="a"/>
    <w:link w:val="20"/>
    <w:unhideWhenUsed/>
    <w:rsid w:val="003E4260"/>
    <w:pPr>
      <w:spacing w:line="360" w:lineRule="auto"/>
      <w:jc w:val="right"/>
    </w:pPr>
    <w:rPr>
      <w:b/>
      <w:sz w:val="28"/>
    </w:rPr>
  </w:style>
  <w:style w:type="character" w:customStyle="1" w:styleId="20">
    <w:name w:val="Основной текст 2 Знак"/>
    <w:basedOn w:val="a0"/>
    <w:link w:val="2"/>
    <w:rsid w:val="003E4260"/>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3E4260"/>
    <w:pPr>
      <w:spacing w:after="120" w:line="480" w:lineRule="auto"/>
      <w:ind w:left="283"/>
    </w:pPr>
  </w:style>
  <w:style w:type="character" w:customStyle="1" w:styleId="22">
    <w:name w:val="Основной текст с отступом 2 Знак"/>
    <w:basedOn w:val="a0"/>
    <w:link w:val="21"/>
    <w:semiHidden/>
    <w:rsid w:val="003E4260"/>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0841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859</Words>
  <Characters>4899</Characters>
  <Application>Microsoft Office Word</Application>
  <DocSecurity>0</DocSecurity>
  <Lines>40</Lines>
  <Paragraphs>11</Paragraphs>
  <ScaleCrop>false</ScaleCrop>
  <Company>MultiDVD Team</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2019-03-27T14:01:00Z</dcterms:created>
  <dcterms:modified xsi:type="dcterms:W3CDTF">2019-03-27T14:01:00Z</dcterms:modified>
</cp:coreProperties>
</file>