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EE9" w:rsidRPr="00073832" w:rsidRDefault="00073832" w:rsidP="0007383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073832">
        <w:rPr>
          <w:rFonts w:ascii="Times New Roman" w:hAnsi="Times New Roman" w:cs="Times New Roman"/>
          <w:b/>
          <w:sz w:val="28"/>
        </w:rPr>
        <w:t xml:space="preserve">Информация о </w:t>
      </w:r>
      <w:r w:rsidR="00805B81">
        <w:rPr>
          <w:rFonts w:ascii="Times New Roman" w:hAnsi="Times New Roman" w:cs="Times New Roman"/>
          <w:b/>
          <w:sz w:val="28"/>
        </w:rPr>
        <w:t>конкурсе «Торговля России»</w:t>
      </w:r>
      <w:bookmarkStart w:id="0" w:name="_GoBack"/>
      <w:bookmarkEnd w:id="0"/>
    </w:p>
    <w:p w:rsidR="00073832" w:rsidRDefault="00073832" w:rsidP="0007383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703A89" w:rsidRPr="00703A89" w:rsidRDefault="00703A89" w:rsidP="00703A89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Cs/>
          <w:sz w:val="28"/>
        </w:rPr>
      </w:pPr>
      <w:r w:rsidRPr="00703A89">
        <w:rPr>
          <w:rFonts w:ascii="Times New Roman" w:hAnsi="Times New Roman" w:cs="Times New Roman"/>
          <w:bCs/>
          <w:sz w:val="28"/>
        </w:rPr>
        <w:t>В 2019 году Министерство промышленности и торговли Российской Федерации проводит конкурс «Торговля России» (далее – Конкурс), главной задачей которого является выявление и популяризация передового отраслевого опыта и лучших практик многоформатной торговли в России.</w:t>
      </w:r>
    </w:p>
    <w:p w:rsidR="00703A89" w:rsidRPr="00703A89" w:rsidRDefault="00703A89" w:rsidP="00703A89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Cs/>
          <w:sz w:val="28"/>
        </w:rPr>
      </w:pPr>
      <w:r w:rsidRPr="00703A89">
        <w:rPr>
          <w:rFonts w:ascii="Times New Roman" w:hAnsi="Times New Roman" w:cs="Times New Roman"/>
          <w:bCs/>
          <w:sz w:val="28"/>
        </w:rPr>
        <w:t>Победители Конкурса будут выявлены в следующих номинациях: «Лучший торговый город», «Лучшая торговая улица», «Лучший нестационарный торговый объект», «Лучший розничный рынок», «Лучшая ярмарка», «Лучший мобильный торговый объект», «Лучший магазин» и «Лучший объект фаст-фуда».</w:t>
      </w:r>
    </w:p>
    <w:p w:rsidR="00703A89" w:rsidRPr="00703A89" w:rsidRDefault="00703A89" w:rsidP="00703A89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Cs/>
          <w:sz w:val="28"/>
        </w:rPr>
      </w:pPr>
      <w:r w:rsidRPr="00703A89">
        <w:rPr>
          <w:rFonts w:ascii="Times New Roman" w:hAnsi="Times New Roman" w:cs="Times New Roman"/>
          <w:bCs/>
          <w:sz w:val="28"/>
        </w:rPr>
        <w:t>Этапы проведения Конкурса:</w:t>
      </w:r>
    </w:p>
    <w:p w:rsidR="00703A89" w:rsidRPr="00703A89" w:rsidRDefault="00703A89" w:rsidP="00703A89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Cs/>
          <w:sz w:val="28"/>
        </w:rPr>
      </w:pPr>
      <w:r w:rsidRPr="00703A89">
        <w:rPr>
          <w:rFonts w:ascii="Times New Roman" w:hAnsi="Times New Roman" w:cs="Times New Roman"/>
          <w:bCs/>
          <w:sz w:val="28"/>
        </w:rPr>
        <w:t>Сбор заявок участников – 25.02.2019-29.03.2019;</w:t>
      </w:r>
    </w:p>
    <w:p w:rsidR="00703A89" w:rsidRPr="00703A89" w:rsidRDefault="00703A89" w:rsidP="00703A89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Cs/>
          <w:sz w:val="28"/>
        </w:rPr>
      </w:pPr>
      <w:r w:rsidRPr="00703A89">
        <w:rPr>
          <w:rFonts w:ascii="Times New Roman" w:hAnsi="Times New Roman" w:cs="Times New Roman"/>
          <w:bCs/>
          <w:sz w:val="28"/>
        </w:rPr>
        <w:t>Квалификационный отбор – 01.04.2019-26.04.2019;</w:t>
      </w:r>
    </w:p>
    <w:p w:rsidR="00703A89" w:rsidRPr="00703A89" w:rsidRDefault="00703A89" w:rsidP="00703A89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Cs/>
          <w:sz w:val="28"/>
        </w:rPr>
      </w:pPr>
      <w:r w:rsidRPr="00703A89">
        <w:rPr>
          <w:rFonts w:ascii="Times New Roman" w:hAnsi="Times New Roman" w:cs="Times New Roman"/>
          <w:bCs/>
          <w:sz w:val="28"/>
        </w:rPr>
        <w:t>Объявление победителей – 29.04.2019-15.05.2019;</w:t>
      </w:r>
    </w:p>
    <w:p w:rsidR="00703A89" w:rsidRPr="00703A89" w:rsidRDefault="00703A89" w:rsidP="00703A89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Cs/>
          <w:sz w:val="28"/>
        </w:rPr>
      </w:pPr>
      <w:r w:rsidRPr="00703A89">
        <w:rPr>
          <w:rFonts w:ascii="Times New Roman" w:hAnsi="Times New Roman" w:cs="Times New Roman"/>
          <w:bCs/>
          <w:sz w:val="28"/>
        </w:rPr>
        <w:t>Церемония награждения победителей – 03.06.2019.</w:t>
      </w:r>
    </w:p>
    <w:p w:rsidR="00073832" w:rsidRDefault="00703A89" w:rsidP="00703A89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703A89">
        <w:rPr>
          <w:rFonts w:ascii="Times New Roman" w:hAnsi="Times New Roman" w:cs="Times New Roman"/>
          <w:bCs/>
          <w:sz w:val="28"/>
        </w:rPr>
        <w:t>В целях участия в Конкурсе необходимо оформить заявку на сайте – торговляроссии.рф.</w:t>
      </w:r>
      <w:r w:rsidR="00073832" w:rsidRPr="00703A89">
        <w:rPr>
          <w:rFonts w:ascii="Times New Roman" w:hAnsi="Times New Roman" w:cs="Times New Roman"/>
          <w:sz w:val="28"/>
        </w:rPr>
        <w:t xml:space="preserve"> </w:t>
      </w:r>
    </w:p>
    <w:p w:rsidR="00805B81" w:rsidRPr="00805B81" w:rsidRDefault="00805B81" w:rsidP="00805B8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805B81">
        <w:rPr>
          <w:rFonts w:ascii="Times New Roman" w:hAnsi="Times New Roman" w:cs="Times New Roman"/>
          <w:sz w:val="28"/>
        </w:rPr>
        <w:t>Для получения более подробной информации просьба обращаться: (495) 924-02-80, tr2019@russiant.org – Нехаевский Николай Алексеевич, координатор Конкурса;</w:t>
      </w:r>
    </w:p>
    <w:p w:rsidR="00805B81" w:rsidRPr="00703A89" w:rsidRDefault="00805B81" w:rsidP="00805B8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805B81">
        <w:rPr>
          <w:rFonts w:ascii="Times New Roman" w:hAnsi="Times New Roman" w:cs="Times New Roman"/>
          <w:sz w:val="28"/>
        </w:rPr>
        <w:t>(495) 632-88-88, sitnikav@minprom.gov.ru – Ситник Алексей Владимирович, ответственный секретарь Организационного комитета Конкурса.</w:t>
      </w:r>
    </w:p>
    <w:p w:rsidR="00073832" w:rsidRPr="00073832" w:rsidRDefault="00073832" w:rsidP="00073832">
      <w:pPr>
        <w:spacing w:line="240" w:lineRule="auto"/>
        <w:contextualSpacing/>
        <w:jc w:val="both"/>
      </w:pPr>
    </w:p>
    <w:sectPr w:rsidR="00073832" w:rsidRPr="00073832" w:rsidSect="0062282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C5986"/>
    <w:multiLevelType w:val="multilevel"/>
    <w:tmpl w:val="501A6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CC32F7"/>
    <w:multiLevelType w:val="multilevel"/>
    <w:tmpl w:val="DD801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F8"/>
    <w:rsid w:val="00073832"/>
    <w:rsid w:val="00211EF8"/>
    <w:rsid w:val="0026086F"/>
    <w:rsid w:val="00622823"/>
    <w:rsid w:val="00703A89"/>
    <w:rsid w:val="00805B81"/>
    <w:rsid w:val="00BE07DF"/>
    <w:rsid w:val="00CE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55909"/>
  <w15:chartTrackingRefBased/>
  <w15:docId w15:val="{5CF45736-ACC3-4636-A3AC-E253AF833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38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9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2019-03-05T08:54:00Z</dcterms:created>
  <dcterms:modified xsi:type="dcterms:W3CDTF">2019-04-09T06:32:00Z</dcterms:modified>
</cp:coreProperties>
</file>