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09" w:rsidRDefault="00470C09" w:rsidP="00470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СОВЕТ                                                                  ТАТАРСТАН  РЕСПУБЛИКАСЫ</w:t>
      </w:r>
    </w:p>
    <w:p w:rsidR="00470C09" w:rsidRDefault="00470C09" w:rsidP="00470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ШУШМАБАШСКОГО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АРЧА МУНИЦИПАЛЬ РАЙОНЫ</w:t>
      </w:r>
    </w:p>
    <w:p w:rsidR="00470C09" w:rsidRDefault="00470C09" w:rsidP="00470C09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ПОСЕЛЕНИЯ АРСКОГО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ШУШМАБАШ АВЫЛ </w:t>
      </w:r>
      <w:r>
        <w:rPr>
          <w:rFonts w:ascii="Times New Roman" w:hAnsi="Times New Roman" w:cs="Times New Roman"/>
          <w:sz w:val="24"/>
          <w:szCs w:val="24"/>
          <w:lang w:val="tt-RU"/>
        </w:rPr>
        <w:t>Җ</w:t>
      </w:r>
      <w:r>
        <w:rPr>
          <w:rFonts w:ascii="Times New Roman" w:hAnsi="Times New Roman" w:cs="Times New Roman"/>
          <w:sz w:val="24"/>
          <w:szCs w:val="24"/>
        </w:rPr>
        <w:t>ИРЛЕГЕ</w:t>
      </w:r>
    </w:p>
    <w:p w:rsidR="00470C09" w:rsidRDefault="00470C09" w:rsidP="00470C09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МУНИЦИПАЛЬНОГО РАЙОНА                                                               СОВЕТЫ</w:t>
      </w:r>
    </w:p>
    <w:p w:rsidR="00470C09" w:rsidRDefault="00470C09" w:rsidP="00470C09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РЕСПУБЛИКИ ТАТАРСТАН</w:t>
      </w:r>
    </w:p>
    <w:p w:rsidR="00470C09" w:rsidRDefault="00470C09" w:rsidP="00470C09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     </w:t>
      </w:r>
      <w:r w:rsidRPr="007F5B38">
        <w:rPr>
          <w:rFonts w:ascii="Times New Roman" w:hAnsi="Times New Roman" w:cs="Times New Roman"/>
          <w:sz w:val="18"/>
          <w:szCs w:val="18"/>
          <w:lang w:val="tt-RU"/>
        </w:rPr>
        <w:t xml:space="preserve">ул.Школьная, д.1б, с.Шушмабаш, </w:t>
      </w: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                                                           </w:t>
      </w:r>
      <w:r w:rsidRPr="007F5B38">
        <w:rPr>
          <w:rFonts w:ascii="Times New Roman" w:hAnsi="Times New Roman" w:cs="Times New Roman"/>
          <w:sz w:val="18"/>
          <w:szCs w:val="18"/>
          <w:lang w:val="tt-RU"/>
        </w:rPr>
        <w:t>Мәктәп ура</w:t>
      </w:r>
      <w:r>
        <w:rPr>
          <w:rFonts w:ascii="Times New Roman" w:hAnsi="Times New Roman" w:cs="Times New Roman"/>
          <w:sz w:val="18"/>
          <w:szCs w:val="18"/>
          <w:lang w:val="tt-RU"/>
        </w:rPr>
        <w:t>мы, 1б йорт, Шушмабаш авылы,</w:t>
      </w:r>
    </w:p>
    <w:p w:rsidR="00470C09" w:rsidRPr="00BB00AC" w:rsidRDefault="00470C09" w:rsidP="00470C0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Арский муниципальный район,422036                                                                          Арча муниципаль районы,422036</w:t>
      </w:r>
    </w:p>
    <w:p w:rsidR="00470C09" w:rsidRPr="00470C09" w:rsidRDefault="00470C09" w:rsidP="00470C0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70C09" w:rsidRPr="00470C09" w:rsidRDefault="00470C09" w:rsidP="00470C09">
      <w:pPr>
        <w:spacing w:line="220" w:lineRule="exact"/>
        <w:rPr>
          <w:rFonts w:ascii="Times New Roman" w:hAnsi="Times New Roman" w:cs="Times New Roman"/>
          <w:spacing w:val="2"/>
          <w:sz w:val="24"/>
          <w:szCs w:val="24"/>
        </w:rPr>
      </w:pP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                   Тел. (84366)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  <w:lang w:val="tt-RU"/>
        </w:rPr>
        <w:t xml:space="preserve"> 93-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</w:rPr>
        <w:t>1-24 факс (84366)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  <w:lang w:val="tt-RU"/>
        </w:rPr>
        <w:t xml:space="preserve"> 93-1-24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. 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  <w:lang w:val="en-US"/>
        </w:rPr>
        <w:t>E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</w:rPr>
        <w:t>-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  <w:lang w:val="en-US"/>
        </w:rPr>
        <w:t>mail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: 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  <w:lang w:val="en-US"/>
        </w:rPr>
        <w:t>Shush</w:t>
      </w:r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</w:rPr>
        <w:t>.</w:t>
      </w:r>
      <w:proofErr w:type="spellStart"/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  <w:lang w:val="en-US"/>
        </w:rPr>
        <w:t>Ars</w:t>
      </w:r>
      <w:proofErr w:type="spellEnd"/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</w:rPr>
        <w:t>@</w:t>
      </w:r>
      <w:proofErr w:type="spellStart"/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  <w:lang w:val="en-US"/>
        </w:rPr>
        <w:t>tatar</w:t>
      </w:r>
      <w:proofErr w:type="spellEnd"/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</w:rPr>
        <w:t>.</w:t>
      </w:r>
      <w:proofErr w:type="spellStart"/>
      <w:r w:rsidRPr="00470C09">
        <w:rPr>
          <w:rFonts w:ascii="Times New Roman" w:hAnsi="Times New Roman" w:cs="Times New Roman"/>
          <w:spacing w:val="2"/>
          <w:sz w:val="24"/>
          <w:szCs w:val="24"/>
          <w:u w:val="single"/>
          <w:lang w:val="en-US"/>
        </w:rPr>
        <w:t>ru</w:t>
      </w:r>
      <w:proofErr w:type="spellEnd"/>
      <w:r w:rsidRPr="00470C09">
        <w:rPr>
          <w:rFonts w:ascii="Times New Roman" w:hAnsi="Times New Roman" w:cs="Times New Roman"/>
          <w:spacing w:val="2"/>
          <w:sz w:val="24"/>
          <w:szCs w:val="24"/>
        </w:rPr>
        <w:t>________</w:t>
      </w:r>
    </w:p>
    <w:p w:rsidR="000016DB" w:rsidRPr="00470C09" w:rsidRDefault="00470C09" w:rsidP="00E63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16DB" w:rsidRPr="000016DB" w:rsidRDefault="000016DB" w:rsidP="00001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D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Шушмабашского</w:t>
      </w:r>
      <w:proofErr w:type="spellEnd"/>
      <w:r w:rsidRPr="000016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51CC" w:rsidRPr="005B25C1" w:rsidRDefault="00E631A7" w:rsidP="00E631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435E4">
        <w:rPr>
          <w:rFonts w:ascii="Times New Roman" w:hAnsi="Times New Roman" w:cs="Times New Roman"/>
          <w:b/>
          <w:bCs/>
          <w:sz w:val="28"/>
          <w:szCs w:val="28"/>
        </w:rPr>
        <w:t>15 ма</w:t>
      </w:r>
      <w:r>
        <w:rPr>
          <w:rFonts w:ascii="Times New Roman" w:hAnsi="Times New Roman" w:cs="Times New Roman"/>
          <w:b/>
          <w:bCs/>
          <w:sz w:val="28"/>
          <w:szCs w:val="28"/>
        </w:rPr>
        <w:t>я 2019г.                                                                                             №11</w:t>
      </w:r>
      <w:r w:rsidR="001435E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1435E4" w:rsidRPr="001435E4" w:rsidRDefault="001435E4" w:rsidP="001435E4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435E4" w:rsidRPr="001435E4" w:rsidTr="001435E4">
        <w:tc>
          <w:tcPr>
            <w:tcW w:w="10206" w:type="dxa"/>
          </w:tcPr>
          <w:p w:rsidR="001435E4" w:rsidRPr="001435E4" w:rsidRDefault="001435E4" w:rsidP="0014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размерах и условиях </w:t>
            </w:r>
            <w:proofErr w:type="gramStart"/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оплаты труда работников органов местного самоуправления</w:t>
            </w:r>
            <w:proofErr w:type="gramEnd"/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отдельных работников </w:t>
            </w:r>
          </w:p>
          <w:p w:rsidR="001435E4" w:rsidRPr="001435E4" w:rsidRDefault="001435E4" w:rsidP="0014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spellStart"/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Шушмабашского</w:t>
            </w:r>
            <w:proofErr w:type="spellEnd"/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сельского поселения Арского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</w:tbl>
    <w:p w:rsidR="001435E4" w:rsidRPr="001435E4" w:rsidRDefault="001435E4" w:rsidP="0014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1435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 муниципальной службе от 25.06.2013 № 50-ЗРТ, </w:t>
      </w:r>
      <w:hyperlink r:id="rId7" w:history="1">
        <w:r w:rsidRPr="001435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от 12.02.2009 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Устава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Татарстан, Совет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  <w:proofErr w:type="gramEnd"/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35E4">
        <w:rPr>
          <w:rFonts w:ascii="Arial" w:eastAsia="Times New Roman" w:hAnsi="Arial" w:cs="Times New Roman"/>
          <w:sz w:val="28"/>
          <w:szCs w:val="28"/>
          <w:lang w:eastAsia="ru-RU"/>
        </w:rPr>
        <w:t>.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лиц, замещающих муниципальные должности на постоянной основе (приложению №1).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лиц, замещающих должности муниципальной службы (приложение №2).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работников, на которые  распространяется Единая тарифная сетка по оплате труда работников бюджетной сферы (приложение №3).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об организации и условиях оплаты труда главного бухгалтера (приложение № 4).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435E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Диапазон разрядов оплаты труда рабочих, занятых обслуживанием деятельности </w:t>
      </w:r>
      <w:proofErr w:type="spellStart"/>
      <w:r w:rsidRPr="001435E4">
        <w:rPr>
          <w:rFonts w:ascii="Times New Roman" w:eastAsia="Times New Roman" w:hAnsi="Times New Roman" w:cs="Times New Roman"/>
          <w:bCs/>
          <w:sz w:val="28"/>
          <w:szCs w:val="28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  <w:r w:rsidRPr="001435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 5).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Тарифные коэффициенты и тарифные ставки (оклады) Единой тарифной сетки по оплате труда работников </w:t>
      </w:r>
      <w:proofErr w:type="spellStart"/>
      <w:r w:rsidRPr="0014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 </w:t>
      </w:r>
      <w:r w:rsidRPr="0014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№6)</w:t>
      </w:r>
    </w:p>
    <w:p w:rsidR="001435E4" w:rsidRPr="001435E4" w:rsidRDefault="001435E4" w:rsidP="00143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компенсационных выплат работникам 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 (приложение №7)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435E4" w:rsidRPr="001435E4" w:rsidTr="001435E4">
        <w:tc>
          <w:tcPr>
            <w:tcW w:w="10206" w:type="dxa"/>
          </w:tcPr>
          <w:p w:rsidR="001435E4" w:rsidRPr="001435E4" w:rsidRDefault="001435E4" w:rsidP="00143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2.</w:t>
            </w: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Признать утратившими силу решение Совета </w:t>
            </w:r>
            <w:proofErr w:type="spellStart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Шушмабашского</w:t>
            </w:r>
            <w:proofErr w:type="spellEnd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Арского муниципального района от 25.04.2018 № 66 «О размерах и условиях </w:t>
            </w:r>
            <w:proofErr w:type="gramStart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оплаты труда работников органов местного  самоуправления</w:t>
            </w:r>
            <w:proofErr w:type="gramEnd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отдель-</w:t>
            </w: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ных</w:t>
            </w:r>
            <w:proofErr w:type="spellEnd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</w:t>
            </w:r>
            <w:proofErr w:type="spellStart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Шушмабашского</w:t>
            </w:r>
            <w:proofErr w:type="spellEnd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Арского муниципального района»</w:t>
            </w:r>
          </w:p>
        </w:tc>
      </w:tr>
    </w:tbl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3. Опубликовать настоящее решение на Официальном портале правовой информации Республики Татарстан и обнародовать путем размещения на официальном сайте Арского муниципального района в разделе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Шушмабашское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официального опубликования (обнародования) и распространяется на правоотношения, возникшие с 01.04.2019.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435E4" w:rsidRPr="001435E4" w:rsidRDefault="001435E4" w:rsidP="0014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0"/>
          <w:lang w:eastAsia="ru-RU"/>
        </w:rPr>
        <w:t>Шушмабашского</w:t>
      </w:r>
      <w:proofErr w:type="spellEnd"/>
    </w:p>
    <w:p w:rsidR="001435E4" w:rsidRPr="001435E4" w:rsidRDefault="001435E4" w:rsidP="0014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                 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0"/>
          <w:lang w:eastAsia="ru-RU"/>
        </w:rPr>
        <w:t>В.В.Сагитов</w:t>
      </w:r>
      <w:proofErr w:type="spellEnd"/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6804" w:firstLine="255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Приложение №1 к решению Совета </w:t>
      </w:r>
      <w:proofErr w:type="spellStart"/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Шушмабашского</w:t>
      </w:r>
      <w:proofErr w:type="spellEnd"/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 xml:space="preserve">сельского поселения Арского 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>муниципального района РТ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119 от 15 мая 2019г.</w:t>
      </w:r>
    </w:p>
    <w:p w:rsidR="001435E4" w:rsidRPr="001435E4" w:rsidRDefault="001435E4" w:rsidP="001435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оплате труда лиц, замещающих муниципальные должности на постоянной основе</w:t>
      </w:r>
    </w:p>
    <w:p w:rsidR="001435E4" w:rsidRPr="001435E4" w:rsidRDefault="001435E4" w:rsidP="0014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оплаты труда Главы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РТ.</w:t>
      </w:r>
    </w:p>
    <w:p w:rsidR="001435E4" w:rsidRPr="001435E4" w:rsidRDefault="001435E4" w:rsidP="0014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Татарстан, утвержденных постановлением Кабинета Министров Республики Татарстан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муниципальных образований, муниципальных служащих в Республике Татарстан» от 28.03.2018 г. №182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Шушмабашское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Арского муниципального района РТ относится к одиннадцатой группе оплаты труда – муниципальное образование с численностью населения от 1,5 до 5 тыс. человек.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лица, замещающего муниципальную должность на постоянной основе, производится в форме денежного вознаграждения.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  <w:gridCol w:w="5245"/>
      </w:tblGrid>
      <w:tr w:rsidR="001435E4" w:rsidRPr="001435E4" w:rsidTr="001435E4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денежного вознаграждения (в рублях)</w:t>
            </w:r>
          </w:p>
        </w:tc>
      </w:tr>
      <w:tr w:rsidR="001435E4" w:rsidRPr="001435E4" w:rsidTr="001435E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Шушмабашского</w:t>
            </w:r>
            <w:proofErr w:type="spellEnd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Арского муниципального района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16750</w:t>
            </w:r>
          </w:p>
        </w:tc>
      </w:tr>
    </w:tbl>
    <w:p w:rsidR="001435E4" w:rsidRPr="001435E4" w:rsidRDefault="001435E4" w:rsidP="0014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 РТ помимо ежемесячного денежного вознаграждения устанавливаются: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денежное поощрение;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ежемесячная надбавка за выслугу лет;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премия по результатам работ;</w:t>
      </w:r>
    </w:p>
    <w:p w:rsidR="001435E4" w:rsidRPr="001435E4" w:rsidRDefault="001435E4" w:rsidP="001435E4">
      <w:pPr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ежемесячная надбавка за сложность и напряженность работы; 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выплата при предоставлении ежегодного оплачиваемого отпуска;</w:t>
      </w:r>
    </w:p>
    <w:p w:rsidR="001435E4" w:rsidRPr="001435E4" w:rsidRDefault="001435E4" w:rsidP="001435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материальная помощь;</w:t>
      </w:r>
    </w:p>
    <w:p w:rsidR="001435E4" w:rsidRPr="001435E4" w:rsidRDefault="001435E4" w:rsidP="001435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hAnsi="Times New Roman" w:cs="Times New Roman"/>
          <w:sz w:val="28"/>
          <w:szCs w:val="28"/>
        </w:rPr>
        <w:t>Ежемесячное денежное поощрение главы муниципального образования устанавливается в размерах, не превышающих одиннадцать ежемесячных денежных вознаграждений в год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денежному вознаграждению за выслугу лет главе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 РТ 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устанавливается в размерах, не превышающих: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828"/>
      </w:tblGrid>
      <w:tr w:rsidR="001435E4" w:rsidRPr="001435E4" w:rsidTr="001435E4">
        <w:trPr>
          <w:trHeight w:val="3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стаже на муниципальных должностях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в процентах</w:t>
            </w:r>
          </w:p>
        </w:tc>
      </w:tr>
      <w:tr w:rsidR="001435E4" w:rsidRPr="001435E4" w:rsidTr="001435E4">
        <w:trPr>
          <w:trHeight w:val="3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5E4" w:rsidRPr="001435E4" w:rsidTr="001435E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5E4" w:rsidRPr="001435E4" w:rsidTr="001435E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435E4" w:rsidRPr="001435E4" w:rsidTr="001435E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1435E4" w:rsidRPr="001435E4" w:rsidRDefault="001435E4" w:rsidP="001435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расходов на выплату ежемесячной надбавки за выслугу лет главы  сельского поселения Арского муниципального района  РТ не может превышать три ежемесячных денежных вознаграждения в год.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выполнение особо важных и сложных заданий, выплачивается с учетом следующих условий: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премии выплачиваются лицам, замещающим муниципальную должность на постоянной основе, состоящим в трудовых отношениях с органом местного самоуправления на дату принятия решения о выплате премий за своевременное и качественное выполнение обязанностей, предусмотренных должностными инструкциями и трудовыми договорами; своевременное и качественное выполнение заданий, приказов и распоряжений руководства;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лицам, замещающим муниципальную должность на постоянной основе, проработавшим неполный период, принятый в качестве расчетного для начисления премий, связанный с переводом на другую работу, поступлением в учебные </w:t>
      </w:r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заведения, прохождением курсов по переподготовке (переквалификации) и повышению квалификации, увольнением по 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</w:t>
      </w:r>
      <w:proofErr w:type="gramEnd"/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другим уважительным причинам, выплата премий производится за фактически отработанное время в данном расчетном периоде. </w:t>
      </w:r>
      <w:proofErr w:type="gramStart"/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Вопрос о выплате премий 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замещающим муниципальную должность на постоянной основе</w:t>
      </w:r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за время их отсутствия на работе по болезни рассматривается представителем нанимателя (работодателя) в каждом конкретном случае;</w:t>
      </w:r>
      <w:proofErr w:type="gramEnd"/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поступившие на работу орган местного самоуправления в течение периода, принятого в качестве расчетного для начисления премий, могут быть премированы с учетом их трудового вклада и фактически отработанного времени;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течение календарного года премии лицам, замещающим муниципальные должности на постоянной основе, начисляются в пределах фонда оплаты труда;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качестве расчетного периода для начисления премий принимается отработанное время, равное: месяцу, кварталу, полугодию, году или иному сроку, установленному для выполнения заданий;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суммы премий максимальными размерами не ограничиваются;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отдельным лицам, замещающим муниципальную должность, на постоянной основе с учетом их личного вклада в общие результаты работы размер премии может быть увеличен;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лица, замещающие муниципальную должность на постоянной основе, допустившие производственные упущения и нарушившие трудовую дисциплину, лишаются премии полностью или частично.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или частичное лишение премии производится за тот расчетный период для начисления премий, в котором имело место производственное упущение и нарушение трудовой дисциплины.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за сложность и напряженность работы устанавливается в размерах, не превышающих 15%  денежного вознаграждения в зависимости от степени сложности и напряженности возложенных задач.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устанавливается в размере, не превышающем одного месячного денежного вознаграждения в год.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Материальная помощь выплачивается </w:t>
      </w:r>
      <w:r w:rsidRPr="001435E4">
        <w:rPr>
          <w:rFonts w:ascii="Times New Roman" w:eastAsia="Times New Roman" w:hAnsi="Times New Roman" w:cs="Times New Roman"/>
          <w:sz w:val="28"/>
          <w:szCs w:val="28"/>
          <w:lang w:val="x-none" w:eastAsia="x-none" w:bidi="ar-DZ"/>
        </w:rPr>
        <w:t>на основании личного заявления лица, замещающего на постоянной основе муниципальную должность в связи с: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рождением ребенка служащего (на каждого ребенка);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заключением брака служащего,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юбилейной или иной знаменательной датой служащего (для женщин - 50, 55 лет, для мужчин - 50, 60 лет),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- смерть супруга (супруги), детей, родителей служащего,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сложные жизненные обстоятельства служащего;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Выплата материальной помощи производится за счет экономии фонда оплаты труда, основанием для выплаты является правовой акт руководителя представителя нанимателя (работодателя).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денежных вознаграждений, денежных поощрений,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1435E4" w:rsidRPr="001435E4" w:rsidRDefault="001435E4" w:rsidP="00143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Приложение №2 к решению  </w:t>
      </w:r>
    </w:p>
    <w:p w:rsidR="001435E4" w:rsidRP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Совета </w:t>
      </w:r>
      <w:proofErr w:type="spellStart"/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Шушмабашского</w:t>
      </w:r>
      <w:proofErr w:type="spellEnd"/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сельского поселения Арского 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муниципального района РТ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№119 от 15 мая 2019г.</w:t>
      </w:r>
    </w:p>
    <w:p w:rsidR="001435E4" w:rsidRPr="001435E4" w:rsidRDefault="001435E4" w:rsidP="001435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1435E4" w:rsidRPr="001435E4" w:rsidRDefault="001435E4" w:rsidP="0014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оплате труда лиц, замещающих должности муниципальной службы в органах местного самоуправления  </w:t>
      </w:r>
      <w:proofErr w:type="spellStart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</w:p>
    <w:p w:rsidR="001435E4" w:rsidRPr="001435E4" w:rsidRDefault="001435E4" w:rsidP="001435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Татарстан, утвержденных постановлением Кабинета Министров Республики Татарстан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муниципальных образований, муниципальных служащих в Республике Татарстан» от 28.03.2018 г. №182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Шушмабашское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Арского муниципального района РТ относится к одиннадцатой группе оплаты труда – муниципальное образование с численностью населения от 1,5 до 5 тыс. человек.</w:t>
      </w:r>
    </w:p>
    <w:p w:rsidR="001435E4" w:rsidRPr="001435E4" w:rsidRDefault="001435E4" w:rsidP="001435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настоящим положением.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дополнительным выплатам относятся: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ежемесячная надбавка к должностному окладу за выслугу лет;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ежемесячная надбавка к должностному окладу за особые условия муниципальной службы;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премии за выполнение особо важных и сложных заданий, порядок выплаты которых определяется представителем нанимателя (работодателем) с учетом обеспечения задач и функций муниципального органа, исполнения должностной инструкции;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ежемесячное денежное поощрение;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ежемесячная надбавка за классный чин;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единовременная выплата при предоставлении ежегодного оплачиваемого отпуска;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материальная помощь;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8) ежемесячная компенсационная выплата муниципальным служащим за работу в условиях ненормированного служебного дня;</w:t>
      </w:r>
    </w:p>
    <w:p w:rsidR="001435E4" w:rsidRPr="001435E4" w:rsidRDefault="001435E4" w:rsidP="00143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Должностные оклады муниципальных служащих устанавливается в зависимости от занимаемой муниципальной должности муниципальной службы</w:t>
      </w:r>
      <w:r w:rsidRPr="0014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5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Арского муниципального района Республики Татарстан в размерах, кратной </w:t>
      </w:r>
      <w:r w:rsidRPr="001435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должностному окладу специалиста младшей группы должностей муниципальной службы в сельском поселении 11 163 рубля.</w:t>
      </w:r>
    </w:p>
    <w:p w:rsidR="001435E4" w:rsidRPr="001435E4" w:rsidRDefault="001435E4" w:rsidP="001435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Коэффициенты кратности, применяемые при исчислении размеров должностных окладов муниципальных служащих Арского </w:t>
      </w: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устанавливаются в следующих размерах: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1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7513"/>
        <w:gridCol w:w="1984"/>
      </w:tblGrid>
      <w:tr w:rsidR="001435E4" w:rsidRPr="001435E4" w:rsidTr="001435E4">
        <w:trPr>
          <w:cantSplit/>
          <w:trHeight w:val="36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Коэффициент </w:t>
            </w:r>
          </w:p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435E4" w:rsidRPr="001435E4" w:rsidTr="001435E4">
        <w:trPr>
          <w:cantSplit/>
          <w:trHeight w:val="2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Исполнительного комитета </w:t>
            </w:r>
            <w:proofErr w:type="spellStart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Шушмабашского</w:t>
            </w:r>
            <w:proofErr w:type="spellEnd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Арского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1435E4" w:rsidRPr="001435E4" w:rsidTr="001435E4">
        <w:trPr>
          <w:cantSplit/>
          <w:trHeight w:val="2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(секретарь) исполнительного комитета </w:t>
            </w:r>
            <w:proofErr w:type="spellStart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Шушмабашского</w:t>
            </w:r>
            <w:proofErr w:type="spellEnd"/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Арского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</w:tr>
      <w:tr w:rsidR="001435E4" w:rsidRPr="001435E4" w:rsidTr="001435E4">
        <w:trPr>
          <w:cantSplit/>
          <w:trHeight w:val="2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1435E4" w:rsidRPr="001435E4" w:rsidTr="001435E4">
        <w:trPr>
          <w:cantSplit/>
          <w:trHeight w:val="24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категории, </w:t>
            </w:r>
          </w:p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категории, </w:t>
            </w:r>
          </w:p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1435E4" w:rsidRPr="001435E4" w:rsidRDefault="001435E4" w:rsidP="001435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выслугу лет устанавливается в размерах, не превышающих: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828"/>
      </w:tblGrid>
      <w:tr w:rsidR="001435E4" w:rsidRPr="001435E4" w:rsidTr="001435E4">
        <w:trPr>
          <w:trHeight w:val="3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надбавки, в процентах</w:t>
            </w:r>
          </w:p>
        </w:tc>
      </w:tr>
      <w:tr w:rsidR="001435E4" w:rsidRPr="001435E4" w:rsidTr="001435E4">
        <w:trPr>
          <w:trHeight w:val="3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5E4" w:rsidRPr="001435E4" w:rsidTr="001435E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435E4" w:rsidRPr="001435E4" w:rsidTr="001435E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435E4" w:rsidRPr="001435E4" w:rsidTr="001435E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1435E4" w:rsidRPr="001435E4" w:rsidRDefault="001435E4" w:rsidP="001435E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работы), устанавливается в размерах, не превышающих: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высших муниципальных должностей - 9 процентов должностного оклада;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главных муниципальных должностей - 7 процентов должностного оклада;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ведущих муниципальных должностей - 5 процентов должностного оклада;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старших муниципальных должностей - 3 процента должностного оклада;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 муниципальных должностей - 1 процент должностного оклада.</w:t>
      </w:r>
    </w:p>
    <w:p w:rsidR="001435E4" w:rsidRPr="001435E4" w:rsidRDefault="001435E4" w:rsidP="001435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выполнение особо важных и сложных заданий, выплачивается с учетом следующих условий: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премии выплачиваются муниципальным служащим, состоящим в трудовых отношениях с органом местного самоуправления, муниципальным учреждением на дату принятия решения о выплате премий за своевременное и качественное выполнение обязанностей, предусмотренных должностными инструкциями и трудовыми договорами; своевременное и качественное выполнение заданий, приказов и распоряжений руководства;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премии могут выплачиваться одновременно всем муниципальным служащим либо муниципальным служащим отдельных подразделений, а также отдельным муниципальным служащим;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муниципальным служащим, проработавшим неполный период, принятый в качестве расчетного для начисления премий, связанный с переводом на другую работу, поступлением в учебные </w:t>
      </w:r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заведения, прохождением курсов по переподготовке </w:t>
      </w:r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(переквалификации) и повышению квалификации, увольнением по 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другим уважительным причинам, выплата</w:t>
      </w:r>
      <w:proofErr w:type="gramEnd"/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премий производится за фактически отработанное время в данном расчетном периоде. </w:t>
      </w:r>
      <w:proofErr w:type="gramStart"/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Вопрос о выплате премий муниципальным служащим за время их отсутствия на работе по болезни рассматривается представителем нанимателя (работодателем)  в каждом конкретном случае;</w:t>
      </w:r>
      <w:proofErr w:type="gramEnd"/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муниципальные служащие, поступившие на работу в орган местного самоуправления или муниципальное учреждение в течение периода, принятого в качестве расчетного для начисления премий, могут быть премированы с учетом их трудового вклада и фактически отработанного времени;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течение календарного года премии муниципальным служащим начисляются в пределах фонда оплаты труда;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качестве расчетного периода для начисления премий принимается отработанное время, равное: месяцу, кварталу, полугодию, году или иному сроку, установленному для выполнения заданий;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суммы премий максимальными размерами не ограничиваются;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отдельным муниципальным служащим с учетом их личного вклада в общие результаты работы размер премии может быть увеличен;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9) муниципальные служащие, допустившие производственные упущения и нарушившие трудовую дисциплину, лишаются премии полностью или частично.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или частичное лишение премии производится за тот расчетный период для начисления премий, в котором имело место производственное упущение и нарушение трудовой дисциплины.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производится по решению представителя нанимателя (работодателя) и оформляется правовым актом, в котором указываются основания и размеры премирования.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устанавливается в размере, не превышающем 1 процента должностного оклада.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за классный чин устанавливается в размерах, не превышающих: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1435E4" w:rsidRPr="001435E4" w:rsidTr="001435E4">
        <w:tc>
          <w:tcPr>
            <w:tcW w:w="7196" w:type="dxa"/>
            <w:shd w:val="clear" w:color="auto" w:fill="auto"/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118" w:type="dxa"/>
            <w:shd w:val="clear" w:color="auto" w:fill="auto"/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за классный чин 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(в процентах к должностному окладу)</w:t>
            </w:r>
          </w:p>
        </w:tc>
      </w:tr>
      <w:tr w:rsidR="001435E4" w:rsidRPr="001435E4" w:rsidTr="001435E4">
        <w:tc>
          <w:tcPr>
            <w:tcW w:w="7196" w:type="dxa"/>
            <w:shd w:val="clear" w:color="auto" w:fill="auto"/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3118" w:type="dxa"/>
            <w:shd w:val="clear" w:color="auto" w:fill="auto"/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35E4" w:rsidRPr="001435E4" w:rsidTr="001435E4">
        <w:tc>
          <w:tcPr>
            <w:tcW w:w="7196" w:type="dxa"/>
            <w:shd w:val="clear" w:color="auto" w:fill="auto"/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II класса</w:t>
            </w:r>
          </w:p>
        </w:tc>
        <w:tc>
          <w:tcPr>
            <w:tcW w:w="3118" w:type="dxa"/>
            <w:shd w:val="clear" w:color="auto" w:fill="auto"/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35E4" w:rsidRPr="001435E4" w:rsidTr="001435E4">
        <w:tc>
          <w:tcPr>
            <w:tcW w:w="7196" w:type="dxa"/>
            <w:shd w:val="clear" w:color="auto" w:fill="auto"/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муниципальной службы III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3118" w:type="dxa"/>
            <w:shd w:val="clear" w:color="auto" w:fill="auto"/>
          </w:tcPr>
          <w:p w:rsidR="001435E4" w:rsidRPr="001435E4" w:rsidRDefault="001435E4" w:rsidP="001435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</w:tbl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при предоставлении ежегодного оплачиваемого устанавливается отпуска в размере, не превышающем 1,2 должностного оклада.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Материальная помощь выплачивается </w:t>
      </w:r>
      <w:r w:rsidRPr="001435E4">
        <w:rPr>
          <w:rFonts w:ascii="Times New Roman" w:eastAsia="Times New Roman" w:hAnsi="Times New Roman" w:cs="Times New Roman"/>
          <w:sz w:val="28"/>
          <w:szCs w:val="28"/>
          <w:lang w:val="x-none" w:eastAsia="x-none" w:bidi="ar-DZ"/>
        </w:rPr>
        <w:t>на основании личного заявления лица, замещающего должность муниципальной службы в связи с: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рождением ребенка служащего (на каждого ребенка);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заключением брака служащего,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- </w:t>
      </w: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юбилейной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или иная знаменательная дата о служащего (для женщин - 50, 55 лет, для мужчин - 50, 60 лет),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- смерть супруга (супруги), детей, родителей служащего,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сложные жизненные обстоятельства служащего;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Выплата материальной помощи производится за счет экономии фонда оплаты труда, основанием для выплаты является правовой руководителя представителя нанимателя (работодателя).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компенсационная выплата муниципальным служащим за работу в условиях ненормированного служебного дня устанавливается в размере 2% должностного оклада.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(работодателя) вправе перераспределять средства фонда оплаты труда муниципальных служащих между выплатами, предусмотренными настоящим Положением.</w:t>
      </w:r>
    </w:p>
    <w:p w:rsidR="001435E4" w:rsidRPr="001435E4" w:rsidRDefault="001435E4" w:rsidP="001435E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должностных окладов, </w:t>
      </w:r>
      <w:r w:rsidRPr="0014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ежемесячных и иных дополнительных выплат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округлению до целого рубля в сторону увеличения.</w:t>
      </w: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Приложение №3 к решению  </w:t>
      </w:r>
    </w:p>
    <w:p w:rsidR="001435E4" w:rsidRP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Совета </w:t>
      </w:r>
      <w:proofErr w:type="spellStart"/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Шушмабашского</w:t>
      </w:r>
      <w:proofErr w:type="spellEnd"/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сельского поселения Арского 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муниципального района РТ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№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119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15 мая 2019г.</w:t>
      </w:r>
    </w:p>
    <w:p w:rsidR="001435E4" w:rsidRPr="001435E4" w:rsidRDefault="001435E4" w:rsidP="001435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1435E4" w:rsidRPr="001435E4" w:rsidRDefault="001435E4" w:rsidP="00143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условиях оплаты труда работников     </w:t>
      </w:r>
      <w:proofErr w:type="spellStart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Татарстан, на которые распространяется Единая тарифная сетка по оплате труда работников бюджетной сферы</w:t>
      </w:r>
    </w:p>
    <w:p w:rsidR="001435E4" w:rsidRPr="001435E4" w:rsidRDefault="001435E4" w:rsidP="001435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5E4" w:rsidRPr="001435E4" w:rsidRDefault="001435E4" w:rsidP="001435E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рабочих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 состоит из месячной тарифной ставки, компенсационных выплат, ежемесячной надбавки к месячной тарифной ставке за сложность и напряженность работы, премий по результатам работы, материальной помощи при предоставлении ежегодного оплачиваемого отпуска, материальной помощи, ежемесячной надбавки водителям за классность, дополнительных выплат за совмещение профессий, расширение зон обслуживания и выполнение наряду со своей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работой обязанностей временно отсутствующих работников, а также иных выплат в соответствии с законодательством;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диапазон разрядов оплаты труда рабочих, занятых обслуживанием деятельности </w:t>
      </w:r>
      <w:proofErr w:type="spellStart"/>
      <w:r w:rsidRPr="001435E4">
        <w:rPr>
          <w:rFonts w:ascii="Times New Roman" w:eastAsia="Times New Roman" w:hAnsi="Times New Roman" w:cs="Times New Roman"/>
          <w:bCs/>
          <w:sz w:val="28"/>
          <w:szCs w:val="28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  <w:r w:rsidRPr="001435E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устанавливаются согласно приложению №5;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месячных тарифных ставок и компенсационных выплат рабочим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 устанавливаются согласно приложению №6,7.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рабочим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  <w:r w:rsidRPr="001435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1) ежемесячную надбавку к месячной тарифной ставке за сложность и напряженность работы в размере до 50 процентов месячной тарифной ставки без учета надбавки водителям служебных легковых автомобилей за ненормированный рабочий день;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2) премии по результатам работы (размер премии определяется </w:t>
      </w: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</w:rPr>
        <w:t>исходя из результатов деятельности работника и максимальным размером не ограничивается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3) материальную помощь при предоставлении ежегодного оплачиваемого отпуска в размере двух месячных тарифных ставок с учетом премии в размере 25 процентов месячной тарифной ставки.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рабочему в течение календарного года ежегодный оплачиваемый отпуск не предоставлялся, материальная помощь при предоставлении ежегодного оплачиваемого отпуска </w:t>
      </w: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 и выплачивается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 декабре пропорционально отработанному времени, в случае увольнения – не позднее последнего дня работы.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материальной помощи при предоставлении ежегодного оплачиваемого отпуска в первый год работы рабочего производится пропорционально отработанному времени в календарном году. Отработанное время 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исчисляется со дня поступления на работу по 31 декабря текущего календарного года;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материальную помощь в пределах установленного фонда оплаты труда;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5) ежемесячную надбавку за классность водителям служебных легковых автомобилей в следующих размерах: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водителям I класса – 25 процентов установленной месячной тарифной ставки за отработанное в качестве водителя время,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водителям II класса – 10 процентов установленной месячной тарифной ставки за отработанное в качестве водителя время;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6) ежемесячную надбавку: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за совмещение профессий, расширение зон обслуживания и выполнение наряду со своей основной работой обязанностей временно отсутствующих работников – в размере до 50 процентов месячной тарифной ставки по основной работе согласно действующему законодательству в пределах установленного фонда оплаты труда;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за работу в ночное время (с 22 часов до 6 часов) – в размере 35 процентов часовой тарифной ставки;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за работу в праздничные и выходные дни – в размере двойной дневной тарифной ставки;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за ненормированный рабочий день водителям служебных легковых автомобилей – в размере до 50 процентов месячной тарифной ставки.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3. Производить работникам иные выплаты, предусмотренные соответствующими федеральными законами, законами Республики Татарстан и иными нормативными правовыми актами.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4. Установить, что при формировании фонда оплаты труда рабочих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 сверх сумм средств, направляемых для выплаты тарифных ставок (с учетом компенсационных выплат), предусматриваются следующие средства для выплаты (в расчете на год):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1) ежемесячной надбавки к месячной тарифной ставке за сложность и напряженность работы – в размере одной месячной тарифной ставки;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2) ежемесячной надбавки водителям за классность, за ненормированный рабочий день – в размере девяти месячных тарифных ставок;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3) премии по результатам работы – в размере трех месячных тарифных ставок;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4) материальной помощи при предоставлении ежегодного оплачиваемого отпуска – в размере двух месячных тарифных ставок с учетом премии в размере </w:t>
      </w:r>
      <w:r w:rsidRPr="001435E4">
        <w:rPr>
          <w:rFonts w:ascii="Times New Roman" w:eastAsia="Times New Roman" w:hAnsi="Times New Roman" w:cs="Times New Roman"/>
          <w:sz w:val="28"/>
          <w:szCs w:val="28"/>
        </w:rPr>
        <w:br/>
        <w:t>25 процентов месячной тарифной ставки.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5. Установить, что: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размеры ежемесячных и иных выплат работникам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 подлежат округлению до целого рубля в сторону увеличения;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Приложение №4 к решению </w:t>
      </w:r>
    </w:p>
    <w:p w:rsidR="001435E4" w:rsidRPr="001435E4" w:rsidRDefault="001435E4" w:rsidP="001435E4">
      <w:pPr>
        <w:spacing w:after="0" w:line="240" w:lineRule="auto"/>
        <w:ind w:left="4956" w:firstLine="70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Совета </w:t>
      </w:r>
      <w:proofErr w:type="spellStart"/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Шушмабашского</w:t>
      </w:r>
      <w:proofErr w:type="spellEnd"/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сельского поселения Арского 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муниципального района РТ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№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119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15 мая 2019г.</w:t>
      </w:r>
    </w:p>
    <w:p w:rsidR="001435E4" w:rsidRPr="001435E4" w:rsidRDefault="001435E4" w:rsidP="001435E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Pr="001435E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условиях оплаты труда главного бухгалтера  </w:t>
      </w:r>
      <w:proofErr w:type="spellStart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об организации и условиях оплаты труда главного бухгалтера 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Арского муниципального района Республики Татарстан (за исключением должностей, отнесенных к должностям муниципальных служащих) (далее – главного бухгалтера) регламентирует отдельные вопросы организации деятельности главного бухгалтера и устанавливает должностные оклады работников, размеры выплат компенсационного и стимулирующего характера и условия их предоставления.</w:t>
      </w:r>
      <w:proofErr w:type="gramEnd"/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Заработная плата главного бухгалтера состоит из должностного оклада, ежемесячной надбавки к должностному окладу за выслугу лет, ежемесячной надбавки к должностному окладу за интенсивность работы, денежного поощрения, материальной помощи и единовременной выплаты при предоставлении ежегодного оплачиваемого отпуска, премий по результатам работы. </w:t>
      </w:r>
    </w:p>
    <w:p w:rsidR="001435E4" w:rsidRPr="001435E4" w:rsidRDefault="001435E4" w:rsidP="001435E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5E4">
        <w:rPr>
          <w:rFonts w:ascii="Times New Roman" w:hAnsi="Times New Roman" w:cs="Times New Roman"/>
          <w:sz w:val="28"/>
          <w:szCs w:val="28"/>
        </w:rPr>
        <w:t>3. Должностной оклад главного бухгалтера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следующем размере:</w:t>
      </w:r>
      <w:r w:rsidRPr="00143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E4" w:rsidRPr="001435E4" w:rsidRDefault="001435E4" w:rsidP="001435E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6557"/>
      </w:tblGrid>
      <w:tr w:rsidR="001435E4" w:rsidRPr="001435E4" w:rsidTr="001435E4">
        <w:tc>
          <w:tcPr>
            <w:tcW w:w="3297" w:type="dxa"/>
            <w:vMerge w:val="restart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before="100" w:beforeAutospacing="1" w:after="100" w:afterAutospacing="1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6557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before="100" w:beforeAutospacing="1" w:after="100" w:afterAutospacing="1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Исполнительные комитеты муниципальных образований с численность населения</w:t>
            </w:r>
          </w:p>
        </w:tc>
      </w:tr>
      <w:tr w:rsidR="001435E4" w:rsidRPr="001435E4" w:rsidTr="001435E4">
        <w:tc>
          <w:tcPr>
            <w:tcW w:w="3297" w:type="dxa"/>
            <w:vMerge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before="100" w:beforeAutospacing="1" w:after="100" w:afterAutospacing="1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7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before="100" w:beforeAutospacing="1" w:after="100" w:afterAutospacing="1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3,5 тысяч человек</w:t>
            </w:r>
          </w:p>
        </w:tc>
      </w:tr>
      <w:tr w:rsidR="001435E4" w:rsidRPr="001435E4" w:rsidTr="001435E4">
        <w:tc>
          <w:tcPr>
            <w:tcW w:w="3297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before="100" w:beforeAutospacing="1" w:after="100" w:afterAutospacing="1" w:line="264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6557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before="100" w:beforeAutospacing="1" w:after="100" w:afterAutospacing="1" w:line="264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 рублей</w:t>
            </w:r>
          </w:p>
        </w:tc>
      </w:tr>
    </w:tbl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5E4">
        <w:rPr>
          <w:rFonts w:ascii="Times New Roman" w:hAnsi="Times New Roman" w:cs="Times New Roman"/>
          <w:sz w:val="28"/>
          <w:szCs w:val="28"/>
        </w:rPr>
        <w:t xml:space="preserve">Условием введения в штатное расписание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 </w:t>
      </w:r>
      <w:r w:rsidRPr="001435E4">
        <w:rPr>
          <w:rFonts w:ascii="Times New Roman" w:hAnsi="Times New Roman" w:cs="Times New Roman"/>
          <w:sz w:val="28"/>
          <w:szCs w:val="28"/>
        </w:rPr>
        <w:t xml:space="preserve"> должности бухгалтера является численность населения муниципального образования свыше 3,5 тысяч человек.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5E4">
        <w:rPr>
          <w:rFonts w:ascii="Times New Roman" w:hAnsi="Times New Roman" w:cs="Times New Roman"/>
          <w:sz w:val="28"/>
          <w:szCs w:val="28"/>
        </w:rPr>
        <w:t>4. Главному бухгалтеру устанавливаются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435E4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103"/>
      </w:tblGrid>
      <w:tr w:rsidR="001435E4" w:rsidRPr="001435E4" w:rsidTr="001435E4">
        <w:tc>
          <w:tcPr>
            <w:tcW w:w="3181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5103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надбавка, процентов</w:t>
            </w:r>
          </w:p>
        </w:tc>
      </w:tr>
      <w:tr w:rsidR="001435E4" w:rsidRPr="001435E4" w:rsidTr="001435E4">
        <w:tc>
          <w:tcPr>
            <w:tcW w:w="3181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5103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35E4" w:rsidRPr="001435E4" w:rsidTr="001435E4">
        <w:tc>
          <w:tcPr>
            <w:tcW w:w="3181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103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35E4" w:rsidRPr="001435E4" w:rsidTr="001435E4">
        <w:tc>
          <w:tcPr>
            <w:tcW w:w="3181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103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5E4" w:rsidRPr="001435E4" w:rsidTr="001435E4">
        <w:tc>
          <w:tcPr>
            <w:tcW w:w="3181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103" w:type="dxa"/>
          </w:tcPr>
          <w:p w:rsidR="001435E4" w:rsidRPr="001435E4" w:rsidRDefault="001435E4" w:rsidP="00143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ежемесячная надбавка к должностному окладу за интенсивность работы в размере 10 процентов должностного оклада;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единовременная выплата при предоставлении ежегодного оплачиваемого отпуска в размере 120 процентов должностного оклада в год;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главному бухгалтеру в течение календарного года ежегодный оплачиваемый отпуск не предоставлялся, единовременная выплата </w:t>
      </w: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начисляется и выплачивается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 декабре пропорционально отработанному времени, в случае увольнения - не позднее последнего дня работы.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главному бухгалтеру при предоставлении ежегодного оплачиваемого отпуска в первый год работы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календарного года.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денежное поощрение, материальная помощь в пределах установленного фонда оплаты труда;</w:t>
      </w:r>
    </w:p>
    <w:p w:rsidR="001435E4" w:rsidRPr="001435E4" w:rsidRDefault="001435E4" w:rsidP="001435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Премия по результатам работы, выплачивается с учетом следующих условий: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премии выплачиваются главному бухгалтеру, состоящему в трудовых отношениях с органом местного самоуправления на дату принятия решения о выплате премий за своевременное и качественное выполнение обязанностей, предусмотренных должностными инструкциями и трудовыми договорами; своевременное и качественное выполнение заданий, приказов и распоряжений руководства;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главному бухгалтеру, проработавшим неполный период, принятый в качестве расчетного для начисления премий, связанный с переводом на другую работу, поступлением в учебные </w:t>
      </w:r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заведения, прохождением курсов по переподготовке (переквалификации) и повышению квалификации, увольнением по 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другим уважительным причинам, выплата</w:t>
      </w:r>
      <w:proofErr w:type="gramEnd"/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премий производится за фактически отработанное время в данном расчетном периоде. </w:t>
      </w:r>
      <w:proofErr w:type="gramStart"/>
      <w:r w:rsidRPr="001435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Вопрос о выплате премий главному бухгалтеру за время его отсутствия на работе по болезни рассматривается представителем нанимателя (работодателем)  в каждом конкретном случае;</w:t>
      </w:r>
      <w:proofErr w:type="gramEnd"/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главный бухгалтер, поступивший на работу в орган местного самоуправления  в течение периода, принятого в качестве расчетного для начисления премий, может быть премирован с учетом его трудового вклада и фактически отработанного времени;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течение календарного года премии главному бухгалтеру начисляются в пределах фонда оплаты труда;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качестве расчетного периода для начисления премий принимается отработанное время, равное: месяцу, кварталу, полугодию, году или иному сроку, установленному для выполнения заданий;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суммы премий максимальными размерами не ограничиваются;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главному бухгалтеру с учетом его личного вклада в общие результаты работы размер премии может быть увеличен;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9) главный бухгалтер, допустивший производственные упущения и нарушившие трудовую дисциплину, лишается премии полностью или частично.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или частичное лишение премии производится за тот расчетный период для начисления премий, в котором имело место производственное упущение и нарушение трудовой дисциплины.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производится по решению представителя нанимателя (работодателя) и оформляется правовым актом, в котором указываются основания и размеры премирования.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 </w:t>
      </w:r>
      <w:r w:rsidRPr="001435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Материальная помощь выплачивается </w:t>
      </w:r>
      <w:r w:rsidRPr="001435E4">
        <w:rPr>
          <w:rFonts w:ascii="Times New Roman" w:eastAsia="Times New Roman" w:hAnsi="Times New Roman" w:cs="Times New Roman"/>
          <w:sz w:val="28"/>
          <w:szCs w:val="28"/>
          <w:lang w:val="x-none" w:eastAsia="x-none" w:bidi="ar-DZ"/>
        </w:rPr>
        <w:t xml:space="preserve">на основании личного заявления 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x-none" w:bidi="ar-DZ"/>
        </w:rPr>
        <w:t>главного бухгалтера</w:t>
      </w:r>
      <w:r w:rsidRPr="001435E4">
        <w:rPr>
          <w:rFonts w:ascii="Times New Roman" w:eastAsia="Times New Roman" w:hAnsi="Times New Roman" w:cs="Times New Roman"/>
          <w:sz w:val="28"/>
          <w:szCs w:val="28"/>
          <w:lang w:val="x-none" w:eastAsia="x-none" w:bidi="ar-DZ"/>
        </w:rPr>
        <w:t xml:space="preserve"> в связи с: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рождением ребенка (на каждого ребенка);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заключением брака,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юбилейной или иной знаменательной датой (для женщин - 50, 55 лет, для мужчин - 50, 60 лет),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- смертью супруга (супруги), детей, родителей,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- сложными жизненными обстоятельствами;</w:t>
      </w:r>
    </w:p>
    <w:p w:rsidR="001435E4" w:rsidRPr="001435E4" w:rsidRDefault="001435E4" w:rsidP="0014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Выплата материальной помощи производится за счет экономии фонда оплаты труда, основанием для выплаты является правовой акт руководителя представителя нанимателя (работодателя).</w:t>
      </w:r>
    </w:p>
    <w:p w:rsidR="001435E4" w:rsidRPr="001435E4" w:rsidRDefault="001435E4" w:rsidP="001435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Годовой фонд заработной платы главного бухгалтера рассчитывается по формуле: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435E4"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203E0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B203E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3*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/m:e&gt;&lt;/m:d&gt;&lt;/m:e&gt;&lt;/m:nary&gt;&lt;m:r&gt;&lt;w:rPr&gt;&lt;w:rFonts w:ascii=&quot;Cambria Math&quot; w:h-ansi=&quot;Cambria Math&quot;/&gt;&lt;wx:font wx:val=&quot;Cambria Math&quot;/&gt;&lt;w:i/&gt;&lt;w:sz w:val=&quot;28&quot;/&gt;&lt;w:sz-cs w:val=&quot;28&quot;/&gt;&lt;/w:rPr&gt;&lt;m:t&gt;*k)*(1+t)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/w:rPr&gt;&lt;m:t&gt;*(1+t)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435E4" w:rsidRPr="001435E4" w:rsidRDefault="001435E4" w:rsidP="001435E4">
      <w:pPr>
        <w:widowControl w:val="0"/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1435E4">
        <w:rPr>
          <w:rFonts w:ascii="Times New Roman" w:eastAsia="Times New Roman" w:hAnsi="Times New Roman" w:cs="Times New Roman"/>
          <w:position w:val="-6"/>
          <w:sz w:val="24"/>
          <w:szCs w:val="20"/>
          <w:lang w:eastAsia="ru-RU"/>
        </w:rPr>
        <w:pict>
          <v:shape id="_x0000_i1026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8616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C8616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FO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435E4">
        <w:rPr>
          <w:rFonts w:ascii="Times New Roman" w:eastAsia="Times New Roman" w:hAnsi="Times New Roman" w:cs="Times New Roman"/>
          <w:position w:val="-6"/>
          <w:sz w:val="24"/>
          <w:szCs w:val="20"/>
          <w:lang w:eastAsia="ru-RU"/>
        </w:rPr>
        <w:pict>
          <v:shape id="_x0000_i1027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8616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C8616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FO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годовой фонд заработной платы главного бухгалтера;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28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B6FC9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EB6FC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29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B6FC9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EB6FC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средств на выплату должностных окладов главному бухгалтеру в месяц;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30" type="#_x0000_t75" style="width:4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378A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3D378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3*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31" type="#_x0000_t75" style="width:4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378A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3D378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3*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средств на выплату ежемесячной надбавки к должностному окладу за выслугу лет, ежемесячной надбавки к должностному окладу за интенсивность работы, денежного поощрения, единовременной выплаты при предоставлении ежегодного оплачиваемого отпуска, материальной помощи;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годовой премиальный фонд бухгалтеров (</w:t>
      </w:r>
      <w:r w:rsidRPr="00143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определяемый исходя из условий, установленных подпунктом 5 пункта 3 настоящего Положения</w: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32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943F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C943F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33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943F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C943F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штатная численность бухгалтеров;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34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1B01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FD1B0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35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1B01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FD1B0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месяцев;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QUOTE </w:instrText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36" type="#_x0000_t75" style="width: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565F7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A565F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435E4">
        <w:rPr>
          <w:rFonts w:ascii="Arial" w:eastAsia="Times New Roman" w:hAnsi="Arial" w:cs="Times New Roman"/>
          <w:position w:val="-6"/>
          <w:sz w:val="24"/>
          <w:szCs w:val="24"/>
          <w:lang w:eastAsia="ru-RU"/>
        </w:rPr>
        <w:pict>
          <v:shape id="_x0000_i1037" type="#_x0000_t75" style="width: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5558C0&quot;/&gt;&lt;wsp:rsid wsp:val=&quot;000163B8&quot;/&gt;&lt;wsp:rsid wsp:val=&quot;000221B5&quot;/&gt;&lt;wsp:rsid wsp:val=&quot;0004199F&quot;/&gt;&lt;wsp:rsid wsp:val=&quot;00052EE0&quot;/&gt;&lt;wsp:rsid wsp:val=&quot;00054626&quot;/&gt;&lt;wsp:rsid wsp:val=&quot;0005738F&quot;/&gt;&lt;wsp:rsid wsp:val=&quot;000611DC&quot;/&gt;&lt;wsp:rsid wsp:val=&quot;0006138D&quot;/&gt;&lt;wsp:rsid wsp:val=&quot;000664EC&quot;/&gt;&lt;wsp:rsid wsp:val=&quot;00074FA7&quot;/&gt;&lt;wsp:rsid wsp:val=&quot;00080715&quot;/&gt;&lt;wsp:rsid wsp:val=&quot;0009112E&quot;/&gt;&lt;wsp:rsid wsp:val=&quot;0009466C&quot;/&gt;&lt;wsp:rsid wsp:val=&quot;000B0728&quot;/&gt;&lt;wsp:rsid wsp:val=&quot;000B1F19&quot;/&gt;&lt;wsp:rsid wsp:val=&quot;000B4B4C&quot;/&gt;&lt;wsp:rsid wsp:val=&quot;000B5F58&quot;/&gt;&lt;wsp:rsid wsp:val=&quot;000B676E&quot;/&gt;&lt;wsp:rsid wsp:val=&quot;000B7634&quot;/&gt;&lt;wsp:rsid wsp:val=&quot;000B7C48&quot;/&gt;&lt;wsp:rsid wsp:val=&quot;000C3BB8&quot;/&gt;&lt;wsp:rsid wsp:val=&quot;000C77A8&quot;/&gt;&lt;wsp:rsid wsp:val=&quot;000D4D7C&quot;/&gt;&lt;wsp:rsid wsp:val=&quot;000D6EC7&quot;/&gt;&lt;wsp:rsid wsp:val=&quot;000E2D83&quot;/&gt;&lt;wsp:rsid wsp:val=&quot;000E529B&quot;/&gt;&lt;wsp:rsid wsp:val=&quot;000F1753&quot;/&gt;&lt;wsp:rsid wsp:val=&quot;000F42AB&quot;/&gt;&lt;wsp:rsid wsp:val=&quot;0012191C&quot;/&gt;&lt;wsp:rsid wsp:val=&quot;0012631A&quot;/&gt;&lt;wsp:rsid wsp:val=&quot;00135CBD&quot;/&gt;&lt;wsp:rsid wsp:val=&quot;00140E38&quot;/&gt;&lt;wsp:rsid wsp:val=&quot;0014106D&quot;/&gt;&lt;wsp:rsid wsp:val=&quot;00153A7A&quot;/&gt;&lt;wsp:rsid wsp:val=&quot;0016533E&quot;/&gt;&lt;wsp:rsid wsp:val=&quot;001720C2&quot;/&gt;&lt;wsp:rsid wsp:val=&quot;0018734F&quot;/&gt;&lt;wsp:rsid wsp:val=&quot;0019756D&quot;/&gt;&lt;wsp:rsid wsp:val=&quot;001A0C8C&quot;/&gt;&lt;wsp:rsid wsp:val=&quot;001A2799&quot;/&gt;&lt;wsp:rsid wsp:val=&quot;001A4708&quot;/&gt;&lt;wsp:rsid wsp:val=&quot;001A5BFC&quot;/&gt;&lt;wsp:rsid wsp:val=&quot;001B03C6&quot;/&gt;&lt;wsp:rsid wsp:val=&quot;001C2CEB&quot;/&gt;&lt;wsp:rsid wsp:val=&quot;001E7B46&quot;/&gt;&lt;wsp:rsid wsp:val=&quot;00203AD1&quot;/&gt;&lt;wsp:rsid wsp:val=&quot;00207AA1&quot;/&gt;&lt;wsp:rsid wsp:val=&quot;002133F9&quot;/&gt;&lt;wsp:rsid wsp:val=&quot;00220037&quot;/&gt;&lt;wsp:rsid wsp:val=&quot;002235F2&quot;/&gt;&lt;wsp:rsid wsp:val=&quot;0023417B&quot;/&gt;&lt;wsp:rsid wsp:val=&quot;00254B12&quot;/&gt;&lt;wsp:rsid wsp:val=&quot;00275E1D&quot;/&gt;&lt;wsp:rsid wsp:val=&quot;0027682D&quot;/&gt;&lt;wsp:rsid wsp:val=&quot;00284A9A&quot;/&gt;&lt;wsp:rsid wsp:val=&quot;002956C1&quot;/&gt;&lt;wsp:rsid wsp:val=&quot;002A58B6&quot;/&gt;&lt;wsp:rsid wsp:val=&quot;002A6106&quot;/&gt;&lt;wsp:rsid wsp:val=&quot;002A6D4A&quot;/&gt;&lt;wsp:rsid wsp:val=&quot;002A7B78&quot;/&gt;&lt;wsp:rsid wsp:val=&quot;002B0FFC&quot;/&gt;&lt;wsp:rsid wsp:val=&quot;002B4D1F&quot;/&gt;&lt;wsp:rsid wsp:val=&quot;002B5028&quot;/&gt;&lt;wsp:rsid wsp:val=&quot;002C3102&quot;/&gt;&lt;wsp:rsid wsp:val=&quot;002D1045&quot;/&gt;&lt;wsp:rsid wsp:val=&quot;002D5D4B&quot;/&gt;&lt;wsp:rsid wsp:val=&quot;002E6194&quot;/&gt;&lt;wsp:rsid wsp:val=&quot;002F76EB&quot;/&gt;&lt;wsp:rsid wsp:val=&quot;003025CD&quot;/&gt;&lt;wsp:rsid wsp:val=&quot;003047FA&quot;/&gt;&lt;wsp:rsid wsp:val=&quot;00305D12&quot;/&gt;&lt;wsp:rsid wsp:val=&quot;00307C56&quot;/&gt;&lt;wsp:rsid wsp:val=&quot;00314004&quot;/&gt;&lt;wsp:rsid wsp:val=&quot;00330B38&quot;/&gt;&lt;wsp:rsid wsp:val=&quot;00333F5A&quot;/&gt;&lt;wsp:rsid wsp:val=&quot;003469E1&quot;/&gt;&lt;wsp:rsid wsp:val=&quot;00351D06&quot;/&gt;&lt;wsp:rsid wsp:val=&quot;0037721F&quot;/&gt;&lt;wsp:rsid wsp:val=&quot;0039208F&quot;/&gt;&lt;wsp:rsid wsp:val=&quot;00394C45&quot;/&gt;&lt;wsp:rsid wsp:val=&quot;003960B4&quot;/&gt;&lt;wsp:rsid wsp:val=&quot;0039723A&quot;/&gt;&lt;wsp:rsid wsp:val=&quot;003B09E1&quot;/&gt;&lt;wsp:rsid wsp:val=&quot;003B1316&quot;/&gt;&lt;wsp:rsid wsp:val=&quot;003B34FD&quot;/&gt;&lt;wsp:rsid wsp:val=&quot;003B794E&quot;/&gt;&lt;wsp:rsid wsp:val=&quot;003C234A&quot;/&gt;&lt;wsp:rsid wsp:val=&quot;003D229E&quot;/&gt;&lt;wsp:rsid wsp:val=&quot;003D6291&quot;/&gt;&lt;wsp:rsid wsp:val=&quot;003D655B&quot;/&gt;&lt;wsp:rsid wsp:val=&quot;003E01F6&quot;/&gt;&lt;wsp:rsid wsp:val=&quot;003E1276&quot;/&gt;&lt;wsp:rsid wsp:val=&quot;003E762B&quot;/&gt;&lt;wsp:rsid wsp:val=&quot;00407CDA&quot;/&gt;&lt;wsp:rsid wsp:val=&quot;00417A7A&quot;/&gt;&lt;wsp:rsid wsp:val=&quot;004257C6&quot;/&gt;&lt;wsp:rsid wsp:val=&quot;00427E90&quot;/&gt;&lt;wsp:rsid wsp:val=&quot;004313CE&quot;/&gt;&lt;wsp:rsid wsp:val=&quot;00431F03&quot;/&gt;&lt;wsp:rsid wsp:val=&quot;00435F78&quot;/&gt;&lt;wsp:rsid wsp:val=&quot;0047471C&quot;/&gt;&lt;wsp:rsid wsp:val=&quot;004A0951&quot;/&gt;&lt;wsp:rsid wsp:val=&quot;004B5C8F&quot;/&gt;&lt;wsp:rsid wsp:val=&quot;004B703C&quot;/&gt;&lt;wsp:rsid wsp:val=&quot;004C05F9&quot;/&gt;&lt;wsp:rsid wsp:val=&quot;004C47B6&quot;/&gt;&lt;wsp:rsid wsp:val=&quot;004D3D09&quot;/&gt;&lt;wsp:rsid wsp:val=&quot;004E282A&quot;/&gt;&lt;wsp:rsid wsp:val=&quot;004F0503&quot;/&gt;&lt;wsp:rsid wsp:val=&quot;004F3BCA&quot;/&gt;&lt;wsp:rsid wsp:val=&quot;004F50E1&quot;/&gt;&lt;wsp:rsid wsp:val=&quot;00501261&quot;/&gt;&lt;wsp:rsid wsp:val=&quot;005032AB&quot;/&gt;&lt;wsp:rsid wsp:val=&quot;005070C9&quot;/&gt;&lt;wsp:rsid wsp:val=&quot;00507536&quot;/&gt;&lt;wsp:rsid wsp:val=&quot;00512EEB&quot;/&gt;&lt;wsp:rsid wsp:val=&quot;00516200&quot;/&gt;&lt;wsp:rsid wsp:val=&quot;00526064&quot;/&gt;&lt;wsp:rsid wsp:val=&quot;0052712E&quot;/&gt;&lt;wsp:rsid wsp:val=&quot;0053519D&quot;/&gt;&lt;wsp:rsid wsp:val=&quot;00541A66&quot;/&gt;&lt;wsp:rsid wsp:val=&quot;00545956&quot;/&gt;&lt;wsp:rsid wsp:val=&quot;005558C0&quot;/&gt;&lt;wsp:rsid wsp:val=&quot;005614A8&quot;/&gt;&lt;wsp:rsid wsp:val=&quot;00571936&quot;/&gt;&lt;wsp:rsid wsp:val=&quot;005759D7&quot;/&gt;&lt;wsp:rsid wsp:val=&quot;00580949&quot;/&gt;&lt;wsp:rsid wsp:val=&quot;00580F3B&quot;/&gt;&lt;wsp:rsid wsp:val=&quot;00586B78&quot;/&gt;&lt;wsp:rsid wsp:val=&quot;00590977&quot;/&gt;&lt;wsp:rsid wsp:val=&quot;00593153&quot;/&gt;&lt;wsp:rsid wsp:val=&quot;00594593&quot;/&gt;&lt;wsp:rsid wsp:val=&quot;005A1AA9&quot;/&gt;&lt;wsp:rsid wsp:val=&quot;005B3620&quot;/&gt;&lt;wsp:rsid wsp:val=&quot;005D6C17&quot;/&gt;&lt;wsp:rsid wsp:val=&quot;005F24EE&quot;/&gt;&lt;wsp:rsid wsp:val=&quot;005F6728&quot;/&gt;&lt;wsp:rsid wsp:val=&quot;00602F4F&quot;/&gt;&lt;wsp:rsid wsp:val=&quot;0060728D&quot;/&gt;&lt;wsp:rsid wsp:val=&quot;0061004A&quot;/&gt;&lt;wsp:rsid wsp:val=&quot;0061021E&quot;/&gt;&lt;wsp:rsid wsp:val=&quot;0061408E&quot;/&gt;&lt;wsp:rsid wsp:val=&quot;006167F1&quot;/&gt;&lt;wsp:rsid wsp:val=&quot;00620916&quot;/&gt;&lt;wsp:rsid wsp:val=&quot;006217B6&quot;/&gt;&lt;wsp:rsid wsp:val=&quot;0062574C&quot;/&gt;&lt;wsp:rsid wsp:val=&quot;00634493&quot;/&gt;&lt;wsp:rsid wsp:val=&quot;0064068D&quot;/&gt;&lt;wsp:rsid wsp:val=&quot;00647E97&quot;/&gt;&lt;wsp:rsid wsp:val=&quot;0066167A&quot;/&gt;&lt;wsp:rsid wsp:val=&quot;00667318&quot;/&gt;&lt;wsp:rsid wsp:val=&quot;00667C4A&quot;/&gt;&lt;wsp:rsid wsp:val=&quot;00672E73&quot;/&gt;&lt;wsp:rsid wsp:val=&quot;0067546B&quot;/&gt;&lt;wsp:rsid wsp:val=&quot;00683E50&quot;/&gt;&lt;wsp:rsid wsp:val=&quot;00687C2D&quot;/&gt;&lt;wsp:rsid wsp:val=&quot;006A31BC&quot;/&gt;&lt;wsp:rsid wsp:val=&quot;006A5431&quot;/&gt;&lt;wsp:rsid wsp:val=&quot;006C2819&quot;/&gt;&lt;wsp:rsid wsp:val=&quot;006C6748&quot;/&gt;&lt;wsp:rsid wsp:val=&quot;006D652A&quot;/&gt;&lt;wsp:rsid wsp:val=&quot;006E0C16&quot;/&gt;&lt;wsp:rsid wsp:val=&quot;006F6D62&quot;/&gt;&lt;wsp:rsid wsp:val=&quot;00712E61&quot;/&gt;&lt;wsp:rsid wsp:val=&quot;00713330&quot;/&gt;&lt;wsp:rsid wsp:val=&quot;00717613&quot;/&gt;&lt;wsp:rsid wsp:val=&quot;00717A2C&quot;/&gt;&lt;wsp:rsid wsp:val=&quot;00717FA1&quot;/&gt;&lt;wsp:rsid wsp:val=&quot;00731529&quot;/&gt;&lt;wsp:rsid wsp:val=&quot;00746B20&quot;/&gt;&lt;wsp:rsid wsp:val=&quot;0075690A&quot;/&gt;&lt;wsp:rsid wsp:val=&quot;00767E5B&quot;/&gt;&lt;wsp:rsid wsp:val=&quot;007753A8&quot;/&gt;&lt;wsp:rsid wsp:val=&quot;00780E35&quot;/&gt;&lt;wsp:rsid wsp:val=&quot;007853B8&quot;/&gt;&lt;wsp:rsid wsp:val=&quot;007924FC&quot;/&gt;&lt;wsp:rsid wsp:val=&quot;007A466A&quot;/&gt;&lt;wsp:rsid wsp:val=&quot;007B1AAF&quot;/&gt;&lt;wsp:rsid wsp:val=&quot;007E28C0&quot;/&gt;&lt;wsp:rsid wsp:val=&quot;007E5856&quot;/&gt;&lt;wsp:rsid wsp:val=&quot;007E5EC6&quot;/&gt;&lt;wsp:rsid wsp:val=&quot;007F2F24&quot;/&gt;&lt;wsp:rsid wsp:val=&quot;00801D07&quot;/&gt;&lt;wsp:rsid wsp:val=&quot;008058DC&quot;/&gt;&lt;wsp:rsid wsp:val=&quot;00807C19&quot;/&gt;&lt;wsp:rsid wsp:val=&quot;00815D34&quot;/&gt;&lt;wsp:rsid wsp:val=&quot;00827CD8&quot;/&gt;&lt;wsp:rsid wsp:val=&quot;00832DE8&quot;/&gt;&lt;wsp:rsid wsp:val=&quot;008338D8&quot;/&gt;&lt;wsp:rsid wsp:val=&quot;00844817&quot;/&gt;&lt;wsp:rsid wsp:val=&quot;00854A33&quot;/&gt;&lt;wsp:rsid wsp:val=&quot;0085524C&quot;/&gt;&lt;wsp:rsid wsp:val=&quot;00856206&quot;/&gt;&lt;wsp:rsid wsp:val=&quot;008710E7&quot;/&gt;&lt;wsp:rsid wsp:val=&quot;008713F9&quot;/&gt;&lt;wsp:rsid wsp:val=&quot;0087287B&quot;/&gt;&lt;wsp:rsid wsp:val=&quot;008828E5&quot;/&gt;&lt;wsp:rsid wsp:val=&quot;00882EF0&quot;/&gt;&lt;wsp:rsid wsp:val=&quot;00883F3F&quot;/&gt;&lt;wsp:rsid wsp:val=&quot;0089018A&quot;/&gt;&lt;wsp:rsid wsp:val=&quot;008A36C9&quot;/&gt;&lt;wsp:rsid wsp:val=&quot;008A5FCB&quot;/&gt;&lt;wsp:rsid wsp:val=&quot;008B529B&quot;/&gt;&lt;wsp:rsid wsp:val=&quot;008B73C8&quot;/&gt;&lt;wsp:rsid wsp:val=&quot;008C6D6C&quot;/&gt;&lt;wsp:rsid wsp:val=&quot;008E4A27&quot;/&gt;&lt;wsp:rsid wsp:val=&quot;008E5791&quot;/&gt;&lt;wsp:rsid wsp:val=&quot;008E7C83&quot;/&gt;&lt;wsp:rsid wsp:val=&quot;008F23A3&quot;/&gt;&lt;wsp:rsid wsp:val=&quot;00933186&quot;/&gt;&lt;wsp:rsid wsp:val=&quot;0094219B&quot;/&gt;&lt;wsp:rsid wsp:val=&quot;009434B8&quot;/&gt;&lt;wsp:rsid wsp:val=&quot;00961B9C&quot;/&gt;&lt;wsp:rsid wsp:val=&quot;009627BF&quot;/&gt;&lt;wsp:rsid wsp:val=&quot;009647B8&quot;/&gt;&lt;wsp:rsid wsp:val=&quot;0097787A&quot;/&gt;&lt;wsp:rsid wsp:val=&quot;00977FEC&quot;/&gt;&lt;wsp:rsid wsp:val=&quot;009816DB&quot;/&gt;&lt;wsp:rsid wsp:val=&quot;00982477&quot;/&gt;&lt;wsp:rsid wsp:val=&quot;00984681&quot;/&gt;&lt;wsp:rsid wsp:val=&quot;00990EE7&quot;/&gt;&lt;wsp:rsid wsp:val=&quot;009A11DA&quot;/&gt;&lt;wsp:rsid wsp:val=&quot;009A2B63&quot;/&gt;&lt;wsp:rsid wsp:val=&quot;009C37EE&quot;/&gt;&lt;wsp:rsid wsp:val=&quot;009C76F9&quot;/&gt;&lt;wsp:rsid wsp:val=&quot;009D1950&quot;/&gt;&lt;wsp:rsid wsp:val=&quot;009D2A52&quot;/&gt;&lt;wsp:rsid wsp:val=&quot;009D36DC&quot;/&gt;&lt;wsp:rsid wsp:val=&quot;009E4E04&quot;/&gt;&lt;wsp:rsid wsp:val=&quot;00A0043D&quot;/&gt;&lt;wsp:rsid wsp:val=&quot;00A0587F&quot;/&gt;&lt;wsp:rsid wsp:val=&quot;00A07A37&quot;/&gt;&lt;wsp:rsid wsp:val=&quot;00A10BF3&quot;/&gt;&lt;wsp:rsid wsp:val=&quot;00A17559&quot;/&gt;&lt;wsp:rsid wsp:val=&quot;00A313C2&quot;/&gt;&lt;wsp:rsid wsp:val=&quot;00A32D78&quot;/&gt;&lt;wsp:rsid wsp:val=&quot;00A5301F&quot;/&gt;&lt;wsp:rsid wsp:val=&quot;00A565F7&quot;/&gt;&lt;wsp:rsid wsp:val=&quot;00A601EA&quot;/&gt;&lt;wsp:rsid wsp:val=&quot;00A60782&quot;/&gt;&lt;wsp:rsid wsp:val=&quot;00A64636&quot;/&gt;&lt;wsp:rsid wsp:val=&quot;00A64977&quot;/&gt;&lt;wsp:rsid wsp:val=&quot;00A7008E&quot;/&gt;&lt;wsp:rsid wsp:val=&quot;00A8006E&quot;/&gt;&lt;wsp:rsid wsp:val=&quot;00A83CF3&quot;/&gt;&lt;wsp:rsid wsp:val=&quot;00A87684&quot;/&gt;&lt;wsp:rsid wsp:val=&quot;00AA127D&quot;/&gt;&lt;wsp:rsid wsp:val=&quot;00AA4841&quot;/&gt;&lt;wsp:rsid wsp:val=&quot;00AA7E23&quot;/&gt;&lt;wsp:rsid wsp:val=&quot;00AB2ECF&quot;/&gt;&lt;wsp:rsid wsp:val=&quot;00AB3641&quot;/&gt;&lt;wsp:rsid wsp:val=&quot;00AB77BE&quot;/&gt;&lt;wsp:rsid wsp:val=&quot;00AC3BF5&quot;/&gt;&lt;wsp:rsid wsp:val=&quot;00AD36DE&quot;/&gt;&lt;wsp:rsid wsp:val=&quot;00AD5125&quot;/&gt;&lt;wsp:rsid wsp:val=&quot;00AD7765&quot;/&gt;&lt;wsp:rsid wsp:val=&quot;00AE5EF4&quot;/&gt;&lt;wsp:rsid wsp:val=&quot;00AF4BDE&quot;/&gt;&lt;wsp:rsid wsp:val=&quot;00AF56EC&quot;/&gt;&lt;wsp:rsid wsp:val=&quot;00B06053&quot;/&gt;&lt;wsp:rsid wsp:val=&quot;00B063DA&quot;/&gt;&lt;wsp:rsid wsp:val=&quot;00B067FA&quot;/&gt;&lt;wsp:rsid wsp:val=&quot;00B12CDF&quot;/&gt;&lt;wsp:rsid wsp:val=&quot;00B164BE&quot;/&gt;&lt;wsp:rsid wsp:val=&quot;00B33CC7&quot;/&gt;&lt;wsp:rsid wsp:val=&quot;00B476CB&quot;/&gt;&lt;wsp:rsid wsp:val=&quot;00B47712&quot;/&gt;&lt;wsp:rsid wsp:val=&quot;00B51A4D&quot;/&gt;&lt;wsp:rsid wsp:val=&quot;00B51F06&quot;/&gt;&lt;wsp:rsid wsp:val=&quot;00B54F06&quot;/&gt;&lt;wsp:rsid wsp:val=&quot;00B602BD&quot;/&gt;&lt;wsp:rsid wsp:val=&quot;00B614F3&quot;/&gt;&lt;wsp:rsid wsp:val=&quot;00B67178&quot;/&gt;&lt;wsp:rsid wsp:val=&quot;00B6735B&quot;/&gt;&lt;wsp:rsid wsp:val=&quot;00B74CA4&quot;/&gt;&lt;wsp:rsid wsp:val=&quot;00B75551&quot;/&gt;&lt;wsp:rsid wsp:val=&quot;00B80DB7&quot;/&gt;&lt;wsp:rsid wsp:val=&quot;00B870D0&quot;/&gt;&lt;wsp:rsid wsp:val=&quot;00B9470F&quot;/&gt;&lt;wsp:rsid wsp:val=&quot;00BB276F&quot;/&gt;&lt;wsp:rsid wsp:val=&quot;00BC5CF9&quot;/&gt;&lt;wsp:rsid wsp:val=&quot;00BD49D0&quot;/&gt;&lt;wsp:rsid wsp:val=&quot;00BE44E6&quot;/&gt;&lt;wsp:rsid wsp:val=&quot;00BE5C1E&quot;/&gt;&lt;wsp:rsid wsp:val=&quot;00BF029A&quot;/&gt;&lt;wsp:rsid wsp:val=&quot;00C161E1&quot;/&gt;&lt;wsp:rsid wsp:val=&quot;00C16E23&quot;/&gt;&lt;wsp:rsid wsp:val=&quot;00C2162B&quot;/&gt;&lt;wsp:rsid wsp:val=&quot;00C22279&quot;/&gt;&lt;wsp:rsid wsp:val=&quot;00C230C7&quot;/&gt;&lt;wsp:rsid wsp:val=&quot;00C26C4D&quot;/&gt;&lt;wsp:rsid wsp:val=&quot;00C364D3&quot;/&gt;&lt;wsp:rsid wsp:val=&quot;00C36CDF&quot;/&gt;&lt;wsp:rsid wsp:val=&quot;00C4486B&quot;/&gt;&lt;wsp:rsid wsp:val=&quot;00C53FCB&quot;/&gt;&lt;wsp:rsid wsp:val=&quot;00C54319&quot;/&gt;&lt;wsp:rsid wsp:val=&quot;00C54D1F&quot;/&gt;&lt;wsp:rsid wsp:val=&quot;00C56A46&quot;/&gt;&lt;wsp:rsid wsp:val=&quot;00C61006&quot;/&gt;&lt;wsp:rsid wsp:val=&quot;00C841DF&quot;/&gt;&lt;wsp:rsid wsp:val=&quot;00C846FB&quot;/&gt;&lt;wsp:rsid wsp:val=&quot;00C916B9&quot;/&gt;&lt;wsp:rsid wsp:val=&quot;00CC02E0&quot;/&gt;&lt;wsp:rsid wsp:val=&quot;00CD202E&quot;/&gt;&lt;wsp:rsid wsp:val=&quot;00CD5C27&quot;/&gt;&lt;wsp:rsid wsp:val=&quot;00CF324F&quot;/&gt;&lt;wsp:rsid wsp:val=&quot;00CF4715&quot;/&gt;&lt;wsp:rsid wsp:val=&quot;00D01D6B&quot;/&gt;&lt;wsp:rsid wsp:val=&quot;00D16B8E&quot;/&gt;&lt;wsp:rsid wsp:val=&quot;00D2119D&quot;/&gt;&lt;wsp:rsid wsp:val=&quot;00D3003E&quot;/&gt;&lt;wsp:rsid wsp:val=&quot;00D4070A&quot;/&gt;&lt;wsp:rsid wsp:val=&quot;00D46592&quot;/&gt;&lt;wsp:rsid wsp:val=&quot;00D51D1E&quot;/&gt;&lt;wsp:rsid wsp:val=&quot;00D53829&quot;/&gt;&lt;wsp:rsid wsp:val=&quot;00D70992&quot;/&gt;&lt;wsp:rsid wsp:val=&quot;00D72AEE&quot;/&gt;&lt;wsp:rsid wsp:val=&quot;00D8147D&quot;/&gt;&lt;wsp:rsid wsp:val=&quot;00DA25FB&quot;/&gt;&lt;wsp:rsid wsp:val=&quot;00DA5D69&quot;/&gt;&lt;wsp:rsid wsp:val=&quot;00DB0B4D&quot;/&gt;&lt;wsp:rsid wsp:val=&quot;00DB3F56&quot;/&gt;&lt;wsp:rsid wsp:val=&quot;00DB522C&quot;/&gt;&lt;wsp:rsid wsp:val=&quot;00DB7BA9&quot;/&gt;&lt;wsp:rsid wsp:val=&quot;00DC2CB6&quot;/&gt;&lt;wsp:rsid wsp:val=&quot;00DC6B95&quot;/&gt;&lt;wsp:rsid wsp:val=&quot;00DE2894&quot;/&gt;&lt;wsp:rsid wsp:val=&quot;00DE4928&quot;/&gt;&lt;wsp:rsid wsp:val=&quot;00DF3F0A&quot;/&gt;&lt;wsp:rsid wsp:val=&quot;00E02D67&quot;/&gt;&lt;wsp:rsid wsp:val=&quot;00E04998&quot;/&gt;&lt;wsp:rsid wsp:val=&quot;00E10EF9&quot;/&gt;&lt;wsp:rsid wsp:val=&quot;00E2587C&quot;/&gt;&lt;wsp:rsid wsp:val=&quot;00E35D99&quot;/&gt;&lt;wsp:rsid wsp:val=&quot;00E41B19&quot;/&gt;&lt;wsp:rsid wsp:val=&quot;00E51A9B&quot;/&gt;&lt;wsp:rsid wsp:val=&quot;00E60D75&quot;/&gt;&lt;wsp:rsid wsp:val=&quot;00E64DDF&quot;/&gt;&lt;wsp:rsid wsp:val=&quot;00E66E9D&quot;/&gt;&lt;wsp:rsid wsp:val=&quot;00E71600&quot;/&gt;&lt;wsp:rsid wsp:val=&quot;00E75FD8&quot;/&gt;&lt;wsp:rsid wsp:val=&quot;00E77AE3&quot;/&gt;&lt;wsp:rsid wsp:val=&quot;00E84C88&quot;/&gt;&lt;wsp:rsid wsp:val=&quot;00E96677&quot;/&gt;&lt;wsp:rsid wsp:val=&quot;00EA2C2F&quot;/&gt;&lt;wsp:rsid wsp:val=&quot;00EA66E3&quot;/&gt;&lt;wsp:rsid wsp:val=&quot;00ED74B9&quot;/&gt;&lt;wsp:rsid wsp:val=&quot;00EF5609&quot;/&gt;&lt;wsp:rsid wsp:val=&quot;00F06D46&quot;/&gt;&lt;wsp:rsid wsp:val=&quot;00F103AA&quot;/&gt;&lt;wsp:rsid wsp:val=&quot;00F17B9D&quot;/&gt;&lt;wsp:rsid wsp:val=&quot;00F2187D&quot;/&gt;&lt;wsp:rsid wsp:val=&quot;00F24CF9&quot;/&gt;&lt;wsp:rsid wsp:val=&quot;00F362FC&quot;/&gt;&lt;wsp:rsid wsp:val=&quot;00F40814&quot;/&gt;&lt;wsp:rsid wsp:val=&quot;00F53D1D&quot;/&gt;&lt;wsp:rsid wsp:val=&quot;00F71BFB&quot;/&gt;&lt;wsp:rsid wsp:val=&quot;00F75A03&quot;/&gt;&lt;wsp:rsid wsp:val=&quot;00F75DFF&quot;/&gt;&lt;wsp:rsid wsp:val=&quot;00F94A50&quot;/&gt;&lt;wsp:rsid wsp:val=&quot;00F97837&quot;/&gt;&lt;wsp:rsid wsp:val=&quot;00FA0780&quot;/&gt;&lt;wsp:rsid wsp:val=&quot;00FA71EE&quot;/&gt;&lt;wsp:rsid wsp:val=&quot;00FA7340&quot;/&gt;&lt;wsp:rsid wsp:val=&quot;00FB3A2D&quot;/&gt;&lt;wsp:rsid wsp:val=&quot;00FB5641&quot;/&gt;&lt;wsp:rsid wsp:val=&quot;00FB64F2&quot;/&gt;&lt;wsp:rsid wsp:val=&quot;00FB693C&quot;/&gt;&lt;wsp:rsid wsp:val=&quot;00FB69AC&quot;/&gt;&lt;wsp:rsid wsp:val=&quot;00FB7F53&quot;/&gt;&lt;wsp:rsid wsp:val=&quot;00FD445D&quot;/&gt;&lt;wsp:rsid wsp:val=&quot;00FD532A&quot;/&gt;&lt;wsp:rsid wsp:val=&quot;00FD61BA&quot;/&gt;&lt;wsp:rsid wsp:val=&quot;00FE27FD&quot;/&gt;&lt;wsp:rsid wsp:val=&quot;00FE2CBC&quot;/&gt;&lt;wsp:rsid wsp:val=&quot;00FE3C71&quot;/&gt;&lt;/wsp:rsids&gt;&lt;/w:docPr&gt;&lt;w:body&gt;&lt;w:p wsp:rsidR=&quot;00000000&quot; wsp:rsidRDefault=&quot;00A565F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начисления на выплаты по оплате труда.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8. Установить, что: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размеры ежемесячных и иных выплат главному бухгалтеру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 подлежат округлению до целого рубля в сторону увеличения;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9. С принятием настоящего Положения иные условия оплаты труда работников </w:t>
      </w:r>
      <w:proofErr w:type="spellStart"/>
      <w:r w:rsidRPr="001435E4">
        <w:rPr>
          <w:rFonts w:ascii="Times New Roman" w:eastAsia="Times New Roman" w:hAnsi="Times New Roman" w:cs="Times New Roman"/>
          <w:sz w:val="28"/>
          <w:szCs w:val="28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 не применяются.</w:t>
      </w:r>
    </w:p>
    <w:p w:rsidR="001435E4" w:rsidRPr="001435E4" w:rsidRDefault="001435E4" w:rsidP="001435E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5664" w:firstLine="5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Приложение №5 к решению  Совета </w:t>
      </w:r>
      <w:proofErr w:type="spellStart"/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Шушмабашского</w:t>
      </w:r>
      <w:proofErr w:type="spellEnd"/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сельского поселения Арского 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муниципального района РТ</w:t>
      </w:r>
    </w:p>
    <w:p w:rsidR="001435E4" w:rsidRPr="001435E4" w:rsidRDefault="001435E4" w:rsidP="001435E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№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119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15 мая 2019г.</w:t>
      </w:r>
    </w:p>
    <w:p w:rsidR="001435E4" w:rsidRPr="001435E4" w:rsidRDefault="001435E4" w:rsidP="001435E4">
      <w:pPr>
        <w:tabs>
          <w:tab w:val="left" w:pos="6096"/>
          <w:tab w:val="left" w:pos="6237"/>
          <w:tab w:val="left" w:pos="7797"/>
        </w:tabs>
        <w:autoSpaceDE w:val="0"/>
        <w:autoSpaceDN w:val="0"/>
        <w:spacing w:after="0" w:line="240" w:lineRule="auto"/>
        <w:ind w:left="6096" w:right="-1" w:firstLine="28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Диапазон 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разрядов оплаты труда рабочих, занятых обслуживанием деятельности 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Шушмабашского</w:t>
      </w:r>
      <w:proofErr w:type="spellEnd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</w:t>
      </w:r>
      <w:r w:rsidRPr="001435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1435E4" w:rsidRPr="001435E4" w:rsidTr="001435E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Разряд </w:t>
            </w:r>
          </w:p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оплаты труда</w:t>
            </w:r>
          </w:p>
        </w:tc>
      </w:tr>
      <w:tr w:rsidR="001435E4" w:rsidRPr="001435E4" w:rsidTr="001435E4"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Гардеробщик, дворник, курьер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35E4" w:rsidRPr="001435E4" w:rsidTr="001435E4"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Сторож (вахтер), уборщик производственных и служебных помещений, лифтер, кладовщик, грузчик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1 – 2</w:t>
            </w:r>
          </w:p>
        </w:tc>
      </w:tr>
      <w:tr w:rsidR="001435E4" w:rsidRPr="001435E4" w:rsidTr="001435E4"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электронно-вычислительных и вычислительных машин, 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2 – 4</w:t>
            </w:r>
          </w:p>
        </w:tc>
      </w:tr>
      <w:tr w:rsidR="001435E4" w:rsidRPr="001435E4" w:rsidTr="001435E4"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копировальных и множительных машин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2 – 3</w:t>
            </w:r>
          </w:p>
        </w:tc>
      </w:tr>
      <w:tr w:rsidR="001435E4" w:rsidRPr="001435E4" w:rsidTr="001435E4"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8"/>
              </w:rPr>
              <w:t>4 – 5</w:t>
            </w:r>
          </w:p>
        </w:tc>
      </w:tr>
    </w:tbl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 xml:space="preserve">Примечание: 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Уборщикам производственных и служебных помещений тарифная ставка второго разряда устанавливается при выполнении работ по уборке производственных помещений, в том числе отходов производства, санузлов и общественных туалетов.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5E4">
        <w:rPr>
          <w:rFonts w:ascii="Times New Roman" w:eastAsia="Times New Roman" w:hAnsi="Times New Roman" w:cs="Times New Roman"/>
          <w:sz w:val="28"/>
          <w:szCs w:val="28"/>
        </w:rPr>
        <w:t>Водителям тарифная ставка пятого разряда устанавливается при работе на двух – трех типах легковых автомобилей, а также при выполнении всего комплекса работ по ремонту и техническому обслуживанию автомобиля в случае отсутствия специализированной службы технического обслуживания автомобилей.</w:t>
      </w:r>
    </w:p>
    <w:p w:rsidR="001435E4" w:rsidRPr="001435E4" w:rsidRDefault="001435E4" w:rsidP="0014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5E4" w:rsidRPr="001435E4" w:rsidRDefault="001435E4" w:rsidP="001435E4">
      <w:pPr>
        <w:tabs>
          <w:tab w:val="left" w:pos="993"/>
        </w:tabs>
        <w:autoSpaceDE w:val="0"/>
        <w:autoSpaceDN w:val="0"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tabs>
          <w:tab w:val="left" w:pos="993"/>
        </w:tabs>
        <w:autoSpaceDE w:val="0"/>
        <w:autoSpaceDN w:val="0"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tabs>
          <w:tab w:val="left" w:pos="993"/>
        </w:tabs>
        <w:autoSpaceDE w:val="0"/>
        <w:autoSpaceDN w:val="0"/>
        <w:spacing w:after="0" w:line="240" w:lineRule="auto"/>
        <w:ind w:left="993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643"/>
      </w:tblGrid>
      <w:tr w:rsidR="001435E4" w:rsidRPr="001435E4" w:rsidTr="001435E4">
        <w:trPr>
          <w:trHeight w:val="953"/>
        </w:trPr>
        <w:tc>
          <w:tcPr>
            <w:tcW w:w="5778" w:type="dxa"/>
          </w:tcPr>
          <w:p w:rsidR="001435E4" w:rsidRPr="001435E4" w:rsidRDefault="001435E4" w:rsidP="001435E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1435E4" w:rsidRPr="001435E4" w:rsidRDefault="001435E4" w:rsidP="001435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435E4" w:rsidRPr="001435E4" w:rsidRDefault="001435E4" w:rsidP="001435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435E4" w:rsidRPr="001435E4" w:rsidRDefault="001435E4" w:rsidP="001435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435E4" w:rsidRPr="001435E4" w:rsidRDefault="001435E4" w:rsidP="001435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435E4" w:rsidRPr="001435E4" w:rsidRDefault="001435E4" w:rsidP="001435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435E4" w:rsidRDefault="001435E4" w:rsidP="001435E4">
            <w:pPr>
              <w:spacing w:after="0" w:line="240" w:lineRule="auto"/>
              <w:ind w:left="743" w:firstLine="1701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</w:t>
            </w:r>
          </w:p>
          <w:p w:rsidR="001435E4" w:rsidRDefault="001435E4" w:rsidP="001435E4">
            <w:pPr>
              <w:spacing w:after="0" w:line="240" w:lineRule="auto"/>
              <w:ind w:left="743" w:firstLine="1701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435E4" w:rsidRDefault="001435E4" w:rsidP="001435E4">
            <w:pPr>
              <w:spacing w:after="0" w:line="240" w:lineRule="auto"/>
              <w:ind w:left="743" w:firstLine="1701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435E4" w:rsidRPr="001435E4" w:rsidRDefault="00FE1C57" w:rsidP="00FE1C57">
            <w:pPr>
              <w:spacing w:after="0" w:line="240" w:lineRule="auto"/>
              <w:ind w:left="743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lastRenderedPageBreak/>
              <w:t xml:space="preserve">   </w:t>
            </w:r>
            <w:r w:rsidR="001435E4" w:rsidRPr="001435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Приложение №6  к решению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  </w:t>
            </w:r>
            <w:r w:rsidR="001435E4" w:rsidRPr="001435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Совета </w:t>
            </w:r>
            <w:proofErr w:type="spellStart"/>
            <w:r w:rsidR="001435E4" w:rsidRPr="001435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Шушмабашского</w:t>
            </w:r>
            <w:proofErr w:type="spellEnd"/>
          </w:p>
          <w:p w:rsidR="001435E4" w:rsidRPr="001435E4" w:rsidRDefault="001435E4" w:rsidP="00FE1C5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  сельского поселения Арского </w:t>
            </w:r>
          </w:p>
          <w:p w:rsidR="001435E4" w:rsidRPr="001435E4" w:rsidRDefault="001435E4" w:rsidP="00FE1C5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  муниципального района РТ</w:t>
            </w:r>
          </w:p>
          <w:p w:rsidR="001435E4" w:rsidRPr="001435E4" w:rsidRDefault="001435E4" w:rsidP="00FE1C5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119 </w:t>
            </w:r>
            <w:r w:rsidRPr="001435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15 мая 2019г.</w:t>
            </w:r>
          </w:p>
          <w:p w:rsidR="001435E4" w:rsidRPr="001435E4" w:rsidRDefault="001435E4" w:rsidP="001435E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1435E4" w:rsidRPr="001435E4" w:rsidRDefault="001435E4" w:rsidP="001435E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КОЭФФИЦИЕНТЫ И ТАРИФНЫЕ СТАВКИ (ОКЛАДЫ) ЕДИНОЙ</w:t>
      </w:r>
    </w:p>
    <w:p w:rsidR="001435E4" w:rsidRPr="001435E4" w:rsidRDefault="001435E4" w:rsidP="001435E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ТАРИФНОЙ СЕТКИ ПО ОПЛАТЕ ТРУДА РАБОТНИКОВ БЮДЖЕТНОЙ СФЕРЫ</w:t>
      </w:r>
    </w:p>
    <w:p w:rsidR="001435E4" w:rsidRPr="001435E4" w:rsidRDefault="001435E4" w:rsidP="001435E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ШУШМАБАШСКОГО СЕЛЬСКОГО ПОСЕЛЕНИЯ АРСКОГО МУНИЦИПАЛЬНОГО РАЙОНА РЕСПУБЛИКИ ТАТАРСТАН</w:t>
      </w:r>
    </w:p>
    <w:p w:rsidR="001435E4" w:rsidRPr="001435E4" w:rsidRDefault="001435E4" w:rsidP="001435E4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7"/>
        <w:gridCol w:w="2002"/>
        <w:gridCol w:w="2923"/>
      </w:tblGrid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Разряды оплаты Единой тарифной сетки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Тарифные коэффициенты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Тарифные ставки (оклады), рублей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2329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1,047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2438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2539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1,142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1,268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1,407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3277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1,546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3601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1,699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3957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1,866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4346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2,048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4770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2,241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5219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2,423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5643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2,617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6095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2,813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6551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3,035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7069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3,260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7593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3,511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8177</w:t>
            </w:r>
          </w:p>
        </w:tc>
      </w:tr>
      <w:tr w:rsidR="001435E4" w:rsidRPr="001435E4" w:rsidTr="001435E4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4,499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10478</w:t>
            </w:r>
          </w:p>
        </w:tc>
      </w:tr>
    </w:tbl>
    <w:p w:rsidR="001435E4" w:rsidRPr="001435E4" w:rsidRDefault="001435E4" w:rsidP="001435E4">
      <w:pPr>
        <w:spacing w:after="0" w:line="240" w:lineRule="auto"/>
        <w:ind w:left="7371" w:hanging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1C57" w:rsidRDefault="00FE1C57" w:rsidP="001435E4">
      <w:pPr>
        <w:spacing w:after="0" w:line="240" w:lineRule="auto"/>
        <w:ind w:left="635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E1C57" w:rsidRDefault="00FE1C57" w:rsidP="001435E4">
      <w:pPr>
        <w:spacing w:after="0" w:line="240" w:lineRule="auto"/>
        <w:ind w:left="635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FE1C57" w:rsidRDefault="00FE1C57" w:rsidP="001435E4">
      <w:pPr>
        <w:spacing w:after="0" w:line="240" w:lineRule="auto"/>
        <w:ind w:left="635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6359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bookmarkStart w:id="0" w:name="_GoBack"/>
      <w:bookmarkEnd w:id="0"/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Приложение №7  к решению                                                   Совета </w:t>
      </w:r>
      <w:proofErr w:type="spellStart"/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Шушмабашского</w:t>
      </w:r>
      <w:proofErr w:type="spellEnd"/>
    </w:p>
    <w:p w:rsidR="001435E4" w:rsidRPr="001435E4" w:rsidRDefault="001435E4" w:rsidP="001435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 xml:space="preserve">сельского поселения Арского </w:t>
      </w:r>
    </w:p>
    <w:p w:rsidR="001435E4" w:rsidRPr="001435E4" w:rsidRDefault="001435E4" w:rsidP="001435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>муниципального района РТ</w:t>
      </w:r>
    </w:p>
    <w:p w:rsidR="001435E4" w:rsidRPr="001435E4" w:rsidRDefault="001435E4" w:rsidP="001435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</w:t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</w:r>
      <w:r w:rsidRPr="001435E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ab/>
        <w:t>№</w:t>
      </w:r>
      <w:r w:rsidR="00FE1C5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119  от 15 мая 2019г.</w:t>
      </w:r>
    </w:p>
    <w:p w:rsidR="001435E4" w:rsidRPr="001435E4" w:rsidRDefault="001435E4" w:rsidP="001435E4">
      <w:pPr>
        <w:spacing w:after="0" w:line="240" w:lineRule="auto"/>
        <w:ind w:left="7371" w:hanging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left="7371" w:hanging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компенсационных выплат</w:t>
      </w:r>
    </w:p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работникам организаций бюджетной сферы, </w:t>
      </w:r>
    </w:p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финансируемых</w:t>
      </w:r>
      <w:proofErr w:type="gramEnd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бюджета </w:t>
      </w:r>
      <w:proofErr w:type="spellStart"/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Шушмабашского</w:t>
      </w:r>
      <w:proofErr w:type="spellEnd"/>
    </w:p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Арского муниципального </w:t>
      </w:r>
    </w:p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Татарстан</w:t>
      </w:r>
    </w:p>
    <w:p w:rsidR="001435E4" w:rsidRPr="001435E4" w:rsidRDefault="001435E4" w:rsidP="001435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3960"/>
      </w:tblGrid>
      <w:tr w:rsidR="001435E4" w:rsidRPr="001435E4" w:rsidTr="001435E4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Разряды оплаты труда</w:t>
            </w:r>
          </w:p>
          <w:p w:rsidR="001435E4" w:rsidRPr="001435E4" w:rsidRDefault="001435E4" w:rsidP="001435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Единой тарифной сетки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Компенсационные</w:t>
            </w:r>
          </w:p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выплаты, рублей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</w:tr>
      <w:tr w:rsidR="001435E4" w:rsidRPr="001435E4" w:rsidTr="001435E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4" w:rsidRPr="001435E4" w:rsidRDefault="001435E4" w:rsidP="001435E4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2673,00</w:t>
            </w:r>
          </w:p>
        </w:tc>
      </w:tr>
    </w:tbl>
    <w:p w:rsidR="001435E4" w:rsidRPr="001435E4" w:rsidRDefault="001435E4" w:rsidP="001435E4">
      <w:pPr>
        <w:spacing w:after="0" w:line="240" w:lineRule="auto"/>
        <w:ind w:left="7371" w:hanging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51CC" w:rsidRPr="0048740A" w:rsidRDefault="009551CC" w:rsidP="00E631A7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9551CC" w:rsidRPr="0048740A" w:rsidSect="001435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0FF"/>
    <w:multiLevelType w:val="hybridMultilevel"/>
    <w:tmpl w:val="17F43350"/>
    <w:lvl w:ilvl="0" w:tplc="AF42143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B6C5A"/>
    <w:multiLevelType w:val="hybridMultilevel"/>
    <w:tmpl w:val="EA7C2594"/>
    <w:lvl w:ilvl="0" w:tplc="6F0488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91A36AF"/>
    <w:multiLevelType w:val="hybridMultilevel"/>
    <w:tmpl w:val="EA7C2594"/>
    <w:lvl w:ilvl="0" w:tplc="6F0488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B22035"/>
    <w:multiLevelType w:val="hybridMultilevel"/>
    <w:tmpl w:val="37A6493A"/>
    <w:lvl w:ilvl="0" w:tplc="1B88A2D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06100"/>
    <w:multiLevelType w:val="hybridMultilevel"/>
    <w:tmpl w:val="6E80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97E47"/>
    <w:multiLevelType w:val="hybridMultilevel"/>
    <w:tmpl w:val="C4AC8868"/>
    <w:lvl w:ilvl="0" w:tplc="93EC29B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03D94"/>
    <w:multiLevelType w:val="hybridMultilevel"/>
    <w:tmpl w:val="88FA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A66533"/>
    <w:multiLevelType w:val="hybridMultilevel"/>
    <w:tmpl w:val="46C2D912"/>
    <w:lvl w:ilvl="0" w:tplc="CD5E40C6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3E7"/>
    <w:rsid w:val="000016DB"/>
    <w:rsid w:val="00036BA6"/>
    <w:rsid w:val="00087EBF"/>
    <w:rsid w:val="000955F7"/>
    <w:rsid w:val="001435E4"/>
    <w:rsid w:val="002902E0"/>
    <w:rsid w:val="00296703"/>
    <w:rsid w:val="002D0EBF"/>
    <w:rsid w:val="002E45E1"/>
    <w:rsid w:val="00352C95"/>
    <w:rsid w:val="00435A28"/>
    <w:rsid w:val="00444EF7"/>
    <w:rsid w:val="00470C09"/>
    <w:rsid w:val="0047617C"/>
    <w:rsid w:val="0048740A"/>
    <w:rsid w:val="00495F8D"/>
    <w:rsid w:val="004B2FA0"/>
    <w:rsid w:val="004D2310"/>
    <w:rsid w:val="004F298A"/>
    <w:rsid w:val="00501FFE"/>
    <w:rsid w:val="005255F6"/>
    <w:rsid w:val="00593D11"/>
    <w:rsid w:val="005B25C1"/>
    <w:rsid w:val="005D0F66"/>
    <w:rsid w:val="005E0F0C"/>
    <w:rsid w:val="0061610B"/>
    <w:rsid w:val="00696DF2"/>
    <w:rsid w:val="006C370A"/>
    <w:rsid w:val="00712D9D"/>
    <w:rsid w:val="00727BFA"/>
    <w:rsid w:val="007A2DD3"/>
    <w:rsid w:val="007A369C"/>
    <w:rsid w:val="007F5B38"/>
    <w:rsid w:val="00815440"/>
    <w:rsid w:val="00871AD5"/>
    <w:rsid w:val="008B099F"/>
    <w:rsid w:val="009551CC"/>
    <w:rsid w:val="009A0E32"/>
    <w:rsid w:val="00A40FF1"/>
    <w:rsid w:val="00A62F44"/>
    <w:rsid w:val="00A82F39"/>
    <w:rsid w:val="00AA7C1E"/>
    <w:rsid w:val="00AB323C"/>
    <w:rsid w:val="00B0004B"/>
    <w:rsid w:val="00B043C4"/>
    <w:rsid w:val="00B14001"/>
    <w:rsid w:val="00B476C6"/>
    <w:rsid w:val="00B672C6"/>
    <w:rsid w:val="00B85B60"/>
    <w:rsid w:val="00BB00AC"/>
    <w:rsid w:val="00BC1CD4"/>
    <w:rsid w:val="00BD3B65"/>
    <w:rsid w:val="00CE0C36"/>
    <w:rsid w:val="00D032DB"/>
    <w:rsid w:val="00D128D0"/>
    <w:rsid w:val="00D226B1"/>
    <w:rsid w:val="00D46791"/>
    <w:rsid w:val="00D85FDD"/>
    <w:rsid w:val="00DD409C"/>
    <w:rsid w:val="00DF63E7"/>
    <w:rsid w:val="00E631A7"/>
    <w:rsid w:val="00F32D05"/>
    <w:rsid w:val="00FB7621"/>
    <w:rsid w:val="00F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1435E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locked/>
    <w:rsid w:val="001435E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locked/>
    <w:rsid w:val="001435E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435E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9">
    <w:name w:val="heading 9"/>
    <w:basedOn w:val="a"/>
    <w:next w:val="a"/>
    <w:link w:val="90"/>
    <w:qFormat/>
    <w:locked/>
    <w:rsid w:val="001435E4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099F"/>
    <w:rPr>
      <w:color w:val="0000FF"/>
      <w:u w:val="single"/>
    </w:rPr>
  </w:style>
  <w:style w:type="paragraph" w:customStyle="1" w:styleId="ConsPlusNormal">
    <w:name w:val="ConsPlusNormal"/>
    <w:rsid w:val="0048740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99"/>
    <w:qFormat/>
    <w:rsid w:val="0048740A"/>
    <w:pPr>
      <w:ind w:left="720"/>
    </w:pPr>
  </w:style>
  <w:style w:type="paragraph" w:styleId="a5">
    <w:name w:val="Balloon Text"/>
    <w:basedOn w:val="a"/>
    <w:link w:val="a6"/>
    <w:semiHidden/>
    <w:unhideWhenUsed/>
    <w:rsid w:val="0009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0955F7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semiHidden/>
    <w:unhideWhenUsed/>
    <w:rsid w:val="005B25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semiHidden/>
    <w:rsid w:val="005B25C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1435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435E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435E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435E4"/>
    <w:rPr>
      <w:rFonts w:ascii="Arial" w:eastAsia="Times New Roman" w:hAnsi="Arial"/>
      <w:b/>
      <w:bCs/>
      <w:sz w:val="26"/>
      <w:szCs w:val="28"/>
    </w:rPr>
  </w:style>
  <w:style w:type="character" w:customStyle="1" w:styleId="90">
    <w:name w:val="Заголовок 9 Знак"/>
    <w:link w:val="9"/>
    <w:rsid w:val="001435E4"/>
    <w:rPr>
      <w:rFonts w:ascii="Cambria" w:eastAsia="Times New Roman" w:hAnsi="Cambria"/>
      <w:lang w:val="x-none" w:eastAsia="x-none"/>
    </w:rPr>
  </w:style>
  <w:style w:type="numbering" w:customStyle="1" w:styleId="11">
    <w:name w:val="Нет списка1"/>
    <w:next w:val="a2"/>
    <w:semiHidden/>
    <w:rsid w:val="001435E4"/>
  </w:style>
  <w:style w:type="paragraph" w:customStyle="1" w:styleId="ListParagraph1">
    <w:name w:val="List Paragraph1"/>
    <w:basedOn w:val="a"/>
    <w:rsid w:val="001435E4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locked/>
    <w:rsid w:val="001435E4"/>
    <w:rPr>
      <w:rFonts w:cs="Times New Roman"/>
      <w:i/>
    </w:rPr>
  </w:style>
  <w:style w:type="character" w:customStyle="1" w:styleId="FontStyle12">
    <w:name w:val="Font Style12"/>
    <w:rsid w:val="001435E4"/>
    <w:rPr>
      <w:rFonts w:ascii="Times New Roman" w:hAnsi="Times New Roman"/>
      <w:b/>
      <w:sz w:val="26"/>
    </w:rPr>
  </w:style>
  <w:style w:type="paragraph" w:styleId="aa">
    <w:name w:val="Normal (Web)"/>
    <w:basedOn w:val="a"/>
    <w:rsid w:val="001435E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1435E4"/>
    <w:rPr>
      <w:rFonts w:ascii="Arial" w:hAnsi="Arial" w:cs="Times New Roman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435E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c">
    <w:name w:val="Текст примечания Знак"/>
    <w:link w:val="ab"/>
    <w:semiHidden/>
    <w:rsid w:val="001435E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435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1435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35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35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rsid w:val="001435E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435E4"/>
    <w:rPr>
      <w:sz w:val="28"/>
    </w:rPr>
  </w:style>
  <w:style w:type="paragraph" w:customStyle="1" w:styleId="ad">
    <w:name w:val="Нормальный (таблица)"/>
    <w:basedOn w:val="a"/>
    <w:next w:val="a"/>
    <w:rsid w:val="001435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143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Гипертекстовая ссылка"/>
    <w:rsid w:val="001435E4"/>
    <w:rPr>
      <w:color w:val="106BBE"/>
    </w:rPr>
  </w:style>
  <w:style w:type="paragraph" w:customStyle="1" w:styleId="ConsPlusTitle">
    <w:name w:val="ConsPlusTitle"/>
    <w:rsid w:val="001435E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1435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header"/>
    <w:basedOn w:val="a"/>
    <w:link w:val="af1"/>
    <w:rsid w:val="001435E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rsid w:val="001435E4"/>
    <w:rPr>
      <w:rFonts w:ascii="Arial" w:eastAsia="Times New Roman" w:hAnsi="Arial"/>
      <w:sz w:val="24"/>
      <w:szCs w:val="24"/>
    </w:rPr>
  </w:style>
  <w:style w:type="character" w:styleId="af2">
    <w:name w:val="page number"/>
    <w:rsid w:val="001435E4"/>
  </w:style>
  <w:style w:type="paragraph" w:styleId="af3">
    <w:name w:val="footnote text"/>
    <w:basedOn w:val="a"/>
    <w:link w:val="af4"/>
    <w:semiHidden/>
    <w:rsid w:val="00143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1435E4"/>
    <w:rPr>
      <w:rFonts w:ascii="Arial" w:eastAsia="Times New Roman" w:hAnsi="Arial"/>
    </w:rPr>
  </w:style>
  <w:style w:type="character" w:styleId="af5">
    <w:name w:val="footnote reference"/>
    <w:semiHidden/>
    <w:rsid w:val="001435E4"/>
    <w:rPr>
      <w:vertAlign w:val="superscript"/>
    </w:rPr>
  </w:style>
  <w:style w:type="paragraph" w:styleId="31">
    <w:name w:val="Body Text 3"/>
    <w:basedOn w:val="a"/>
    <w:link w:val="32"/>
    <w:rsid w:val="001435E4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435E4"/>
    <w:rPr>
      <w:rFonts w:ascii="Arial" w:eastAsia="Times New Roman" w:hAnsi="Arial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1435E4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1435E4"/>
    <w:rPr>
      <w:rFonts w:ascii="Arial" w:eastAsia="Times New Roman" w:hAnsi="Arial"/>
      <w:sz w:val="24"/>
      <w:szCs w:val="24"/>
      <w:lang w:val="x-none" w:eastAsia="x-none"/>
    </w:rPr>
  </w:style>
  <w:style w:type="table" w:styleId="af6">
    <w:name w:val="Table Grid"/>
    <w:basedOn w:val="a1"/>
    <w:uiPriority w:val="59"/>
    <w:locked/>
    <w:rsid w:val="001435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59"/>
    <w:rsid w:val="001435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1435E4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link w:val="af7"/>
    <w:rsid w:val="001435E4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13">
    <w:name w:val="Знак Знак1 Знак"/>
    <w:basedOn w:val="a"/>
    <w:uiPriority w:val="99"/>
    <w:rsid w:val="001435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860A7432C0B828660A30CE7EC2E2C25E28F2C53B5EB806A381E7307CD6A5CE6CD302A0E967F4B2087EA603DC711D52137B89E02EBA5D82A4494214AP1P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9BEAA411990911477F636A0F32AB7F467037CB79A19F4D12BEA6468303DE70F8X8W3K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9BEAA411990911477F636A0F32AB7F467037CB79A19F4F16BEA6468303DE70F8X8W3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СОВЕТ                                                                  ТАТАРСТАН  РЕСПУБЛИКАСЫ</vt:lpstr>
    </vt:vector>
  </TitlesOfParts>
  <Company>Microsoft</Company>
  <LinksUpToDate>false</LinksUpToDate>
  <CharactersWithSpaces>33091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СОВЕТ                                                                  ТАТАРСТАН  РЕСПУБЛИКАСЫ</dc:title>
  <dc:subject/>
  <dc:creator>Администратор</dc:creator>
  <cp:keywords/>
  <dc:description/>
  <cp:lastModifiedBy>Шушма</cp:lastModifiedBy>
  <cp:revision>28</cp:revision>
  <cp:lastPrinted>2019-05-15T11:21:00Z</cp:lastPrinted>
  <dcterms:created xsi:type="dcterms:W3CDTF">2015-10-16T12:51:00Z</dcterms:created>
  <dcterms:modified xsi:type="dcterms:W3CDTF">2019-05-15T11:21:00Z</dcterms:modified>
</cp:coreProperties>
</file>