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5A" w:rsidRDefault="00B810E5" w:rsidP="00324DA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Информационное сообщение о проведении открытого аукциона</w:t>
      </w:r>
    </w:p>
    <w:p w:rsidR="00B17A5A" w:rsidRPr="00B17A5A" w:rsidRDefault="00B17A5A" w:rsidP="00324DAC">
      <w:pPr>
        <w:spacing w:after="0" w:line="240" w:lineRule="auto"/>
        <w:ind w:firstLine="709"/>
        <w:contextualSpacing/>
        <w:jc w:val="center"/>
        <w:rPr>
          <w:rFonts w:ascii="Times New Roman" w:hAnsi="Times New Roman" w:cs="Times New Roman"/>
          <w:b/>
          <w:sz w:val="28"/>
          <w:szCs w:val="28"/>
        </w:rPr>
      </w:pPr>
    </w:p>
    <w:p w:rsidR="00514F32" w:rsidRDefault="006C4E07" w:rsidP="00324DAC">
      <w:pPr>
        <w:pStyle w:val="a3"/>
        <w:numPr>
          <w:ilvl w:val="0"/>
          <w:numId w:val="2"/>
        </w:numPr>
        <w:spacing w:after="0" w:line="240" w:lineRule="auto"/>
        <w:ind w:left="0" w:firstLine="709"/>
        <w:jc w:val="both"/>
        <w:rPr>
          <w:rFonts w:ascii="Times New Roman" w:hAnsi="Times New Roman" w:cs="Times New Roman"/>
          <w:sz w:val="28"/>
          <w:szCs w:val="28"/>
        </w:rPr>
      </w:pPr>
      <w:r w:rsidRPr="00B810E5">
        <w:rPr>
          <w:rFonts w:ascii="Times New Roman" w:hAnsi="Times New Roman" w:cs="Times New Roman"/>
          <w:sz w:val="28"/>
          <w:szCs w:val="28"/>
        </w:rPr>
        <w:t>Исполнительный комитет Арского</w:t>
      </w:r>
      <w:r w:rsidR="00514F32" w:rsidRPr="00B810E5">
        <w:rPr>
          <w:rFonts w:ascii="Times New Roman" w:hAnsi="Times New Roman" w:cs="Times New Roman"/>
          <w:sz w:val="28"/>
          <w:szCs w:val="28"/>
        </w:rPr>
        <w:t xml:space="preserve"> муниципального района</w:t>
      </w:r>
      <w:r w:rsidR="00B810E5">
        <w:rPr>
          <w:rFonts w:ascii="Times New Roman" w:hAnsi="Times New Roman" w:cs="Times New Roman"/>
          <w:sz w:val="28"/>
          <w:szCs w:val="28"/>
        </w:rPr>
        <w:t xml:space="preserve"> Республики Татарстан</w:t>
      </w:r>
      <w:r w:rsidR="00514F32" w:rsidRPr="00B810E5">
        <w:rPr>
          <w:rFonts w:ascii="Times New Roman" w:hAnsi="Times New Roman" w:cs="Times New Roman"/>
          <w:sz w:val="28"/>
          <w:szCs w:val="28"/>
        </w:rPr>
        <w:t>, являясь организатором торгов, сообщает о проведении открытого аукциона на право заключения договор</w:t>
      </w:r>
      <w:r w:rsidR="00B810E5">
        <w:rPr>
          <w:rFonts w:ascii="Times New Roman" w:hAnsi="Times New Roman" w:cs="Times New Roman"/>
          <w:sz w:val="28"/>
          <w:szCs w:val="28"/>
        </w:rPr>
        <w:t xml:space="preserve">ов </w:t>
      </w:r>
      <w:r w:rsidR="00514F32" w:rsidRPr="00B810E5">
        <w:rPr>
          <w:rFonts w:ascii="Times New Roman" w:hAnsi="Times New Roman" w:cs="Times New Roman"/>
          <w:sz w:val="28"/>
          <w:szCs w:val="28"/>
        </w:rPr>
        <w:t xml:space="preserve">на </w:t>
      </w:r>
      <w:r w:rsidR="00103EF8">
        <w:rPr>
          <w:rFonts w:ascii="Times New Roman" w:hAnsi="Times New Roman" w:cs="Times New Roman"/>
          <w:sz w:val="28"/>
          <w:szCs w:val="28"/>
        </w:rPr>
        <w:t xml:space="preserve">размещение нестационарного торгового объекта на территории </w:t>
      </w:r>
      <w:r w:rsidR="00B810E5">
        <w:rPr>
          <w:rFonts w:ascii="Times New Roman" w:hAnsi="Times New Roman" w:cs="Times New Roman"/>
          <w:sz w:val="28"/>
          <w:szCs w:val="28"/>
        </w:rPr>
        <w:t>Арско</w:t>
      </w:r>
      <w:r w:rsidR="00103EF8">
        <w:rPr>
          <w:rFonts w:ascii="Times New Roman" w:hAnsi="Times New Roman" w:cs="Times New Roman"/>
          <w:sz w:val="28"/>
          <w:szCs w:val="28"/>
        </w:rPr>
        <w:t>го</w:t>
      </w:r>
      <w:r w:rsidR="00B810E5">
        <w:rPr>
          <w:rFonts w:ascii="Times New Roman" w:hAnsi="Times New Roman" w:cs="Times New Roman"/>
          <w:sz w:val="28"/>
          <w:szCs w:val="28"/>
        </w:rPr>
        <w:t xml:space="preserve"> муниципально</w:t>
      </w:r>
      <w:r w:rsidR="00103EF8">
        <w:rPr>
          <w:rFonts w:ascii="Times New Roman" w:hAnsi="Times New Roman" w:cs="Times New Roman"/>
          <w:sz w:val="28"/>
          <w:szCs w:val="28"/>
        </w:rPr>
        <w:t>го</w:t>
      </w:r>
      <w:r w:rsidR="00B810E5">
        <w:rPr>
          <w:rFonts w:ascii="Times New Roman" w:hAnsi="Times New Roman" w:cs="Times New Roman"/>
          <w:sz w:val="28"/>
          <w:szCs w:val="28"/>
        </w:rPr>
        <w:t xml:space="preserve"> район</w:t>
      </w:r>
      <w:r w:rsidR="00103EF8">
        <w:rPr>
          <w:rFonts w:ascii="Times New Roman" w:hAnsi="Times New Roman" w:cs="Times New Roman"/>
          <w:sz w:val="28"/>
          <w:szCs w:val="28"/>
        </w:rPr>
        <w:t>а</w:t>
      </w:r>
      <w:r w:rsidR="00B810E5">
        <w:rPr>
          <w:rFonts w:ascii="Times New Roman" w:hAnsi="Times New Roman" w:cs="Times New Roman"/>
          <w:sz w:val="28"/>
          <w:szCs w:val="28"/>
        </w:rPr>
        <w:t xml:space="preserve"> Республики Татарстан сроком на пять лет.</w:t>
      </w:r>
    </w:p>
    <w:p w:rsidR="00A92439" w:rsidRDefault="00A92439" w:rsidP="00324DAC">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Адрес: РТ, </w:t>
      </w:r>
      <w:proofErr w:type="spellStart"/>
      <w:r>
        <w:rPr>
          <w:rFonts w:ascii="Times New Roman" w:hAnsi="Times New Roman" w:cs="Times New Roman"/>
          <w:sz w:val="28"/>
          <w:szCs w:val="28"/>
        </w:rPr>
        <w:t>г.Арск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пл.Советская</w:t>
      </w:r>
      <w:proofErr w:type="spellEnd"/>
      <w:r>
        <w:rPr>
          <w:rFonts w:ascii="Times New Roman" w:hAnsi="Times New Roman" w:cs="Times New Roman"/>
          <w:sz w:val="28"/>
          <w:szCs w:val="28"/>
        </w:rPr>
        <w:t>, д.12.</w:t>
      </w:r>
    </w:p>
    <w:p w:rsidR="00A92439" w:rsidRPr="00A92439" w:rsidRDefault="00A92439" w:rsidP="00324DAC">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Электронный адрес: </w:t>
      </w:r>
      <w:hyperlink r:id="rId5" w:history="1">
        <w:r w:rsidRPr="002C4B28">
          <w:rPr>
            <w:rStyle w:val="a7"/>
            <w:rFonts w:ascii="Times New Roman" w:hAnsi="Times New Roman" w:cs="Times New Roman"/>
            <w:sz w:val="28"/>
            <w:szCs w:val="28"/>
            <w:lang w:val="en-US"/>
          </w:rPr>
          <w:t>Ekonom</w:t>
        </w:r>
        <w:r w:rsidRPr="00A92439">
          <w:rPr>
            <w:rStyle w:val="a7"/>
            <w:rFonts w:ascii="Times New Roman" w:hAnsi="Times New Roman" w:cs="Times New Roman"/>
            <w:sz w:val="28"/>
            <w:szCs w:val="28"/>
          </w:rPr>
          <w:t>.</w:t>
        </w:r>
        <w:r w:rsidRPr="002C4B28">
          <w:rPr>
            <w:rStyle w:val="a7"/>
            <w:rFonts w:ascii="Times New Roman" w:hAnsi="Times New Roman" w:cs="Times New Roman"/>
            <w:sz w:val="28"/>
            <w:szCs w:val="28"/>
            <w:lang w:val="en-US"/>
          </w:rPr>
          <w:t>Otdel</w:t>
        </w:r>
        <w:r w:rsidRPr="00A92439">
          <w:rPr>
            <w:rStyle w:val="a7"/>
            <w:rFonts w:ascii="Times New Roman" w:hAnsi="Times New Roman" w:cs="Times New Roman"/>
            <w:sz w:val="28"/>
            <w:szCs w:val="28"/>
          </w:rPr>
          <w:t>@</w:t>
        </w:r>
        <w:r w:rsidRPr="002C4B28">
          <w:rPr>
            <w:rStyle w:val="a7"/>
            <w:rFonts w:ascii="Times New Roman" w:hAnsi="Times New Roman" w:cs="Times New Roman"/>
            <w:sz w:val="28"/>
            <w:szCs w:val="28"/>
            <w:lang w:val="en-US"/>
          </w:rPr>
          <w:t>tatar</w:t>
        </w:r>
        <w:r w:rsidRPr="00A92439">
          <w:rPr>
            <w:rStyle w:val="a7"/>
            <w:rFonts w:ascii="Times New Roman" w:hAnsi="Times New Roman" w:cs="Times New Roman"/>
            <w:sz w:val="28"/>
            <w:szCs w:val="28"/>
          </w:rPr>
          <w:t>.</w:t>
        </w:r>
        <w:proofErr w:type="spellStart"/>
        <w:r w:rsidRPr="002C4B28">
          <w:rPr>
            <w:rStyle w:val="a7"/>
            <w:rFonts w:ascii="Times New Roman" w:hAnsi="Times New Roman" w:cs="Times New Roman"/>
            <w:sz w:val="28"/>
            <w:szCs w:val="28"/>
            <w:lang w:val="en-US"/>
          </w:rPr>
          <w:t>ru</w:t>
        </w:r>
        <w:proofErr w:type="spellEnd"/>
      </w:hyperlink>
    </w:p>
    <w:p w:rsidR="00A92439" w:rsidRDefault="00A92439" w:rsidP="00324DAC">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Телефон: (884366)3-06-44.</w:t>
      </w:r>
    </w:p>
    <w:p w:rsidR="00A92439" w:rsidRDefault="00A92439" w:rsidP="00324DAC">
      <w:pPr>
        <w:pStyle w:val="a3"/>
        <w:numPr>
          <w:ilvl w:val="0"/>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Аукцион проводится на основании постановления исполнительного комитета Арско</w:t>
      </w:r>
      <w:r w:rsidR="005F1BDA">
        <w:rPr>
          <w:rFonts w:ascii="Times New Roman" w:hAnsi="Times New Roman" w:cs="Times New Roman"/>
          <w:sz w:val="28"/>
          <w:szCs w:val="28"/>
        </w:rPr>
        <w:t>го муниципального района РТ от 2</w:t>
      </w:r>
      <w:r w:rsidR="00205139">
        <w:rPr>
          <w:rFonts w:ascii="Times New Roman" w:hAnsi="Times New Roman" w:cs="Times New Roman"/>
          <w:sz w:val="28"/>
          <w:szCs w:val="28"/>
        </w:rPr>
        <w:t>2</w:t>
      </w:r>
      <w:r w:rsidR="005F1BDA">
        <w:rPr>
          <w:rFonts w:ascii="Times New Roman" w:hAnsi="Times New Roman" w:cs="Times New Roman"/>
          <w:sz w:val="28"/>
          <w:szCs w:val="28"/>
        </w:rPr>
        <w:t xml:space="preserve"> мая</w:t>
      </w:r>
      <w:r>
        <w:rPr>
          <w:rFonts w:ascii="Times New Roman" w:hAnsi="Times New Roman" w:cs="Times New Roman"/>
          <w:sz w:val="28"/>
          <w:szCs w:val="28"/>
        </w:rPr>
        <w:t xml:space="preserve"> 201</w:t>
      </w:r>
      <w:r w:rsidR="00325C8C">
        <w:rPr>
          <w:rFonts w:ascii="Times New Roman" w:hAnsi="Times New Roman" w:cs="Times New Roman"/>
          <w:sz w:val="28"/>
          <w:szCs w:val="28"/>
        </w:rPr>
        <w:t>9</w:t>
      </w:r>
      <w:r>
        <w:rPr>
          <w:rFonts w:ascii="Times New Roman" w:hAnsi="Times New Roman" w:cs="Times New Roman"/>
          <w:sz w:val="28"/>
          <w:szCs w:val="28"/>
        </w:rPr>
        <w:t xml:space="preserve">г. </w:t>
      </w:r>
      <w:r w:rsidR="00E41836">
        <w:rPr>
          <w:rFonts w:ascii="Times New Roman" w:hAnsi="Times New Roman" w:cs="Times New Roman"/>
          <w:sz w:val="28"/>
          <w:szCs w:val="28"/>
        </w:rPr>
        <w:t xml:space="preserve">№380 </w:t>
      </w:r>
      <w:bookmarkStart w:id="0" w:name="_GoBack"/>
      <w:bookmarkEnd w:id="0"/>
      <w:r>
        <w:rPr>
          <w:rFonts w:ascii="Times New Roman" w:hAnsi="Times New Roman" w:cs="Times New Roman"/>
          <w:sz w:val="28"/>
          <w:szCs w:val="28"/>
        </w:rPr>
        <w:t>«О проведении открытого аукциона на право заключения договора на размещение нестационарного торгового объекта на территории Арского муниципального района РТ».</w:t>
      </w:r>
    </w:p>
    <w:p w:rsidR="00A92439" w:rsidRPr="00A92439" w:rsidRDefault="00A92439" w:rsidP="00324DAC">
      <w:pPr>
        <w:pStyle w:val="a3"/>
        <w:numPr>
          <w:ilvl w:val="0"/>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Информация о месте размещения НТО:</w:t>
      </w:r>
    </w:p>
    <w:tbl>
      <w:tblPr>
        <w:tblW w:w="0" w:type="auto"/>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1281"/>
        <w:gridCol w:w="2547"/>
        <w:gridCol w:w="2410"/>
        <w:gridCol w:w="1134"/>
        <w:gridCol w:w="1559"/>
        <w:gridCol w:w="905"/>
      </w:tblGrid>
      <w:tr w:rsidR="00325C8C" w:rsidRPr="00494E39" w:rsidTr="00234670">
        <w:trPr>
          <w:tblCellSpacing w:w="15" w:type="dxa"/>
        </w:trPr>
        <w:tc>
          <w:tcPr>
            <w:tcW w:w="663" w:type="dxa"/>
            <w:shd w:val="clear" w:color="auto" w:fill="FFFFFF"/>
            <w:vAlign w:val="center"/>
            <w:hideMark/>
          </w:tcPr>
          <w:p w:rsidR="00A92439" w:rsidRPr="00494E39" w:rsidRDefault="00A92439" w:rsidP="00324DAC">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w:t>
            </w:r>
          </w:p>
          <w:p w:rsidR="00A92439" w:rsidRPr="00494E39" w:rsidRDefault="00A92439" w:rsidP="00324DAC">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лота</w:t>
            </w:r>
          </w:p>
        </w:tc>
        <w:tc>
          <w:tcPr>
            <w:tcW w:w="1251" w:type="dxa"/>
            <w:shd w:val="clear" w:color="auto" w:fill="FFFFFF"/>
            <w:vAlign w:val="center"/>
            <w:hideMark/>
          </w:tcPr>
          <w:p w:rsidR="00A92439" w:rsidRPr="00494E39" w:rsidRDefault="00A92439" w:rsidP="00324DA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2517" w:type="dxa"/>
            <w:shd w:val="clear" w:color="auto" w:fill="FFFFFF"/>
            <w:vAlign w:val="center"/>
            <w:hideMark/>
          </w:tcPr>
          <w:p w:rsidR="00A92439" w:rsidRPr="00494E39" w:rsidRDefault="00A92439" w:rsidP="00324DAC">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Место расположения</w:t>
            </w:r>
          </w:p>
        </w:tc>
        <w:tc>
          <w:tcPr>
            <w:tcW w:w="2380" w:type="dxa"/>
            <w:shd w:val="clear" w:color="auto" w:fill="FFFFFF"/>
            <w:vAlign w:val="center"/>
          </w:tcPr>
          <w:p w:rsidR="00A92439" w:rsidRDefault="00A92439" w:rsidP="00324DA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Профиль по факту</w:t>
            </w:r>
          </w:p>
        </w:tc>
        <w:tc>
          <w:tcPr>
            <w:tcW w:w="1104" w:type="dxa"/>
            <w:shd w:val="clear" w:color="auto" w:fill="FFFFFF"/>
            <w:vAlign w:val="center"/>
            <w:hideMark/>
          </w:tcPr>
          <w:p w:rsidR="00A92439" w:rsidRPr="00494E39" w:rsidRDefault="00A92439" w:rsidP="00324DA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w:t>
            </w:r>
            <w:r w:rsidRPr="00494E39">
              <w:rPr>
                <w:rFonts w:ascii="Times New Roman" w:hAnsi="Times New Roman" w:cs="Times New Roman"/>
                <w:sz w:val="24"/>
                <w:szCs w:val="24"/>
              </w:rPr>
              <w:t xml:space="preserve">лощадь, </w:t>
            </w:r>
            <w:proofErr w:type="spellStart"/>
            <w:r w:rsidRPr="00494E39">
              <w:rPr>
                <w:rFonts w:ascii="Times New Roman" w:hAnsi="Times New Roman" w:cs="Times New Roman"/>
                <w:sz w:val="24"/>
                <w:szCs w:val="24"/>
              </w:rPr>
              <w:t>кв.м</w:t>
            </w:r>
            <w:proofErr w:type="spellEnd"/>
            <w:r w:rsidRPr="00494E39">
              <w:rPr>
                <w:rFonts w:ascii="Times New Roman" w:hAnsi="Times New Roman" w:cs="Times New Roman"/>
                <w:sz w:val="24"/>
                <w:szCs w:val="24"/>
              </w:rPr>
              <w:t>.</w:t>
            </w:r>
          </w:p>
        </w:tc>
        <w:tc>
          <w:tcPr>
            <w:tcW w:w="1529" w:type="dxa"/>
            <w:shd w:val="clear" w:color="auto" w:fill="FFFFFF"/>
            <w:vAlign w:val="center"/>
            <w:hideMark/>
          </w:tcPr>
          <w:p w:rsidR="00A92439" w:rsidRPr="00494E39" w:rsidRDefault="00A92439" w:rsidP="00324DAC">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Начальная (стартовая) цена договора за год (руб.)</w:t>
            </w:r>
          </w:p>
        </w:tc>
        <w:tc>
          <w:tcPr>
            <w:tcW w:w="860" w:type="dxa"/>
            <w:shd w:val="clear" w:color="auto" w:fill="FFFFFF"/>
            <w:vAlign w:val="center"/>
            <w:hideMark/>
          </w:tcPr>
          <w:p w:rsidR="00A92439" w:rsidRPr="00494E39" w:rsidRDefault="00A92439" w:rsidP="00324DAC">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Сумма задатка</w:t>
            </w:r>
          </w:p>
          <w:p w:rsidR="00A92439" w:rsidRPr="00494E39" w:rsidRDefault="00A92439" w:rsidP="00324DAC">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руб.</w:t>
            </w:r>
          </w:p>
        </w:tc>
      </w:tr>
      <w:tr w:rsidR="00325C8C" w:rsidRPr="00494E39" w:rsidTr="00234670">
        <w:trPr>
          <w:tblCellSpacing w:w="15" w:type="dxa"/>
        </w:trPr>
        <w:tc>
          <w:tcPr>
            <w:tcW w:w="663" w:type="dxa"/>
            <w:shd w:val="clear" w:color="auto" w:fill="FFFFFF"/>
            <w:vAlign w:val="center"/>
            <w:hideMark/>
          </w:tcPr>
          <w:p w:rsidR="00A92439" w:rsidRPr="00494E39" w:rsidRDefault="00A92439" w:rsidP="00324DAC">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1</w:t>
            </w:r>
          </w:p>
        </w:tc>
        <w:tc>
          <w:tcPr>
            <w:tcW w:w="1251" w:type="dxa"/>
            <w:shd w:val="clear" w:color="auto" w:fill="FFFFFF"/>
            <w:vAlign w:val="center"/>
            <w:hideMark/>
          </w:tcPr>
          <w:p w:rsidR="00A92439" w:rsidRPr="00494E39" w:rsidRDefault="00A92439" w:rsidP="005F1BD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w:t>
            </w:r>
            <w:r w:rsidR="005F1BDA">
              <w:rPr>
                <w:rFonts w:ascii="Times New Roman" w:hAnsi="Times New Roman" w:cs="Times New Roman"/>
                <w:sz w:val="24"/>
                <w:szCs w:val="24"/>
              </w:rPr>
              <w:t>7</w:t>
            </w:r>
          </w:p>
        </w:tc>
        <w:tc>
          <w:tcPr>
            <w:tcW w:w="2517" w:type="dxa"/>
            <w:shd w:val="clear" w:color="auto" w:fill="FFFFFF"/>
            <w:vAlign w:val="center"/>
            <w:hideMark/>
          </w:tcPr>
          <w:p w:rsidR="00A92439" w:rsidRPr="00494E39" w:rsidRDefault="00A92439" w:rsidP="005F1BDA">
            <w:pPr>
              <w:spacing w:after="0" w:line="240" w:lineRule="auto"/>
              <w:contextualSpacing/>
              <w:jc w:val="center"/>
              <w:rPr>
                <w:rFonts w:ascii="Times New Roman" w:hAnsi="Times New Roman" w:cs="Times New Roman"/>
                <w:sz w:val="24"/>
                <w:szCs w:val="24"/>
              </w:rPr>
            </w:pPr>
            <w:r w:rsidRPr="008C6EE5">
              <w:rPr>
                <w:rFonts w:ascii="Times New Roman" w:hAnsi="Times New Roman" w:cs="Times New Roman"/>
                <w:sz w:val="24"/>
                <w:szCs w:val="24"/>
              </w:rPr>
              <w:t xml:space="preserve">РТ, Арский муниципальный район, </w:t>
            </w:r>
            <w:proofErr w:type="spellStart"/>
            <w:r>
              <w:rPr>
                <w:rFonts w:ascii="Times New Roman" w:hAnsi="Times New Roman" w:cs="Times New Roman"/>
                <w:sz w:val="24"/>
                <w:szCs w:val="24"/>
              </w:rPr>
              <w:t>г.Арск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r w:rsidR="00325C8C">
              <w:rPr>
                <w:rFonts w:ascii="Times New Roman" w:hAnsi="Times New Roman" w:cs="Times New Roman"/>
                <w:sz w:val="24"/>
                <w:szCs w:val="24"/>
              </w:rPr>
              <w:t>К</w:t>
            </w:r>
            <w:r w:rsidR="005F1BDA">
              <w:rPr>
                <w:rFonts w:ascii="Times New Roman" w:hAnsi="Times New Roman" w:cs="Times New Roman"/>
                <w:sz w:val="24"/>
                <w:szCs w:val="24"/>
              </w:rPr>
              <w:t>оммуны</w:t>
            </w:r>
            <w:proofErr w:type="spellEnd"/>
            <w:r w:rsidR="005F1BDA">
              <w:rPr>
                <w:rFonts w:ascii="Times New Roman" w:hAnsi="Times New Roman" w:cs="Times New Roman"/>
                <w:sz w:val="24"/>
                <w:szCs w:val="24"/>
              </w:rPr>
              <w:t>, вблизи</w:t>
            </w:r>
            <w:r w:rsidR="00325C8C">
              <w:rPr>
                <w:rFonts w:ascii="Times New Roman" w:hAnsi="Times New Roman" w:cs="Times New Roman"/>
                <w:sz w:val="24"/>
                <w:szCs w:val="24"/>
              </w:rPr>
              <w:t xml:space="preserve"> дома </w:t>
            </w:r>
            <w:r>
              <w:rPr>
                <w:rFonts w:ascii="Times New Roman" w:hAnsi="Times New Roman" w:cs="Times New Roman"/>
                <w:sz w:val="24"/>
                <w:szCs w:val="24"/>
              </w:rPr>
              <w:t>№</w:t>
            </w:r>
            <w:r w:rsidR="005F1BDA">
              <w:rPr>
                <w:rFonts w:ascii="Times New Roman" w:hAnsi="Times New Roman" w:cs="Times New Roman"/>
                <w:sz w:val="24"/>
                <w:szCs w:val="24"/>
              </w:rPr>
              <w:t>6</w:t>
            </w:r>
            <w:r w:rsidR="00325C8C">
              <w:rPr>
                <w:rFonts w:ascii="Times New Roman" w:hAnsi="Times New Roman" w:cs="Times New Roman"/>
                <w:sz w:val="24"/>
                <w:szCs w:val="24"/>
              </w:rPr>
              <w:t>А</w:t>
            </w:r>
          </w:p>
        </w:tc>
        <w:tc>
          <w:tcPr>
            <w:tcW w:w="2380" w:type="dxa"/>
            <w:shd w:val="clear" w:color="auto" w:fill="FFFFFF"/>
          </w:tcPr>
          <w:p w:rsidR="00A92439" w:rsidRDefault="00A92439" w:rsidP="00324DA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Продовольственный, непродовольственный</w:t>
            </w:r>
          </w:p>
        </w:tc>
        <w:tc>
          <w:tcPr>
            <w:tcW w:w="1104" w:type="dxa"/>
            <w:shd w:val="clear" w:color="auto" w:fill="FFFFFF"/>
            <w:vAlign w:val="center"/>
            <w:hideMark/>
          </w:tcPr>
          <w:p w:rsidR="00A92439" w:rsidRPr="00494E39" w:rsidRDefault="00205139" w:rsidP="00324DA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1529" w:type="dxa"/>
            <w:shd w:val="clear" w:color="auto" w:fill="FFFFFF"/>
            <w:vAlign w:val="center"/>
            <w:hideMark/>
          </w:tcPr>
          <w:p w:rsidR="00A92439" w:rsidRPr="00205139" w:rsidRDefault="00205139" w:rsidP="00324DAC">
            <w:pPr>
              <w:spacing w:after="0" w:line="240" w:lineRule="auto"/>
              <w:contextualSpacing/>
              <w:jc w:val="center"/>
              <w:rPr>
                <w:rFonts w:ascii="Times New Roman" w:hAnsi="Times New Roman" w:cs="Times New Roman"/>
                <w:sz w:val="24"/>
                <w:szCs w:val="24"/>
              </w:rPr>
            </w:pPr>
            <w:r w:rsidRPr="00205139">
              <w:rPr>
                <w:rFonts w:ascii="Times New Roman" w:hAnsi="Times New Roman" w:cs="Times New Roman"/>
                <w:sz w:val="24"/>
                <w:szCs w:val="24"/>
              </w:rPr>
              <w:t>4 600</w:t>
            </w:r>
          </w:p>
        </w:tc>
        <w:tc>
          <w:tcPr>
            <w:tcW w:w="860" w:type="dxa"/>
            <w:shd w:val="clear" w:color="auto" w:fill="FFFFFF"/>
            <w:vAlign w:val="center"/>
            <w:hideMark/>
          </w:tcPr>
          <w:p w:rsidR="00A92439" w:rsidRPr="00205139" w:rsidRDefault="00205139" w:rsidP="00324DAC">
            <w:pPr>
              <w:pStyle w:val="a3"/>
              <w:spacing w:after="0" w:line="240" w:lineRule="auto"/>
              <w:ind w:left="68"/>
              <w:jc w:val="center"/>
              <w:rPr>
                <w:rFonts w:ascii="Times New Roman" w:hAnsi="Times New Roman" w:cs="Times New Roman"/>
                <w:sz w:val="24"/>
                <w:szCs w:val="24"/>
              </w:rPr>
            </w:pPr>
            <w:r w:rsidRPr="00205139">
              <w:rPr>
                <w:rFonts w:ascii="Times New Roman" w:hAnsi="Times New Roman" w:cs="Times New Roman"/>
                <w:sz w:val="24"/>
                <w:szCs w:val="24"/>
              </w:rPr>
              <w:t>920</w:t>
            </w:r>
          </w:p>
        </w:tc>
      </w:tr>
    </w:tbl>
    <w:p w:rsidR="00A92439" w:rsidRDefault="00A92439" w:rsidP="00324DAC">
      <w:pPr>
        <w:pStyle w:val="a3"/>
        <w:numPr>
          <w:ilvl w:val="0"/>
          <w:numId w:val="2"/>
        </w:numPr>
        <w:spacing w:after="0" w:line="240" w:lineRule="auto"/>
        <w:ind w:left="0" w:firstLine="709"/>
        <w:jc w:val="both"/>
        <w:rPr>
          <w:rFonts w:ascii="Times New Roman" w:hAnsi="Times New Roman" w:cs="Times New Roman"/>
          <w:sz w:val="28"/>
          <w:szCs w:val="28"/>
        </w:rPr>
      </w:pPr>
      <w:r w:rsidRPr="00A92439">
        <w:rPr>
          <w:rFonts w:ascii="Times New Roman" w:hAnsi="Times New Roman" w:cs="Times New Roman"/>
          <w:sz w:val="28"/>
          <w:szCs w:val="28"/>
        </w:rPr>
        <w:t>Величина повышения начальной цены («шаг аукциона») – 5 процентов.</w:t>
      </w:r>
    </w:p>
    <w:p w:rsidR="00A92439" w:rsidRPr="00A92439" w:rsidRDefault="00A92439" w:rsidP="00324DAC">
      <w:pPr>
        <w:pStyle w:val="a3"/>
        <w:numPr>
          <w:ilvl w:val="0"/>
          <w:numId w:val="2"/>
        </w:numPr>
        <w:spacing w:after="0" w:line="240" w:lineRule="auto"/>
        <w:ind w:left="0" w:firstLine="709"/>
        <w:jc w:val="both"/>
        <w:rPr>
          <w:rFonts w:ascii="Times New Roman" w:hAnsi="Times New Roman" w:cs="Times New Roman"/>
          <w:sz w:val="28"/>
          <w:szCs w:val="28"/>
        </w:rPr>
      </w:pPr>
      <w:r w:rsidRPr="00A92439">
        <w:rPr>
          <w:rFonts w:ascii="Times New Roman" w:hAnsi="Times New Roman" w:cs="Times New Roman"/>
          <w:sz w:val="28"/>
          <w:szCs w:val="28"/>
        </w:rPr>
        <w:t>Заявки на участие в торгах принимаются отделом экономики и финансов Исполнительного комитета Арского муниципального района.</w:t>
      </w:r>
    </w:p>
    <w:p w:rsidR="00A92439" w:rsidRDefault="00A92439" w:rsidP="00324DAC">
      <w:pPr>
        <w:pStyle w:val="a3"/>
        <w:numPr>
          <w:ilvl w:val="0"/>
          <w:numId w:val="2"/>
        </w:numPr>
        <w:spacing w:after="0" w:line="240" w:lineRule="auto"/>
        <w:ind w:left="0" w:firstLine="709"/>
        <w:jc w:val="both"/>
        <w:rPr>
          <w:rFonts w:ascii="Times New Roman" w:hAnsi="Times New Roman" w:cs="Times New Roman"/>
          <w:sz w:val="28"/>
          <w:szCs w:val="28"/>
        </w:rPr>
      </w:pPr>
      <w:r w:rsidRPr="00A92439">
        <w:rPr>
          <w:rFonts w:ascii="Times New Roman" w:hAnsi="Times New Roman" w:cs="Times New Roman"/>
          <w:sz w:val="28"/>
          <w:szCs w:val="28"/>
        </w:rPr>
        <w:t xml:space="preserve">Ознакомление с условиями аукциона и прием заявок </w:t>
      </w:r>
      <w:r w:rsidR="005F1BDA">
        <w:rPr>
          <w:rFonts w:ascii="Times New Roman" w:hAnsi="Times New Roman" w:cs="Times New Roman"/>
          <w:sz w:val="28"/>
          <w:szCs w:val="28"/>
        </w:rPr>
        <w:t>осуществляются с 22</w:t>
      </w:r>
      <w:r w:rsidRPr="00A92439">
        <w:rPr>
          <w:rFonts w:ascii="Times New Roman" w:hAnsi="Times New Roman" w:cs="Times New Roman"/>
          <w:sz w:val="28"/>
          <w:szCs w:val="28"/>
        </w:rPr>
        <w:t xml:space="preserve"> </w:t>
      </w:r>
      <w:r w:rsidR="005F1BDA">
        <w:rPr>
          <w:rFonts w:ascii="Times New Roman" w:hAnsi="Times New Roman" w:cs="Times New Roman"/>
          <w:sz w:val="28"/>
          <w:szCs w:val="28"/>
        </w:rPr>
        <w:t>мая</w:t>
      </w:r>
      <w:r w:rsidRPr="00A92439">
        <w:rPr>
          <w:rFonts w:ascii="Times New Roman" w:hAnsi="Times New Roman" w:cs="Times New Roman"/>
          <w:sz w:val="28"/>
          <w:szCs w:val="28"/>
        </w:rPr>
        <w:t xml:space="preserve"> 201</w:t>
      </w:r>
      <w:r w:rsidR="00325C8C">
        <w:rPr>
          <w:rFonts w:ascii="Times New Roman" w:hAnsi="Times New Roman" w:cs="Times New Roman"/>
          <w:sz w:val="28"/>
          <w:szCs w:val="28"/>
        </w:rPr>
        <w:t>9</w:t>
      </w:r>
      <w:r w:rsidR="005F1BDA">
        <w:rPr>
          <w:rFonts w:ascii="Times New Roman" w:hAnsi="Times New Roman" w:cs="Times New Roman"/>
          <w:sz w:val="28"/>
          <w:szCs w:val="28"/>
        </w:rPr>
        <w:t xml:space="preserve"> г. по 24</w:t>
      </w:r>
      <w:r w:rsidRPr="00A92439">
        <w:rPr>
          <w:rFonts w:ascii="Times New Roman" w:hAnsi="Times New Roman" w:cs="Times New Roman"/>
          <w:sz w:val="28"/>
          <w:szCs w:val="28"/>
        </w:rPr>
        <w:t xml:space="preserve"> </w:t>
      </w:r>
      <w:r w:rsidR="005F1BDA">
        <w:rPr>
          <w:rFonts w:ascii="Times New Roman" w:hAnsi="Times New Roman" w:cs="Times New Roman"/>
          <w:sz w:val="28"/>
          <w:szCs w:val="28"/>
        </w:rPr>
        <w:t>июня</w:t>
      </w:r>
      <w:r w:rsidR="00325C8C">
        <w:rPr>
          <w:rFonts w:ascii="Times New Roman" w:hAnsi="Times New Roman" w:cs="Times New Roman"/>
          <w:sz w:val="28"/>
          <w:szCs w:val="28"/>
        </w:rPr>
        <w:t xml:space="preserve"> 2019</w:t>
      </w:r>
      <w:r w:rsidRPr="00A92439">
        <w:rPr>
          <w:rFonts w:ascii="Times New Roman" w:hAnsi="Times New Roman" w:cs="Times New Roman"/>
          <w:sz w:val="28"/>
          <w:szCs w:val="28"/>
        </w:rPr>
        <w:t xml:space="preserve"> г. в рабочие дни с 8:00 до 12:00 часов и с 13:00 до 17:00 часов.</w:t>
      </w:r>
    </w:p>
    <w:p w:rsidR="00B649C8" w:rsidRPr="00B649C8" w:rsidRDefault="00B649C8" w:rsidP="00324DAC">
      <w:pPr>
        <w:pStyle w:val="a3"/>
        <w:numPr>
          <w:ilvl w:val="0"/>
          <w:numId w:val="2"/>
        </w:numPr>
        <w:spacing w:after="0" w:line="24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 xml:space="preserve">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 </w:t>
      </w:r>
    </w:p>
    <w:p w:rsidR="00B649C8" w:rsidRPr="00B649C8" w:rsidRDefault="00B649C8" w:rsidP="00324DAC">
      <w:pPr>
        <w:pStyle w:val="a3"/>
        <w:numPr>
          <w:ilvl w:val="0"/>
          <w:numId w:val="2"/>
        </w:numPr>
        <w:spacing w:after="0" w:line="24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 xml:space="preserve">К сведениям и документам о заявителе относятся: </w:t>
      </w:r>
    </w:p>
    <w:p w:rsidR="00B649C8" w:rsidRPr="00EC75E0" w:rsidRDefault="00B649C8" w:rsidP="00324DAC">
      <w:pPr>
        <w:spacing w:after="0" w:line="240" w:lineRule="auto"/>
        <w:ind w:firstLine="709"/>
        <w:contextualSpacing/>
        <w:jc w:val="both"/>
        <w:rPr>
          <w:rFonts w:ascii="Times New Roman" w:hAnsi="Times New Roman" w:cs="Times New Roman"/>
          <w:sz w:val="28"/>
          <w:szCs w:val="28"/>
        </w:rPr>
      </w:pPr>
      <w:r w:rsidRPr="00EC75E0">
        <w:rPr>
          <w:rFonts w:ascii="Times New Roman" w:hAnsi="Times New Roman" w:cs="Times New Roman"/>
          <w:sz w:val="28"/>
          <w:szCs w:val="28"/>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банковских реквизитов счета для возврата задатка; </w:t>
      </w:r>
    </w:p>
    <w:p w:rsidR="00B649C8" w:rsidRPr="00B649C8" w:rsidRDefault="00B649C8" w:rsidP="00324DAC">
      <w:pPr>
        <w:pStyle w:val="a3"/>
        <w:spacing w:after="0" w:line="24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sidRPr="00B649C8">
        <w:rPr>
          <w:rFonts w:ascii="Times New Roman" w:hAnsi="Times New Roman" w:cs="Times New Roman"/>
          <w:sz w:val="28"/>
          <w:szCs w:val="28"/>
        </w:rPr>
        <w:lastRenderedPageBreak/>
        <w:t xml:space="preserve">руководителем заявителя, заявка на участие в аукционе должна содержать также документ, подтверждающий полномочия такого лица; </w:t>
      </w:r>
    </w:p>
    <w:p w:rsidR="00B649C8" w:rsidRPr="00B649C8" w:rsidRDefault="00B649C8" w:rsidP="00324DAC">
      <w:pPr>
        <w:pStyle w:val="a3"/>
        <w:spacing w:after="0" w:line="240" w:lineRule="auto"/>
        <w:ind w:left="709"/>
        <w:jc w:val="both"/>
        <w:rPr>
          <w:rFonts w:ascii="Times New Roman" w:hAnsi="Times New Roman" w:cs="Times New Roman"/>
          <w:sz w:val="28"/>
          <w:szCs w:val="28"/>
        </w:rPr>
      </w:pPr>
      <w:r w:rsidRPr="00B649C8">
        <w:rPr>
          <w:rFonts w:ascii="Times New Roman" w:hAnsi="Times New Roman" w:cs="Times New Roman"/>
          <w:sz w:val="28"/>
          <w:szCs w:val="28"/>
        </w:rPr>
        <w:t xml:space="preserve">в) копии учредительных документов заявителя (для юридических лиц); </w:t>
      </w:r>
    </w:p>
    <w:p w:rsidR="00B649C8" w:rsidRPr="00B649C8" w:rsidRDefault="00B649C8" w:rsidP="00324DAC">
      <w:pPr>
        <w:pStyle w:val="a3"/>
        <w:spacing w:after="0" w:line="24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г)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649C8" w:rsidRPr="00B649C8" w:rsidRDefault="00B649C8" w:rsidP="00324DAC">
      <w:pPr>
        <w:pStyle w:val="a3"/>
        <w:spacing w:after="0" w:line="24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д)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49C8" w:rsidRPr="00B649C8" w:rsidRDefault="00B649C8" w:rsidP="00324DAC">
      <w:pPr>
        <w:pStyle w:val="a3"/>
        <w:spacing w:after="0" w:line="24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е) заявление, подтверждающее принадлежность заявителя к категориям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(в случае наличия такого требования к участникам аукциона);</w:t>
      </w:r>
    </w:p>
    <w:p w:rsidR="00B649C8" w:rsidRPr="00B649C8" w:rsidRDefault="00B649C8" w:rsidP="00324DAC">
      <w:pPr>
        <w:pStyle w:val="a3"/>
        <w:spacing w:after="0" w:line="240" w:lineRule="auto"/>
        <w:ind w:left="709"/>
        <w:jc w:val="both"/>
        <w:rPr>
          <w:rFonts w:ascii="Times New Roman" w:hAnsi="Times New Roman" w:cs="Times New Roman"/>
          <w:sz w:val="28"/>
          <w:szCs w:val="28"/>
        </w:rPr>
      </w:pPr>
      <w:r w:rsidRPr="00B649C8">
        <w:rPr>
          <w:rFonts w:ascii="Times New Roman" w:hAnsi="Times New Roman" w:cs="Times New Roman"/>
          <w:sz w:val="28"/>
          <w:szCs w:val="28"/>
        </w:rPr>
        <w:t>ж) документы, подтверждающие внесение задатка;</w:t>
      </w:r>
    </w:p>
    <w:p w:rsidR="00B649C8" w:rsidRPr="00121F7A" w:rsidRDefault="00B649C8" w:rsidP="00324DAC">
      <w:pPr>
        <w:pStyle w:val="a3"/>
        <w:spacing w:after="0" w:line="24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 xml:space="preserve">з) документ, подтверждающий полномочия лица, подписавшего заявку, на </w:t>
      </w:r>
      <w:r w:rsidRPr="00121F7A">
        <w:rPr>
          <w:rFonts w:ascii="Times New Roman" w:hAnsi="Times New Roman" w:cs="Times New Roman"/>
          <w:sz w:val="28"/>
          <w:szCs w:val="28"/>
        </w:rPr>
        <w:t>осуществление  действий от имени заявителя (при подаче заявки представителем).</w:t>
      </w:r>
    </w:p>
    <w:p w:rsidR="00A92439" w:rsidRDefault="00A92439" w:rsidP="00324DAC">
      <w:pPr>
        <w:pStyle w:val="a3"/>
        <w:numPr>
          <w:ilvl w:val="0"/>
          <w:numId w:val="2"/>
        </w:numPr>
        <w:spacing w:after="0" w:line="240" w:lineRule="auto"/>
        <w:ind w:left="0" w:firstLine="709"/>
        <w:jc w:val="both"/>
        <w:rPr>
          <w:rFonts w:ascii="Times New Roman" w:hAnsi="Times New Roman" w:cs="Times New Roman"/>
          <w:sz w:val="28"/>
          <w:szCs w:val="28"/>
        </w:rPr>
      </w:pPr>
      <w:r w:rsidRPr="00121F7A">
        <w:rPr>
          <w:rFonts w:ascii="Times New Roman" w:hAnsi="Times New Roman" w:cs="Times New Roman"/>
          <w:sz w:val="28"/>
          <w:szCs w:val="28"/>
        </w:rPr>
        <w:t>Сумма задатка – 20% от начальной цены договора за год.</w:t>
      </w:r>
    </w:p>
    <w:p w:rsidR="00B649C8" w:rsidRPr="00205139" w:rsidRDefault="00B649C8" w:rsidP="00324DAC">
      <w:pPr>
        <w:pStyle w:val="a3"/>
        <w:numPr>
          <w:ilvl w:val="0"/>
          <w:numId w:val="2"/>
        </w:numPr>
        <w:spacing w:after="0" w:line="240" w:lineRule="auto"/>
        <w:ind w:left="0" w:firstLine="709"/>
        <w:jc w:val="both"/>
        <w:rPr>
          <w:rFonts w:ascii="Times New Roman" w:hAnsi="Times New Roman" w:cs="Times New Roman"/>
          <w:sz w:val="28"/>
          <w:szCs w:val="28"/>
        </w:rPr>
      </w:pPr>
      <w:r w:rsidRPr="00205139">
        <w:rPr>
          <w:rFonts w:ascii="Times New Roman" w:hAnsi="Times New Roman" w:cs="Times New Roman"/>
          <w:sz w:val="28"/>
          <w:szCs w:val="28"/>
        </w:rPr>
        <w:t xml:space="preserve">Сумма задатка вносится на </w:t>
      </w:r>
      <w:r w:rsidR="00C4717F" w:rsidRPr="00205139">
        <w:rPr>
          <w:rFonts w:ascii="Times New Roman" w:hAnsi="Times New Roman" w:cs="Times New Roman"/>
          <w:sz w:val="28"/>
          <w:szCs w:val="28"/>
        </w:rPr>
        <w:t xml:space="preserve">лицевой </w:t>
      </w:r>
      <w:r w:rsidRPr="00205139">
        <w:rPr>
          <w:rFonts w:ascii="Times New Roman" w:hAnsi="Times New Roman" w:cs="Times New Roman"/>
          <w:sz w:val="28"/>
          <w:szCs w:val="28"/>
        </w:rPr>
        <w:t xml:space="preserve">счет </w:t>
      </w:r>
      <w:r w:rsidR="00C4717F" w:rsidRPr="00205139">
        <w:rPr>
          <w:rFonts w:ascii="Times New Roman" w:hAnsi="Times New Roman" w:cs="Times New Roman"/>
          <w:sz w:val="28"/>
          <w:szCs w:val="28"/>
        </w:rPr>
        <w:t xml:space="preserve">Палаты имущественных и земельных отношений </w:t>
      </w:r>
      <w:r w:rsidRPr="00205139">
        <w:rPr>
          <w:rFonts w:ascii="Times New Roman" w:hAnsi="Times New Roman" w:cs="Times New Roman"/>
          <w:sz w:val="28"/>
          <w:szCs w:val="28"/>
        </w:rPr>
        <w:t>исполнительного комитета Арского муниципального района: Получатель: ИНН 16</w:t>
      </w:r>
      <w:r w:rsidR="00C4717F" w:rsidRPr="00205139">
        <w:rPr>
          <w:rFonts w:ascii="Times New Roman" w:hAnsi="Times New Roman" w:cs="Times New Roman"/>
          <w:sz w:val="28"/>
          <w:szCs w:val="28"/>
        </w:rPr>
        <w:t>09009763</w:t>
      </w:r>
      <w:r w:rsidRPr="00205139">
        <w:rPr>
          <w:rFonts w:ascii="Times New Roman" w:hAnsi="Times New Roman" w:cs="Times New Roman"/>
          <w:sz w:val="28"/>
          <w:szCs w:val="28"/>
        </w:rPr>
        <w:t xml:space="preserve"> КПП 160901001 ТО</w:t>
      </w:r>
      <w:r w:rsidR="00C4717F" w:rsidRPr="00205139">
        <w:rPr>
          <w:rFonts w:ascii="Times New Roman" w:hAnsi="Times New Roman" w:cs="Times New Roman"/>
          <w:sz w:val="28"/>
          <w:szCs w:val="28"/>
        </w:rPr>
        <w:t xml:space="preserve"> </w:t>
      </w:r>
      <w:r w:rsidRPr="00205139">
        <w:rPr>
          <w:rFonts w:ascii="Times New Roman" w:hAnsi="Times New Roman" w:cs="Times New Roman"/>
          <w:sz w:val="28"/>
          <w:szCs w:val="28"/>
        </w:rPr>
        <w:t>ДК МФ РТ Арского района</w:t>
      </w:r>
      <w:r w:rsidR="00C4717F" w:rsidRPr="00205139">
        <w:rPr>
          <w:rFonts w:ascii="Times New Roman" w:hAnsi="Times New Roman" w:cs="Times New Roman"/>
          <w:sz w:val="28"/>
          <w:szCs w:val="28"/>
        </w:rPr>
        <w:t xml:space="preserve"> (Палата имущественных и земельных отношений Арского муниципального района, ЛР090960001-ПИЗО)</w:t>
      </w:r>
      <w:r w:rsidRPr="00205139">
        <w:rPr>
          <w:rFonts w:ascii="Times New Roman" w:hAnsi="Times New Roman" w:cs="Times New Roman"/>
          <w:sz w:val="28"/>
          <w:szCs w:val="28"/>
        </w:rPr>
        <w:t xml:space="preserve"> БИК 049205805 </w:t>
      </w:r>
      <w:r w:rsidR="00C4717F" w:rsidRPr="00205139">
        <w:rPr>
          <w:rFonts w:ascii="Times New Roman" w:hAnsi="Times New Roman" w:cs="Times New Roman"/>
          <w:sz w:val="28"/>
          <w:szCs w:val="28"/>
        </w:rPr>
        <w:t>П</w:t>
      </w:r>
      <w:r w:rsidRPr="00205139">
        <w:rPr>
          <w:rFonts w:ascii="Times New Roman" w:hAnsi="Times New Roman" w:cs="Times New Roman"/>
          <w:sz w:val="28"/>
          <w:szCs w:val="28"/>
        </w:rPr>
        <w:t xml:space="preserve">АО «Ак Барс» банк </w:t>
      </w:r>
      <w:proofErr w:type="spellStart"/>
      <w:r w:rsidRPr="00205139">
        <w:rPr>
          <w:rFonts w:ascii="Times New Roman" w:hAnsi="Times New Roman" w:cs="Times New Roman"/>
          <w:sz w:val="28"/>
          <w:szCs w:val="28"/>
        </w:rPr>
        <w:t>г.Казань</w:t>
      </w:r>
      <w:proofErr w:type="spellEnd"/>
      <w:r w:rsidRPr="00205139">
        <w:rPr>
          <w:rFonts w:ascii="Times New Roman" w:hAnsi="Times New Roman" w:cs="Times New Roman"/>
          <w:sz w:val="28"/>
          <w:szCs w:val="28"/>
        </w:rPr>
        <w:t xml:space="preserve"> </w:t>
      </w:r>
      <w:proofErr w:type="spellStart"/>
      <w:r w:rsidRPr="00205139">
        <w:rPr>
          <w:rFonts w:ascii="Times New Roman" w:hAnsi="Times New Roman" w:cs="Times New Roman"/>
          <w:sz w:val="28"/>
          <w:szCs w:val="28"/>
        </w:rPr>
        <w:t>Кор.сч</w:t>
      </w:r>
      <w:proofErr w:type="spellEnd"/>
      <w:r w:rsidRPr="00205139">
        <w:rPr>
          <w:rFonts w:ascii="Times New Roman" w:hAnsi="Times New Roman" w:cs="Times New Roman"/>
          <w:sz w:val="28"/>
          <w:szCs w:val="28"/>
        </w:rPr>
        <w:t>. 30101810000000000805 р/с 40302810</w:t>
      </w:r>
      <w:r w:rsidR="00C4717F" w:rsidRPr="00205139">
        <w:rPr>
          <w:rFonts w:ascii="Times New Roman" w:hAnsi="Times New Roman" w:cs="Times New Roman"/>
          <w:sz w:val="28"/>
          <w:szCs w:val="28"/>
        </w:rPr>
        <w:t>900215000101</w:t>
      </w:r>
      <w:r w:rsidRPr="00205139">
        <w:rPr>
          <w:rFonts w:ascii="Times New Roman" w:hAnsi="Times New Roman" w:cs="Times New Roman"/>
          <w:sz w:val="28"/>
          <w:szCs w:val="28"/>
        </w:rPr>
        <w:t xml:space="preserve"> Назначение платежа: «Задаток для участия в аукционе </w:t>
      </w:r>
      <w:r w:rsidR="00205139" w:rsidRPr="00205139">
        <w:rPr>
          <w:rFonts w:ascii="Times New Roman" w:hAnsi="Times New Roman" w:cs="Times New Roman"/>
          <w:sz w:val="28"/>
          <w:szCs w:val="28"/>
        </w:rPr>
        <w:t>26.06.</w:t>
      </w:r>
      <w:r w:rsidRPr="00205139">
        <w:rPr>
          <w:rFonts w:ascii="Times New Roman" w:hAnsi="Times New Roman" w:cs="Times New Roman"/>
          <w:sz w:val="28"/>
          <w:szCs w:val="28"/>
        </w:rPr>
        <w:t>201</w:t>
      </w:r>
      <w:r w:rsidR="00325C8C" w:rsidRPr="00205139">
        <w:rPr>
          <w:rFonts w:ascii="Times New Roman" w:hAnsi="Times New Roman" w:cs="Times New Roman"/>
          <w:sz w:val="28"/>
          <w:szCs w:val="28"/>
        </w:rPr>
        <w:t>9</w:t>
      </w:r>
      <w:r w:rsidRPr="00205139">
        <w:rPr>
          <w:rFonts w:ascii="Times New Roman" w:hAnsi="Times New Roman" w:cs="Times New Roman"/>
          <w:sz w:val="28"/>
          <w:szCs w:val="28"/>
        </w:rPr>
        <w:t xml:space="preserve">г. по лоту № </w:t>
      </w:r>
      <w:r w:rsidR="00205139" w:rsidRPr="00205139">
        <w:rPr>
          <w:rFonts w:ascii="Times New Roman" w:hAnsi="Times New Roman" w:cs="Times New Roman"/>
          <w:sz w:val="28"/>
          <w:szCs w:val="28"/>
        </w:rPr>
        <w:t>1</w:t>
      </w:r>
      <w:r w:rsidRPr="00205139">
        <w:rPr>
          <w:rFonts w:ascii="Times New Roman" w:hAnsi="Times New Roman" w:cs="Times New Roman"/>
          <w:sz w:val="28"/>
          <w:szCs w:val="28"/>
        </w:rPr>
        <w:t>».</w:t>
      </w:r>
    </w:p>
    <w:p w:rsidR="00B649C8" w:rsidRPr="00B649C8" w:rsidRDefault="00B649C8" w:rsidP="00324DAC">
      <w:pPr>
        <w:pStyle w:val="a3"/>
        <w:numPr>
          <w:ilvl w:val="0"/>
          <w:numId w:val="2"/>
        </w:numPr>
        <w:spacing w:after="0" w:line="240" w:lineRule="auto"/>
        <w:ind w:left="0" w:firstLine="709"/>
        <w:jc w:val="both"/>
        <w:rPr>
          <w:rFonts w:ascii="Times New Roman" w:hAnsi="Times New Roman" w:cs="Times New Roman"/>
          <w:sz w:val="28"/>
          <w:szCs w:val="28"/>
        </w:rPr>
      </w:pPr>
      <w:r w:rsidRPr="00205139">
        <w:rPr>
          <w:rFonts w:ascii="Times New Roman" w:hAnsi="Times New Roman" w:cs="Times New Roman"/>
          <w:sz w:val="28"/>
          <w:szCs w:val="28"/>
        </w:rPr>
        <w:t>Задаток считается внесенным с момента</w:t>
      </w:r>
      <w:r w:rsidRPr="00B649C8">
        <w:rPr>
          <w:rFonts w:ascii="Times New Roman" w:hAnsi="Times New Roman" w:cs="Times New Roman"/>
          <w:sz w:val="28"/>
          <w:szCs w:val="28"/>
        </w:rPr>
        <w:t xml:space="preserve"> зачисления на счет организатора торгов. Срок поступления задатка не позднее 13:00 час. </w:t>
      </w:r>
      <w:r w:rsidR="005F1BDA">
        <w:rPr>
          <w:rFonts w:ascii="Times New Roman" w:hAnsi="Times New Roman" w:cs="Times New Roman"/>
          <w:sz w:val="28"/>
          <w:szCs w:val="28"/>
        </w:rPr>
        <w:t>24</w:t>
      </w:r>
      <w:r w:rsidRPr="00B649C8">
        <w:rPr>
          <w:rFonts w:ascii="Times New Roman" w:hAnsi="Times New Roman" w:cs="Times New Roman"/>
          <w:sz w:val="28"/>
          <w:szCs w:val="28"/>
        </w:rPr>
        <w:t>.</w:t>
      </w:r>
      <w:r w:rsidR="00325C8C">
        <w:rPr>
          <w:rFonts w:ascii="Times New Roman" w:hAnsi="Times New Roman" w:cs="Times New Roman"/>
          <w:sz w:val="28"/>
          <w:szCs w:val="28"/>
        </w:rPr>
        <w:t>0</w:t>
      </w:r>
      <w:r w:rsidR="005F1BDA">
        <w:rPr>
          <w:rFonts w:ascii="Times New Roman" w:hAnsi="Times New Roman" w:cs="Times New Roman"/>
          <w:sz w:val="28"/>
          <w:szCs w:val="28"/>
        </w:rPr>
        <w:t>6</w:t>
      </w:r>
      <w:r w:rsidR="00325C8C">
        <w:rPr>
          <w:rFonts w:ascii="Times New Roman" w:hAnsi="Times New Roman" w:cs="Times New Roman"/>
          <w:sz w:val="28"/>
          <w:szCs w:val="28"/>
        </w:rPr>
        <w:t>.2019</w:t>
      </w:r>
      <w:r w:rsidRPr="00B649C8">
        <w:rPr>
          <w:rFonts w:ascii="Times New Roman" w:hAnsi="Times New Roman" w:cs="Times New Roman"/>
          <w:sz w:val="28"/>
          <w:szCs w:val="28"/>
        </w:rPr>
        <w:t>г. Поступление задатка должно быть подтверждено выпиской с банковского счета получателя на дату окончания срока поступления задатка. В случае участия заявителя по нескольким лотам задаток вносится по каждому лоту отдельно.</w:t>
      </w:r>
    </w:p>
    <w:p w:rsidR="00B649C8" w:rsidRPr="00B649C8" w:rsidRDefault="00B649C8" w:rsidP="00324DAC">
      <w:pPr>
        <w:pStyle w:val="a3"/>
        <w:numPr>
          <w:ilvl w:val="0"/>
          <w:numId w:val="2"/>
        </w:numPr>
        <w:spacing w:after="0" w:line="240" w:lineRule="auto"/>
        <w:ind w:left="0" w:firstLine="709"/>
        <w:rPr>
          <w:rFonts w:ascii="Times New Roman" w:hAnsi="Times New Roman" w:cs="Times New Roman"/>
          <w:sz w:val="28"/>
          <w:szCs w:val="28"/>
        </w:rPr>
      </w:pPr>
      <w:r w:rsidRPr="00B649C8">
        <w:rPr>
          <w:rFonts w:ascii="Times New Roman" w:hAnsi="Times New Roman" w:cs="Times New Roman"/>
          <w:sz w:val="28"/>
          <w:szCs w:val="28"/>
        </w:rPr>
        <w:t>Суммы задатков возвращаются участникам аукциона, за исключением его победителя, в течение пяти дней с даты подведения итогов аукциона.</w:t>
      </w:r>
    </w:p>
    <w:p w:rsidR="00EC75E0" w:rsidRPr="00EC75E0" w:rsidRDefault="00EC75E0" w:rsidP="00324DAC">
      <w:pPr>
        <w:pStyle w:val="a3"/>
        <w:numPr>
          <w:ilvl w:val="0"/>
          <w:numId w:val="2"/>
        </w:numPr>
        <w:spacing w:after="0" w:line="24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 xml:space="preserve">Любое заинтересованное лицо вправе обратиться за разъяснениями положений документации об аукционе к организатору торгов. </w:t>
      </w:r>
    </w:p>
    <w:p w:rsidR="00EC75E0" w:rsidRPr="00EC75E0" w:rsidRDefault="00EC75E0" w:rsidP="00324DAC">
      <w:pPr>
        <w:spacing w:after="0" w:line="240" w:lineRule="auto"/>
        <w:ind w:firstLine="709"/>
        <w:contextualSpacing/>
        <w:jc w:val="both"/>
        <w:rPr>
          <w:rFonts w:ascii="Times New Roman" w:hAnsi="Times New Roman" w:cs="Times New Roman"/>
          <w:sz w:val="28"/>
          <w:szCs w:val="28"/>
        </w:rPr>
      </w:pPr>
      <w:r w:rsidRPr="00EC75E0">
        <w:rPr>
          <w:rFonts w:ascii="Times New Roman" w:hAnsi="Times New Roman" w:cs="Times New Roman"/>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 </w:t>
      </w:r>
    </w:p>
    <w:p w:rsidR="00B649C8" w:rsidRDefault="00EC75E0" w:rsidP="00324DAC">
      <w:pPr>
        <w:spacing w:after="0" w:line="240" w:lineRule="auto"/>
        <w:ind w:firstLine="709"/>
        <w:contextualSpacing/>
        <w:jc w:val="both"/>
        <w:rPr>
          <w:rFonts w:ascii="Times New Roman" w:hAnsi="Times New Roman" w:cs="Times New Roman"/>
          <w:sz w:val="28"/>
          <w:szCs w:val="28"/>
        </w:rPr>
      </w:pPr>
      <w:r w:rsidRPr="00EC75E0">
        <w:rPr>
          <w:rFonts w:ascii="Times New Roman" w:hAnsi="Times New Roman" w:cs="Times New Roman"/>
          <w:sz w:val="28"/>
          <w:szCs w:val="28"/>
        </w:rPr>
        <w:t>Любое заинтересованное лицо вправе подать не более трех запросов.</w:t>
      </w:r>
      <w:r>
        <w:rPr>
          <w:rFonts w:ascii="Times New Roman" w:hAnsi="Times New Roman" w:cs="Times New Roman"/>
          <w:sz w:val="28"/>
          <w:szCs w:val="28"/>
        </w:rPr>
        <w:t>,</w:t>
      </w:r>
    </w:p>
    <w:p w:rsidR="00EC75E0" w:rsidRDefault="00EC75E0" w:rsidP="00324DAC">
      <w:pPr>
        <w:pStyle w:val="a3"/>
        <w:numPr>
          <w:ilvl w:val="0"/>
          <w:numId w:val="2"/>
        </w:numPr>
        <w:spacing w:after="0" w:line="24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и размера задатка не допускается.</w:t>
      </w:r>
    </w:p>
    <w:p w:rsidR="00EC75E0" w:rsidRPr="00EC75E0" w:rsidRDefault="00EC75E0" w:rsidP="00324DAC">
      <w:pPr>
        <w:pStyle w:val="a3"/>
        <w:numPr>
          <w:ilvl w:val="0"/>
          <w:numId w:val="2"/>
        </w:numPr>
        <w:spacing w:after="0" w:line="24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lastRenderedPageBreak/>
        <w:t>Организатор торгов вправе отказаться от проведения торгов в случае возникновения обстоятельств, препятствующих или исключающих возможность размещения НТО на месте (адресном ориентире), предусмотренном Схемой размещения НТО, а также в иных случаях, предусмотренных законодательством.</w:t>
      </w:r>
    </w:p>
    <w:p w:rsidR="00EC75E0" w:rsidRPr="00EC75E0" w:rsidRDefault="00EC75E0" w:rsidP="00324DAC">
      <w:pPr>
        <w:spacing w:after="0" w:line="240" w:lineRule="auto"/>
        <w:ind w:firstLine="709"/>
        <w:contextualSpacing/>
        <w:jc w:val="both"/>
        <w:rPr>
          <w:rFonts w:ascii="Times New Roman" w:hAnsi="Times New Roman" w:cs="Times New Roman"/>
          <w:sz w:val="28"/>
          <w:szCs w:val="28"/>
        </w:rPr>
      </w:pPr>
      <w:r w:rsidRPr="00EC75E0">
        <w:rPr>
          <w:rFonts w:ascii="Times New Roman" w:hAnsi="Times New Roman" w:cs="Times New Roman"/>
          <w:sz w:val="28"/>
          <w:szCs w:val="28"/>
        </w:rPr>
        <w:t>Организатор аукциона в течение трех дней извещает участников аукциона об отказе в проведении аукциона путем размещения сообщения на официальном сайте и возвращает его участникам внесенные задатки.</w:t>
      </w:r>
    </w:p>
    <w:p w:rsidR="00A92439" w:rsidRPr="00A92439" w:rsidRDefault="00A92439" w:rsidP="00324DAC">
      <w:pPr>
        <w:pStyle w:val="a3"/>
        <w:numPr>
          <w:ilvl w:val="0"/>
          <w:numId w:val="2"/>
        </w:numPr>
        <w:spacing w:after="0" w:line="240" w:lineRule="auto"/>
        <w:ind w:left="0" w:firstLine="709"/>
        <w:jc w:val="both"/>
        <w:rPr>
          <w:rFonts w:ascii="Times New Roman" w:hAnsi="Times New Roman" w:cs="Times New Roman"/>
          <w:sz w:val="28"/>
          <w:szCs w:val="28"/>
        </w:rPr>
      </w:pPr>
      <w:r w:rsidRPr="00A92439">
        <w:rPr>
          <w:rFonts w:ascii="Times New Roman" w:hAnsi="Times New Roman" w:cs="Times New Roman"/>
          <w:sz w:val="28"/>
          <w:szCs w:val="28"/>
        </w:rPr>
        <w:t>Рассмотрение заявок с целью признания претендентов участниками ау</w:t>
      </w:r>
      <w:r w:rsidR="005F1BDA">
        <w:rPr>
          <w:rFonts w:ascii="Times New Roman" w:hAnsi="Times New Roman" w:cs="Times New Roman"/>
          <w:sz w:val="28"/>
          <w:szCs w:val="28"/>
        </w:rPr>
        <w:t>кциона состоится в 10:00 часов 25 июня</w:t>
      </w:r>
      <w:r w:rsidRPr="00A92439">
        <w:rPr>
          <w:rFonts w:ascii="Times New Roman" w:hAnsi="Times New Roman" w:cs="Times New Roman"/>
          <w:sz w:val="28"/>
          <w:szCs w:val="28"/>
        </w:rPr>
        <w:t xml:space="preserve"> 201</w:t>
      </w:r>
      <w:r w:rsidR="00325C8C">
        <w:rPr>
          <w:rFonts w:ascii="Times New Roman" w:hAnsi="Times New Roman" w:cs="Times New Roman"/>
          <w:sz w:val="28"/>
          <w:szCs w:val="28"/>
        </w:rPr>
        <w:t>9</w:t>
      </w:r>
      <w:r w:rsidRPr="00A92439">
        <w:rPr>
          <w:rFonts w:ascii="Times New Roman" w:hAnsi="Times New Roman" w:cs="Times New Roman"/>
          <w:sz w:val="28"/>
          <w:szCs w:val="28"/>
        </w:rPr>
        <w:t xml:space="preserve"> года в Исполнительном комитете Арского муниципального района, пл. Советская 12, отдел экономики и финансов. Претендент приобретает статус участника торгов с момента оформления протокола о признании претендентов участниками торгов.</w:t>
      </w:r>
    </w:p>
    <w:p w:rsidR="00514F32" w:rsidRPr="00750C29"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Аукцион проводится</w:t>
      </w:r>
      <w:r w:rsidRPr="00750C29">
        <w:rPr>
          <w:rFonts w:ascii="Times New Roman" w:hAnsi="Times New Roman" w:cs="Times New Roman"/>
          <w:b/>
          <w:bCs/>
          <w:sz w:val="28"/>
          <w:szCs w:val="28"/>
        </w:rPr>
        <w:t> в 1</w:t>
      </w:r>
      <w:r w:rsidR="00B01D71" w:rsidRPr="00750C29">
        <w:rPr>
          <w:rFonts w:ascii="Times New Roman" w:hAnsi="Times New Roman" w:cs="Times New Roman"/>
          <w:b/>
          <w:bCs/>
          <w:sz w:val="28"/>
          <w:szCs w:val="28"/>
        </w:rPr>
        <w:t>0</w:t>
      </w:r>
      <w:r w:rsidRPr="00750C29">
        <w:rPr>
          <w:rFonts w:ascii="Times New Roman" w:hAnsi="Times New Roman" w:cs="Times New Roman"/>
          <w:b/>
          <w:bCs/>
          <w:sz w:val="28"/>
          <w:szCs w:val="28"/>
        </w:rPr>
        <w:t xml:space="preserve"> часов 00 минут </w:t>
      </w:r>
      <w:r w:rsidR="005F1BDA">
        <w:rPr>
          <w:rFonts w:ascii="Times New Roman" w:hAnsi="Times New Roman" w:cs="Times New Roman"/>
          <w:b/>
          <w:bCs/>
          <w:sz w:val="28"/>
          <w:szCs w:val="28"/>
        </w:rPr>
        <w:t>26</w:t>
      </w:r>
      <w:r w:rsidR="00AB51AA">
        <w:rPr>
          <w:rFonts w:ascii="Times New Roman" w:hAnsi="Times New Roman" w:cs="Times New Roman"/>
          <w:b/>
          <w:bCs/>
          <w:sz w:val="28"/>
          <w:szCs w:val="28"/>
        </w:rPr>
        <w:t xml:space="preserve"> </w:t>
      </w:r>
      <w:r w:rsidR="005F1BDA">
        <w:rPr>
          <w:rFonts w:ascii="Times New Roman" w:hAnsi="Times New Roman" w:cs="Times New Roman"/>
          <w:b/>
          <w:bCs/>
          <w:sz w:val="28"/>
          <w:szCs w:val="28"/>
        </w:rPr>
        <w:t>июня</w:t>
      </w:r>
      <w:r w:rsidR="00AB51AA">
        <w:rPr>
          <w:rFonts w:ascii="Times New Roman" w:hAnsi="Times New Roman" w:cs="Times New Roman"/>
          <w:b/>
          <w:bCs/>
          <w:sz w:val="28"/>
          <w:szCs w:val="28"/>
        </w:rPr>
        <w:t xml:space="preserve"> </w:t>
      </w:r>
      <w:r w:rsidRPr="00750C29">
        <w:rPr>
          <w:rFonts w:ascii="Times New Roman" w:hAnsi="Times New Roman" w:cs="Times New Roman"/>
          <w:b/>
          <w:bCs/>
          <w:sz w:val="28"/>
          <w:szCs w:val="28"/>
        </w:rPr>
        <w:t>201</w:t>
      </w:r>
      <w:r w:rsidR="00325C8C">
        <w:rPr>
          <w:rFonts w:ascii="Times New Roman" w:hAnsi="Times New Roman" w:cs="Times New Roman"/>
          <w:b/>
          <w:bCs/>
          <w:sz w:val="28"/>
          <w:szCs w:val="28"/>
        </w:rPr>
        <w:t>9</w:t>
      </w:r>
      <w:r w:rsidRPr="00750C29">
        <w:rPr>
          <w:rFonts w:ascii="Times New Roman" w:hAnsi="Times New Roman" w:cs="Times New Roman"/>
          <w:b/>
          <w:bCs/>
          <w:sz w:val="28"/>
          <w:szCs w:val="28"/>
        </w:rPr>
        <w:t xml:space="preserve"> года </w:t>
      </w:r>
      <w:r w:rsidRPr="00750C29">
        <w:rPr>
          <w:rFonts w:ascii="Times New Roman" w:hAnsi="Times New Roman" w:cs="Times New Roman"/>
          <w:sz w:val="28"/>
          <w:szCs w:val="28"/>
        </w:rPr>
        <w:t>по местному времени.</w:t>
      </w:r>
    </w:p>
    <w:p w:rsidR="00514F32" w:rsidRPr="00750C29"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Место проведения аукциона </w:t>
      </w:r>
      <w:r w:rsidR="006C4E07" w:rsidRPr="00750C29">
        <w:rPr>
          <w:rFonts w:ascii="Times New Roman" w:hAnsi="Times New Roman" w:cs="Times New Roman"/>
          <w:sz w:val="28"/>
          <w:szCs w:val="28"/>
        </w:rPr>
        <w:t>–</w:t>
      </w:r>
      <w:r w:rsidRPr="00750C29">
        <w:rPr>
          <w:rFonts w:ascii="Times New Roman" w:hAnsi="Times New Roman" w:cs="Times New Roman"/>
          <w:sz w:val="28"/>
          <w:szCs w:val="28"/>
        </w:rPr>
        <w:t xml:space="preserve"> </w:t>
      </w:r>
      <w:r w:rsidR="006C4E07" w:rsidRPr="00750C29">
        <w:rPr>
          <w:rFonts w:ascii="Times New Roman" w:hAnsi="Times New Roman" w:cs="Times New Roman"/>
          <w:sz w:val="28"/>
          <w:szCs w:val="28"/>
        </w:rPr>
        <w:t>Исполнительный комитет Арского муниципального района, пл. Советская д. 12, отдел экономики и финансов. Тел: 8(84366) 3-06-44.</w:t>
      </w:r>
    </w:p>
    <w:p w:rsidR="00514F32" w:rsidRPr="00750C29"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Аукцион является открытым по составу участников. Предложения о цене заявляются открыто в ходе проведения торгов.</w:t>
      </w:r>
    </w:p>
    <w:p w:rsidR="00514F32" w:rsidRPr="00750C29" w:rsidRDefault="00AB51AA" w:rsidP="00324DAC">
      <w:pPr>
        <w:pStyle w:val="a3"/>
        <w:spacing w:after="0" w:line="240" w:lineRule="auto"/>
        <w:ind w:left="0" w:firstLine="709"/>
        <w:jc w:val="both"/>
        <w:rPr>
          <w:rFonts w:ascii="Times New Roman" w:hAnsi="Times New Roman" w:cs="Times New Roman"/>
          <w:sz w:val="28"/>
          <w:szCs w:val="28"/>
        </w:rPr>
      </w:pPr>
      <w:r w:rsidRPr="00AB51AA">
        <w:rPr>
          <w:rFonts w:ascii="Times New Roman" w:hAnsi="Times New Roman" w:cs="Times New Roman"/>
          <w:sz w:val="28"/>
          <w:szCs w:val="28"/>
        </w:rPr>
        <w:t>Размер ежегодной платы за размещение НТО может быть увеличен по инициативе Исполнительного комитета не ранее чем через год после заключения Договора на размещение, но не чаще одного раза в год и не более чем на величину уровня инфляции, установленного законом Российской Федерации о федеральном бюджете.</w:t>
      </w:r>
    </w:p>
    <w:p w:rsidR="00DB0477" w:rsidRPr="00EC75E0"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 xml:space="preserve">Предмет торгов: право на заключение договора на </w:t>
      </w:r>
      <w:r w:rsidR="00AB51AA" w:rsidRPr="00EC75E0">
        <w:rPr>
          <w:rFonts w:ascii="Times New Roman" w:hAnsi="Times New Roman" w:cs="Times New Roman"/>
          <w:sz w:val="28"/>
          <w:szCs w:val="28"/>
        </w:rPr>
        <w:t xml:space="preserve">размещение нестационарного торгового объекта на территории Арского муниципального района. </w:t>
      </w:r>
      <w:r w:rsidRPr="00EC75E0">
        <w:rPr>
          <w:rFonts w:ascii="Times New Roman" w:hAnsi="Times New Roman" w:cs="Times New Roman"/>
          <w:sz w:val="28"/>
          <w:szCs w:val="28"/>
        </w:rPr>
        <w:t xml:space="preserve"> </w:t>
      </w:r>
    </w:p>
    <w:p w:rsidR="00514F32" w:rsidRPr="00750C29"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Претендент имеет право отозвать заявку на участие в аукционе до начала окончательной регистрации участников.</w:t>
      </w:r>
    </w:p>
    <w:p w:rsidR="00514F32" w:rsidRPr="00750C29"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Победителем аукциона признается участник, предложивший наиболее высокую цену.</w:t>
      </w:r>
    </w:p>
    <w:p w:rsidR="00514F32" w:rsidRPr="00750C29"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Аукцион, в котором принял участие только один участник, признается несостоявшимся, договор на </w:t>
      </w:r>
      <w:r w:rsidR="00121F7A">
        <w:rPr>
          <w:rFonts w:ascii="Times New Roman" w:hAnsi="Times New Roman" w:cs="Times New Roman"/>
          <w:sz w:val="28"/>
          <w:szCs w:val="28"/>
        </w:rPr>
        <w:t xml:space="preserve">размещение НТО </w:t>
      </w:r>
      <w:r w:rsidRPr="00750C29">
        <w:rPr>
          <w:rFonts w:ascii="Times New Roman" w:hAnsi="Times New Roman" w:cs="Times New Roman"/>
          <w:sz w:val="28"/>
          <w:szCs w:val="28"/>
        </w:rPr>
        <w:t>заключается с единственным участником торгов.</w:t>
      </w:r>
    </w:p>
    <w:p w:rsidR="00514F32" w:rsidRPr="00750C29"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Победитель аукциона подписывает договор на </w:t>
      </w:r>
      <w:r w:rsidR="00A0537F">
        <w:rPr>
          <w:rFonts w:ascii="Times New Roman" w:hAnsi="Times New Roman" w:cs="Times New Roman"/>
          <w:sz w:val="28"/>
          <w:szCs w:val="28"/>
        </w:rPr>
        <w:t>размещение НТО</w:t>
      </w:r>
      <w:r w:rsidRPr="00750C29">
        <w:rPr>
          <w:rFonts w:ascii="Times New Roman" w:hAnsi="Times New Roman" w:cs="Times New Roman"/>
          <w:sz w:val="28"/>
          <w:szCs w:val="28"/>
        </w:rPr>
        <w:t xml:space="preserve"> </w:t>
      </w:r>
      <w:r w:rsidR="00750C29" w:rsidRPr="00750C29">
        <w:rPr>
          <w:rFonts w:ascii="Times New Roman" w:hAnsi="Times New Roman" w:cs="Times New Roman"/>
          <w:sz w:val="28"/>
          <w:szCs w:val="28"/>
        </w:rPr>
        <w:t xml:space="preserve">в </w:t>
      </w:r>
      <w:r w:rsidR="00750C29" w:rsidRPr="0097560D">
        <w:rPr>
          <w:rFonts w:ascii="Times New Roman" w:hAnsi="Times New Roman" w:cs="Times New Roman"/>
          <w:sz w:val="28"/>
          <w:szCs w:val="28"/>
        </w:rPr>
        <w:t>течение</w:t>
      </w:r>
      <w:r w:rsidRPr="0097560D">
        <w:rPr>
          <w:rFonts w:ascii="Times New Roman" w:hAnsi="Times New Roman" w:cs="Times New Roman"/>
          <w:sz w:val="28"/>
          <w:szCs w:val="28"/>
        </w:rPr>
        <w:t xml:space="preserve"> </w:t>
      </w:r>
      <w:r w:rsidR="0097560D" w:rsidRPr="0097560D">
        <w:rPr>
          <w:rFonts w:ascii="Times New Roman" w:hAnsi="Times New Roman" w:cs="Times New Roman"/>
          <w:sz w:val="28"/>
          <w:szCs w:val="28"/>
        </w:rPr>
        <w:t>30</w:t>
      </w:r>
      <w:r w:rsidR="00E128A3" w:rsidRPr="0097560D">
        <w:rPr>
          <w:rFonts w:ascii="Times New Roman" w:hAnsi="Times New Roman" w:cs="Times New Roman"/>
          <w:sz w:val="28"/>
          <w:szCs w:val="28"/>
        </w:rPr>
        <w:t xml:space="preserve"> рабочих</w:t>
      </w:r>
      <w:r w:rsidR="00E128A3" w:rsidRPr="00750C29">
        <w:rPr>
          <w:rFonts w:ascii="Times New Roman" w:hAnsi="Times New Roman" w:cs="Times New Roman"/>
          <w:sz w:val="28"/>
          <w:szCs w:val="28"/>
        </w:rPr>
        <w:t xml:space="preserve"> </w:t>
      </w:r>
      <w:r w:rsidRPr="00750C29">
        <w:rPr>
          <w:rFonts w:ascii="Times New Roman" w:hAnsi="Times New Roman" w:cs="Times New Roman"/>
          <w:sz w:val="28"/>
          <w:szCs w:val="28"/>
        </w:rPr>
        <w:t>дней с момента утверждения протокола об итогах аукциона продавцом.</w:t>
      </w:r>
    </w:p>
    <w:p w:rsidR="00514F32" w:rsidRPr="0097560D"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w:t>
      </w:r>
      <w:r w:rsidRPr="0097560D">
        <w:rPr>
          <w:rFonts w:ascii="Times New Roman" w:hAnsi="Times New Roman" w:cs="Times New Roman"/>
          <w:sz w:val="28"/>
          <w:szCs w:val="28"/>
        </w:rPr>
        <w:t xml:space="preserve">Внесенный победителем задаток засчитывается в оплату приобретаемого права на </w:t>
      </w:r>
      <w:r w:rsidR="0097560D" w:rsidRPr="0097560D">
        <w:rPr>
          <w:rFonts w:ascii="Times New Roman" w:hAnsi="Times New Roman" w:cs="Times New Roman"/>
          <w:sz w:val="28"/>
          <w:szCs w:val="28"/>
        </w:rPr>
        <w:t>размещение НТО</w:t>
      </w:r>
      <w:r w:rsidRPr="0097560D">
        <w:rPr>
          <w:rFonts w:ascii="Times New Roman" w:hAnsi="Times New Roman" w:cs="Times New Roman"/>
          <w:sz w:val="28"/>
          <w:szCs w:val="28"/>
        </w:rPr>
        <w:t>.</w:t>
      </w:r>
    </w:p>
    <w:p w:rsidR="00EC75E0" w:rsidRPr="00EC75E0" w:rsidRDefault="00EC75E0" w:rsidP="00324DAC">
      <w:pPr>
        <w:pStyle w:val="a3"/>
        <w:numPr>
          <w:ilvl w:val="0"/>
          <w:numId w:val="2"/>
        </w:numPr>
        <w:spacing w:after="0" w:line="24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Оплата по Договору производится в соответствии с графиком платежей, являющимся неотъемлемой частью Договора.</w:t>
      </w:r>
    </w:p>
    <w:p w:rsidR="00EC75E0" w:rsidRPr="00EC75E0" w:rsidRDefault="00EC75E0" w:rsidP="00324DAC">
      <w:pPr>
        <w:pStyle w:val="a3"/>
        <w:spacing w:after="0" w:line="24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Хозяйствующий субъект в течение пяти банковских дней с момента заключения Договора производит оплату за первый квартал.</w:t>
      </w:r>
    </w:p>
    <w:p w:rsidR="00EC75E0" w:rsidRPr="00EC75E0" w:rsidRDefault="00EC75E0" w:rsidP="00324DAC">
      <w:pPr>
        <w:pStyle w:val="a3"/>
        <w:spacing w:after="0" w:line="24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Оплата по Договору производится ежеквартально до начала календарного квартала.</w:t>
      </w:r>
    </w:p>
    <w:p w:rsidR="00514F32" w:rsidRDefault="00514F32" w:rsidP="00324DAC">
      <w:pPr>
        <w:pStyle w:val="a3"/>
        <w:numPr>
          <w:ilvl w:val="0"/>
          <w:numId w:val="2"/>
        </w:numPr>
        <w:spacing w:after="0" w:line="24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При уклонении или отказе Победителя аукциона от заключения договора задаток ему не возвращается.</w:t>
      </w:r>
    </w:p>
    <w:p w:rsidR="000D0B3F" w:rsidRDefault="000D0B3F" w:rsidP="00324DAC">
      <w:pPr>
        <w:spacing w:after="0" w:line="240" w:lineRule="auto"/>
        <w:ind w:firstLine="709"/>
        <w:contextualSpacing/>
        <w:jc w:val="center"/>
        <w:rPr>
          <w:rFonts w:ascii="Times New Roman" w:hAnsi="Times New Roman" w:cs="Times New Roman"/>
          <w:sz w:val="28"/>
          <w:szCs w:val="28"/>
        </w:rPr>
      </w:pPr>
    </w:p>
    <w:p w:rsidR="00202D40" w:rsidRDefault="00202D40" w:rsidP="00324DAC">
      <w:pPr>
        <w:spacing w:after="0" w:line="240" w:lineRule="auto"/>
        <w:ind w:firstLine="709"/>
        <w:contextualSpacing/>
        <w:jc w:val="center"/>
        <w:rPr>
          <w:rFonts w:ascii="Times New Roman" w:hAnsi="Times New Roman" w:cs="Times New Roman"/>
          <w:sz w:val="28"/>
          <w:szCs w:val="28"/>
        </w:rPr>
      </w:pPr>
    </w:p>
    <w:p w:rsidR="00202D40" w:rsidRDefault="00202D40" w:rsidP="00324DAC">
      <w:pPr>
        <w:spacing w:after="0" w:line="240" w:lineRule="auto"/>
        <w:ind w:firstLine="709"/>
        <w:contextualSpacing/>
        <w:jc w:val="center"/>
        <w:rPr>
          <w:rFonts w:ascii="Times New Roman" w:hAnsi="Times New Roman" w:cs="Times New Roman"/>
          <w:sz w:val="28"/>
          <w:szCs w:val="28"/>
        </w:rPr>
      </w:pPr>
    </w:p>
    <w:p w:rsidR="00234670" w:rsidRDefault="00234670" w:rsidP="00324DAC">
      <w:pPr>
        <w:spacing w:after="0" w:line="240" w:lineRule="auto"/>
        <w:ind w:firstLine="709"/>
        <w:contextualSpacing/>
        <w:jc w:val="center"/>
        <w:rPr>
          <w:rFonts w:ascii="Times New Roman" w:hAnsi="Times New Roman" w:cs="Times New Roman"/>
          <w:sz w:val="28"/>
          <w:szCs w:val="28"/>
        </w:rPr>
      </w:pPr>
    </w:p>
    <w:p w:rsidR="006320F5" w:rsidRPr="006320F5" w:rsidRDefault="006320F5" w:rsidP="006320F5">
      <w:pPr>
        <w:spacing w:after="0"/>
        <w:jc w:val="center"/>
        <w:rPr>
          <w:rFonts w:ascii="Times New Roman" w:hAnsi="Times New Roman" w:cs="Times New Roman"/>
          <w:sz w:val="28"/>
          <w:szCs w:val="28"/>
        </w:rPr>
      </w:pPr>
      <w:r w:rsidRPr="006320F5">
        <w:rPr>
          <w:rFonts w:ascii="Times New Roman" w:hAnsi="Times New Roman" w:cs="Times New Roman"/>
          <w:sz w:val="28"/>
          <w:szCs w:val="28"/>
        </w:rPr>
        <w:lastRenderedPageBreak/>
        <w:t>ЗАЯВКА НА УЧАСТИЕ В АУКЦИОНЕ</w:t>
      </w:r>
    </w:p>
    <w:p w:rsidR="006320F5" w:rsidRPr="006320F5" w:rsidRDefault="006320F5" w:rsidP="006320F5">
      <w:pPr>
        <w:spacing w:after="0"/>
        <w:jc w:val="center"/>
        <w:rPr>
          <w:rFonts w:ascii="Times New Roman" w:hAnsi="Times New Roman" w:cs="Times New Roman"/>
          <w:sz w:val="28"/>
          <w:szCs w:val="28"/>
        </w:rPr>
      </w:pPr>
    </w:p>
    <w:p w:rsidR="006320F5" w:rsidRPr="006320F5" w:rsidRDefault="006C69E1" w:rsidP="006320F5">
      <w:pPr>
        <w:spacing w:after="0"/>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6320F5" w:rsidRPr="006320F5">
        <w:rPr>
          <w:rFonts w:ascii="Times New Roman" w:hAnsi="Times New Roman" w:cs="Times New Roman"/>
          <w:sz w:val="28"/>
          <w:szCs w:val="28"/>
          <w:u w:val="single"/>
        </w:rPr>
        <w:tab/>
        <w:t>,</w:t>
      </w:r>
    </w:p>
    <w:p w:rsidR="006320F5" w:rsidRPr="006320F5" w:rsidRDefault="006320F5" w:rsidP="006320F5">
      <w:pPr>
        <w:spacing w:after="0"/>
        <w:jc w:val="center"/>
        <w:rPr>
          <w:rFonts w:ascii="Times New Roman" w:hAnsi="Times New Roman" w:cs="Times New Roman"/>
          <w:sz w:val="28"/>
          <w:szCs w:val="28"/>
        </w:rPr>
      </w:pPr>
      <w:r w:rsidRPr="006320F5">
        <w:rPr>
          <w:rFonts w:ascii="Times New Roman" w:hAnsi="Times New Roman" w:cs="Times New Roman"/>
          <w:sz w:val="28"/>
          <w:szCs w:val="28"/>
        </w:rPr>
        <w:t>(полное наименование организации)</w:t>
      </w:r>
    </w:p>
    <w:p w:rsidR="006320F5" w:rsidRPr="006320F5" w:rsidRDefault="006320F5" w:rsidP="006320F5">
      <w:pPr>
        <w:spacing w:after="0"/>
        <w:rPr>
          <w:rFonts w:ascii="Times New Roman" w:hAnsi="Times New Roman" w:cs="Times New Roman"/>
          <w:sz w:val="28"/>
          <w:szCs w:val="28"/>
          <w:u w:val="single"/>
        </w:rPr>
      </w:pPr>
      <w:r w:rsidRPr="006320F5">
        <w:rPr>
          <w:rFonts w:ascii="Times New Roman" w:hAnsi="Times New Roman" w:cs="Times New Roman"/>
          <w:sz w:val="28"/>
          <w:szCs w:val="28"/>
        </w:rPr>
        <w:t xml:space="preserve">в лице </w:t>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006C69E1">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006C69E1">
        <w:rPr>
          <w:rFonts w:ascii="Times New Roman" w:hAnsi="Times New Roman" w:cs="Times New Roman"/>
          <w:sz w:val="28"/>
          <w:szCs w:val="28"/>
          <w:u w:val="single"/>
        </w:rPr>
        <w:t>,</w:t>
      </w:r>
    </w:p>
    <w:p w:rsidR="006320F5" w:rsidRPr="006C69E1" w:rsidRDefault="006320F5" w:rsidP="006C69E1">
      <w:pPr>
        <w:spacing w:after="0"/>
        <w:jc w:val="center"/>
        <w:rPr>
          <w:rFonts w:ascii="Times New Roman" w:hAnsi="Times New Roman" w:cs="Times New Roman"/>
          <w:sz w:val="28"/>
          <w:szCs w:val="28"/>
        </w:rPr>
      </w:pPr>
      <w:r w:rsidRPr="006320F5">
        <w:rPr>
          <w:rFonts w:ascii="Times New Roman" w:hAnsi="Times New Roman" w:cs="Times New Roman"/>
          <w:sz w:val="28"/>
          <w:szCs w:val="28"/>
        </w:rPr>
        <w:t>(наименование должности, ФИО)</w:t>
      </w:r>
    </w:p>
    <w:p w:rsidR="006320F5" w:rsidRPr="006320F5" w:rsidRDefault="006320F5" w:rsidP="00DB0477">
      <w:pPr>
        <w:spacing w:after="0"/>
        <w:jc w:val="both"/>
        <w:rPr>
          <w:rFonts w:ascii="Times New Roman" w:hAnsi="Times New Roman" w:cs="Times New Roman"/>
          <w:sz w:val="28"/>
          <w:szCs w:val="28"/>
        </w:rPr>
      </w:pPr>
      <w:r w:rsidRPr="006320F5">
        <w:rPr>
          <w:rFonts w:ascii="Times New Roman" w:hAnsi="Times New Roman" w:cs="Times New Roman"/>
          <w:sz w:val="28"/>
          <w:szCs w:val="28"/>
        </w:rPr>
        <w:t xml:space="preserve">действующего на основании </w:t>
      </w:r>
      <w:r w:rsidR="00DB0477">
        <w:rPr>
          <w:rFonts w:ascii="Times New Roman" w:hAnsi="Times New Roman" w:cs="Times New Roman"/>
          <w:sz w:val="28"/>
          <w:szCs w:val="28"/>
        </w:rPr>
        <w:t>У</w:t>
      </w:r>
      <w:r w:rsidRPr="006320F5">
        <w:rPr>
          <w:rFonts w:ascii="Times New Roman" w:hAnsi="Times New Roman" w:cs="Times New Roman"/>
          <w:sz w:val="28"/>
          <w:szCs w:val="28"/>
        </w:rPr>
        <w:t xml:space="preserve">става, именуемый далее Претендент, принимая решение об участии в аукционе на право заключения договоров на </w:t>
      </w:r>
      <w:r w:rsidR="00DB0477">
        <w:rPr>
          <w:rFonts w:ascii="Times New Roman" w:hAnsi="Times New Roman" w:cs="Times New Roman"/>
          <w:sz w:val="28"/>
          <w:szCs w:val="28"/>
        </w:rPr>
        <w:t>размещение нестационарного торгового объекта на территории Арского муниципального района</w:t>
      </w:r>
      <w:r w:rsidRPr="006320F5">
        <w:rPr>
          <w:rFonts w:ascii="Times New Roman" w:hAnsi="Times New Roman" w:cs="Times New Roman"/>
          <w:sz w:val="28"/>
          <w:szCs w:val="28"/>
        </w:rPr>
        <w:t>:</w:t>
      </w:r>
    </w:p>
    <w:p w:rsidR="00942662" w:rsidRDefault="00942662" w:rsidP="006C69E1">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Реестровый номер в Схеме размещения нестационарных торговых на территории муниципального образования «</w:t>
      </w:r>
      <w:proofErr w:type="spellStart"/>
      <w:r>
        <w:rPr>
          <w:rFonts w:ascii="Times New Roman" w:hAnsi="Times New Roman" w:cs="Times New Roman"/>
          <w:sz w:val="28"/>
          <w:szCs w:val="28"/>
        </w:rPr>
        <w:t>г.Арск</w:t>
      </w:r>
      <w:proofErr w:type="spellEnd"/>
      <w:r>
        <w:rPr>
          <w:rFonts w:ascii="Times New Roman" w:hAnsi="Times New Roman" w:cs="Times New Roman"/>
          <w:sz w:val="28"/>
          <w:szCs w:val="28"/>
        </w:rPr>
        <w:t xml:space="preserve">» - _____. </w:t>
      </w:r>
    </w:p>
    <w:p w:rsidR="0096603A" w:rsidRDefault="00942662" w:rsidP="006C69E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Профиль</w:t>
      </w:r>
      <w:r w:rsidR="0096603A">
        <w:rPr>
          <w:rFonts w:ascii="Times New Roman" w:hAnsi="Times New Roman" w:cs="Times New Roman"/>
          <w:sz w:val="28"/>
          <w:szCs w:val="28"/>
        </w:rPr>
        <w:t>:</w:t>
      </w:r>
      <w:r>
        <w:rPr>
          <w:rFonts w:ascii="Times New Roman" w:hAnsi="Times New Roman" w:cs="Times New Roman"/>
          <w:sz w:val="28"/>
          <w:szCs w:val="28"/>
        </w:rPr>
        <w:t xml:space="preserve"> – ____________________. </w:t>
      </w:r>
    </w:p>
    <w:p w:rsidR="0096603A" w:rsidRDefault="00202D40" w:rsidP="006C69E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Площадь </w:t>
      </w:r>
      <w:r w:rsidR="00205139">
        <w:rPr>
          <w:rFonts w:ascii="Times New Roman" w:hAnsi="Times New Roman" w:cs="Times New Roman"/>
          <w:sz w:val="28"/>
          <w:szCs w:val="28"/>
        </w:rPr>
        <w:t>40</w:t>
      </w:r>
      <w:r w:rsidR="00942662">
        <w:rPr>
          <w:rFonts w:ascii="Times New Roman" w:hAnsi="Times New Roman" w:cs="Times New Roman"/>
          <w:sz w:val="28"/>
          <w:szCs w:val="28"/>
        </w:rPr>
        <w:t xml:space="preserve"> </w:t>
      </w:r>
      <w:proofErr w:type="spellStart"/>
      <w:r w:rsidR="00942662">
        <w:rPr>
          <w:rFonts w:ascii="Times New Roman" w:hAnsi="Times New Roman" w:cs="Times New Roman"/>
          <w:sz w:val="28"/>
          <w:szCs w:val="28"/>
        </w:rPr>
        <w:t>кв.м</w:t>
      </w:r>
      <w:proofErr w:type="spellEnd"/>
      <w:r w:rsidR="00942662">
        <w:rPr>
          <w:rFonts w:ascii="Times New Roman" w:hAnsi="Times New Roman" w:cs="Times New Roman"/>
          <w:sz w:val="28"/>
          <w:szCs w:val="28"/>
        </w:rPr>
        <w:t xml:space="preserve">. </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Адрес: Арский муниципальный район, ___________________________</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Стартовая цена объекта:_____________________________</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Ознакомлен:</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1.С физическим состоянием объекта и его финансово-хозяйственной документацией</w:t>
      </w:r>
      <w:r>
        <w:rPr>
          <w:rFonts w:ascii="Times New Roman" w:hAnsi="Times New Roman" w:cs="Times New Roman"/>
          <w:sz w:val="28"/>
          <w:szCs w:val="28"/>
        </w:rPr>
        <w:t>.</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2. Правилами проведения торгов</w:t>
      </w:r>
      <w:r w:rsidR="0096603A">
        <w:rPr>
          <w:rFonts w:ascii="Times New Roman" w:hAnsi="Times New Roman" w:cs="Times New Roman"/>
          <w:sz w:val="28"/>
          <w:szCs w:val="28"/>
        </w:rPr>
        <w:t>.</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 xml:space="preserve">3. Проектом договора  </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Обязуюсь:</w:t>
      </w:r>
    </w:p>
    <w:p w:rsidR="0096603A"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1.Соблюдать условия аукциона, содержащиеся в информационном сообщении о проведении аукциона, опубликованн</w:t>
      </w:r>
      <w:r w:rsidR="0096603A">
        <w:rPr>
          <w:rFonts w:ascii="Times New Roman" w:hAnsi="Times New Roman" w:cs="Times New Roman"/>
          <w:sz w:val="28"/>
          <w:szCs w:val="28"/>
        </w:rPr>
        <w:t>ые</w:t>
      </w:r>
      <w:r w:rsidRPr="006320F5">
        <w:rPr>
          <w:rFonts w:ascii="Times New Roman" w:hAnsi="Times New Roman" w:cs="Times New Roman"/>
          <w:sz w:val="28"/>
          <w:szCs w:val="28"/>
        </w:rPr>
        <w:t xml:space="preserve"> на официальном сайте Арского муниципального района</w:t>
      </w:r>
      <w:r w:rsidR="0096603A">
        <w:rPr>
          <w:rFonts w:ascii="Times New Roman" w:hAnsi="Times New Roman" w:cs="Times New Roman"/>
          <w:sz w:val="28"/>
          <w:szCs w:val="28"/>
        </w:rPr>
        <w:t xml:space="preserve">, </w:t>
      </w:r>
      <w:r w:rsidR="0096603A" w:rsidRPr="0096603A">
        <w:rPr>
          <w:rFonts w:ascii="Times New Roman" w:hAnsi="Times New Roman" w:cs="Times New Roman"/>
          <w:sz w:val="28"/>
          <w:szCs w:val="28"/>
        </w:rPr>
        <w:t>на официальном сайте Российской Федерации для размещения информации о проведени</w:t>
      </w:r>
      <w:r w:rsidR="0096603A">
        <w:rPr>
          <w:rFonts w:ascii="Times New Roman" w:hAnsi="Times New Roman" w:cs="Times New Roman"/>
          <w:sz w:val="28"/>
          <w:szCs w:val="28"/>
        </w:rPr>
        <w:t>и торгов https://</w:t>
      </w:r>
      <w:r w:rsidR="00202D40">
        <w:rPr>
          <w:rFonts w:ascii="Times New Roman" w:hAnsi="Times New Roman" w:cs="Times New Roman"/>
          <w:sz w:val="28"/>
          <w:szCs w:val="28"/>
        </w:rPr>
        <w:t>torgi.gov.ru от 22 мая</w:t>
      </w:r>
      <w:r w:rsidRPr="006320F5">
        <w:rPr>
          <w:rFonts w:ascii="Times New Roman" w:hAnsi="Times New Roman" w:cs="Times New Roman"/>
          <w:sz w:val="28"/>
          <w:szCs w:val="28"/>
        </w:rPr>
        <w:t xml:space="preserve"> 201</w:t>
      </w:r>
      <w:r w:rsidR="00202D40">
        <w:rPr>
          <w:rFonts w:ascii="Times New Roman" w:hAnsi="Times New Roman" w:cs="Times New Roman"/>
          <w:sz w:val="28"/>
          <w:szCs w:val="28"/>
        </w:rPr>
        <w:t>9</w:t>
      </w:r>
      <w:r w:rsidR="0096603A">
        <w:rPr>
          <w:rFonts w:ascii="Times New Roman" w:hAnsi="Times New Roman" w:cs="Times New Roman"/>
          <w:sz w:val="28"/>
          <w:szCs w:val="28"/>
        </w:rPr>
        <w:t xml:space="preserve"> г.</w:t>
      </w:r>
      <w:r w:rsidRPr="006320F5">
        <w:rPr>
          <w:rFonts w:ascii="Times New Roman" w:hAnsi="Times New Roman" w:cs="Times New Roman"/>
          <w:sz w:val="28"/>
          <w:szCs w:val="28"/>
        </w:rPr>
        <w:t xml:space="preserve"> </w:t>
      </w:r>
    </w:p>
    <w:p w:rsid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 xml:space="preserve">2. Подписать, в случае признания победителем торгов, договор на </w:t>
      </w:r>
      <w:r w:rsidR="0096603A">
        <w:rPr>
          <w:rFonts w:ascii="Times New Roman" w:hAnsi="Times New Roman" w:cs="Times New Roman"/>
          <w:sz w:val="28"/>
          <w:szCs w:val="28"/>
        </w:rPr>
        <w:t>размещение нестационарного торгового объекта на территории Арского муниципального района РТ</w:t>
      </w:r>
      <w:r w:rsidRPr="006320F5">
        <w:rPr>
          <w:rFonts w:ascii="Times New Roman" w:hAnsi="Times New Roman" w:cs="Times New Roman"/>
          <w:sz w:val="28"/>
          <w:szCs w:val="28"/>
        </w:rPr>
        <w:t xml:space="preserve"> </w:t>
      </w:r>
      <w:r w:rsidR="0097560D" w:rsidRPr="0097560D">
        <w:rPr>
          <w:rFonts w:ascii="Times New Roman" w:hAnsi="Times New Roman" w:cs="Times New Roman"/>
          <w:sz w:val="28"/>
          <w:szCs w:val="28"/>
        </w:rPr>
        <w:t>не позднее 30</w:t>
      </w:r>
      <w:r w:rsidRPr="0097560D">
        <w:rPr>
          <w:rFonts w:ascii="Times New Roman" w:hAnsi="Times New Roman" w:cs="Times New Roman"/>
          <w:sz w:val="28"/>
          <w:szCs w:val="28"/>
        </w:rPr>
        <w:t xml:space="preserve"> дней с</w:t>
      </w:r>
      <w:r w:rsidRPr="006320F5">
        <w:rPr>
          <w:rFonts w:ascii="Times New Roman" w:hAnsi="Times New Roman" w:cs="Times New Roman"/>
          <w:sz w:val="28"/>
          <w:szCs w:val="28"/>
        </w:rPr>
        <w:t xml:space="preserve"> момента утверждения протокола об итогах аукциона.</w:t>
      </w:r>
    </w:p>
    <w:p w:rsidR="006C69E1" w:rsidRDefault="006C69E1" w:rsidP="006C69E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Приложение:</w:t>
      </w:r>
    </w:p>
    <w:p w:rsidR="006C69E1" w:rsidRPr="006C69E1" w:rsidRDefault="006C69E1" w:rsidP="006C69E1">
      <w:pPr>
        <w:pStyle w:val="a3"/>
        <w:numPr>
          <w:ilvl w:val="0"/>
          <w:numId w:val="1"/>
        </w:numPr>
        <w:spacing w:after="0"/>
        <w:jc w:val="both"/>
        <w:rPr>
          <w:rFonts w:ascii="Times New Roman" w:hAnsi="Times New Roman" w:cs="Times New Roman"/>
          <w:sz w:val="28"/>
          <w:szCs w:val="28"/>
        </w:rPr>
      </w:pPr>
      <w:r w:rsidRPr="006C69E1">
        <w:rPr>
          <w:rFonts w:ascii="Times New Roman" w:hAnsi="Times New Roman" w:cs="Times New Roman"/>
          <w:sz w:val="28"/>
          <w:szCs w:val="28"/>
        </w:rPr>
        <w:t>Платежное поручение, подтверждающее внесение задатка;</w:t>
      </w:r>
    </w:p>
    <w:p w:rsidR="006C69E1" w:rsidRPr="006C69E1" w:rsidRDefault="006C69E1" w:rsidP="006C69E1">
      <w:pPr>
        <w:pStyle w:val="a3"/>
        <w:numPr>
          <w:ilvl w:val="0"/>
          <w:numId w:val="1"/>
        </w:numPr>
        <w:spacing w:after="0"/>
        <w:jc w:val="both"/>
        <w:rPr>
          <w:rFonts w:ascii="Times New Roman" w:hAnsi="Times New Roman" w:cs="Times New Roman"/>
          <w:sz w:val="28"/>
          <w:szCs w:val="28"/>
        </w:rPr>
      </w:pPr>
      <w:r w:rsidRPr="006C69E1">
        <w:rPr>
          <w:rFonts w:ascii="Times New Roman" w:hAnsi="Times New Roman" w:cs="Times New Roman"/>
          <w:sz w:val="28"/>
          <w:szCs w:val="28"/>
        </w:rPr>
        <w:t>Копия паспорта;</w:t>
      </w:r>
    </w:p>
    <w:p w:rsidR="006C69E1" w:rsidRPr="006C69E1" w:rsidRDefault="006C69E1" w:rsidP="006C69E1">
      <w:pPr>
        <w:pStyle w:val="a3"/>
        <w:numPr>
          <w:ilvl w:val="0"/>
          <w:numId w:val="1"/>
        </w:numPr>
        <w:spacing w:after="0"/>
        <w:jc w:val="both"/>
        <w:rPr>
          <w:rFonts w:ascii="Times New Roman" w:hAnsi="Times New Roman" w:cs="Times New Roman"/>
          <w:sz w:val="28"/>
          <w:szCs w:val="28"/>
        </w:rPr>
      </w:pPr>
      <w:r w:rsidRPr="006C69E1">
        <w:rPr>
          <w:rFonts w:ascii="Times New Roman" w:hAnsi="Times New Roman" w:cs="Times New Roman"/>
          <w:sz w:val="28"/>
          <w:szCs w:val="28"/>
        </w:rPr>
        <w:t>копия Свидетельства о государственной регистрации;</w:t>
      </w:r>
    </w:p>
    <w:p w:rsidR="006C69E1" w:rsidRPr="006C69E1" w:rsidRDefault="006C69E1" w:rsidP="006C69E1">
      <w:pPr>
        <w:pStyle w:val="a3"/>
        <w:numPr>
          <w:ilvl w:val="0"/>
          <w:numId w:val="1"/>
        </w:numPr>
        <w:spacing w:after="0"/>
        <w:jc w:val="both"/>
        <w:rPr>
          <w:rFonts w:ascii="Times New Roman" w:hAnsi="Times New Roman" w:cs="Times New Roman"/>
          <w:sz w:val="28"/>
          <w:szCs w:val="28"/>
        </w:rPr>
      </w:pPr>
      <w:r w:rsidRPr="006C69E1">
        <w:rPr>
          <w:rFonts w:ascii="Times New Roman" w:hAnsi="Times New Roman" w:cs="Times New Roman"/>
          <w:sz w:val="28"/>
          <w:szCs w:val="28"/>
        </w:rPr>
        <w:t>копия Свидетельства о постановке на учет в налоговом органе;</w:t>
      </w:r>
    </w:p>
    <w:p w:rsidR="0096603A" w:rsidRDefault="005C72EC" w:rsidP="006C69E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Реквизиты счета для возврата задатка</w:t>
      </w:r>
      <w:r w:rsidR="0096603A">
        <w:rPr>
          <w:rFonts w:ascii="Times New Roman" w:hAnsi="Times New Roman" w:cs="Times New Roman"/>
          <w:sz w:val="28"/>
          <w:szCs w:val="28"/>
        </w:rPr>
        <w:t>;</w:t>
      </w:r>
    </w:p>
    <w:p w:rsidR="006C69E1" w:rsidRPr="006C69E1" w:rsidRDefault="0096603A" w:rsidP="006C69E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___________</w:t>
      </w:r>
      <w:r w:rsidR="006C69E1" w:rsidRPr="006C69E1">
        <w:rPr>
          <w:rFonts w:ascii="Times New Roman" w:hAnsi="Times New Roman" w:cs="Times New Roman"/>
          <w:sz w:val="28"/>
          <w:szCs w:val="28"/>
        </w:rPr>
        <w:t>.</w:t>
      </w:r>
    </w:p>
    <w:p w:rsidR="006320F5" w:rsidRDefault="006320F5" w:rsidP="006320F5">
      <w:pPr>
        <w:spacing w:after="0"/>
        <w:rPr>
          <w:rFonts w:ascii="Times New Roman" w:hAnsi="Times New Roman" w:cs="Times New Roman"/>
          <w:sz w:val="24"/>
          <w:szCs w:val="24"/>
        </w:rPr>
      </w:pPr>
    </w:p>
    <w:p w:rsidR="002F4B40" w:rsidRDefault="002F4B40" w:rsidP="006320F5">
      <w:pPr>
        <w:spacing w:after="0"/>
        <w:rPr>
          <w:rFonts w:ascii="Times New Roman" w:hAnsi="Times New Roman" w:cs="Times New Roman"/>
          <w:sz w:val="24"/>
          <w:szCs w:val="24"/>
        </w:rPr>
      </w:pPr>
    </w:p>
    <w:p w:rsidR="006320F5" w:rsidRDefault="006320F5" w:rsidP="006320F5">
      <w:pPr>
        <w:spacing w:after="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w:t>
      </w:r>
    </w:p>
    <w:p w:rsidR="006320F5" w:rsidRDefault="006320F5" w:rsidP="006320F5">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013816">
        <w:rPr>
          <w:rFonts w:ascii="Times New Roman" w:hAnsi="Times New Roman" w:cs="Times New Roman"/>
          <w:sz w:val="16"/>
          <w:szCs w:val="16"/>
        </w:rPr>
        <w:t>Подпись Претендента</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(ФИО)</w:t>
      </w:r>
    </w:p>
    <w:p w:rsidR="006C69E1" w:rsidRDefault="006C69E1" w:rsidP="006C69E1">
      <w:pPr>
        <w:spacing w:after="0"/>
        <w:rPr>
          <w:rFonts w:ascii="Times New Roman" w:hAnsi="Times New Roman" w:cs="Times New Roman"/>
          <w:sz w:val="16"/>
          <w:szCs w:val="16"/>
        </w:rPr>
      </w:pPr>
    </w:p>
    <w:p w:rsidR="006320F5" w:rsidRDefault="006320F5" w:rsidP="006C69E1">
      <w:pPr>
        <w:spacing w:after="0"/>
        <w:rPr>
          <w:rFonts w:ascii="Times New Roman" w:hAnsi="Times New Roman" w:cs="Times New Roman"/>
          <w:sz w:val="16"/>
          <w:szCs w:val="16"/>
        </w:rPr>
      </w:pPr>
      <w:r>
        <w:rPr>
          <w:rFonts w:ascii="Times New Roman" w:hAnsi="Times New Roman" w:cs="Times New Roman"/>
          <w:sz w:val="16"/>
          <w:szCs w:val="16"/>
        </w:rPr>
        <w:t>М.П.</w:t>
      </w:r>
    </w:p>
    <w:p w:rsidR="008777C5" w:rsidRDefault="0096603A" w:rsidP="0096603A">
      <w:pPr>
        <w:spacing w:after="0"/>
        <w:rPr>
          <w:rFonts w:ascii="Times New Roman" w:hAnsi="Times New Roman" w:cs="Times New Roman"/>
          <w:sz w:val="28"/>
          <w:szCs w:val="28"/>
        </w:rPr>
      </w:pPr>
      <w:r>
        <w:rPr>
          <w:rFonts w:ascii="Times New Roman" w:hAnsi="Times New Roman" w:cs="Times New Roman"/>
          <w:sz w:val="28"/>
          <w:szCs w:val="28"/>
        </w:rPr>
        <w:t>«____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_____________201</w:t>
      </w:r>
      <w:r w:rsidR="00202D40">
        <w:rPr>
          <w:rFonts w:ascii="Times New Roman" w:hAnsi="Times New Roman" w:cs="Times New Roman"/>
          <w:sz w:val="28"/>
          <w:szCs w:val="28"/>
        </w:rPr>
        <w:t>9</w:t>
      </w:r>
      <w:r w:rsidR="00CB3176">
        <w:rPr>
          <w:rFonts w:ascii="Times New Roman" w:hAnsi="Times New Roman" w:cs="Times New Roman"/>
          <w:sz w:val="28"/>
          <w:szCs w:val="28"/>
        </w:rPr>
        <w:t xml:space="preserve"> </w:t>
      </w:r>
      <w:r w:rsidR="00CB3176" w:rsidRPr="00CB3176">
        <w:rPr>
          <w:rFonts w:ascii="Times New Roman" w:hAnsi="Times New Roman" w:cs="Times New Roman"/>
          <w:sz w:val="28"/>
          <w:szCs w:val="28"/>
        </w:rPr>
        <w:t>год</w:t>
      </w:r>
    </w:p>
    <w:p w:rsidR="0097560D" w:rsidRDefault="0097560D" w:rsidP="0096603A">
      <w:pPr>
        <w:spacing w:after="0"/>
        <w:rPr>
          <w:rFonts w:ascii="Times New Roman" w:hAnsi="Times New Roman" w:cs="Times New Roman"/>
          <w:sz w:val="28"/>
          <w:szCs w:val="28"/>
        </w:rPr>
      </w:pPr>
    </w:p>
    <w:p w:rsidR="00234670" w:rsidRDefault="00234670" w:rsidP="0096603A">
      <w:pPr>
        <w:spacing w:after="0"/>
        <w:rPr>
          <w:rFonts w:ascii="Times New Roman" w:hAnsi="Times New Roman" w:cs="Times New Roman"/>
          <w:sz w:val="28"/>
          <w:szCs w:val="28"/>
        </w:rPr>
      </w:pPr>
    </w:p>
    <w:p w:rsidR="00711F5B" w:rsidRPr="00711F5B" w:rsidRDefault="00711F5B" w:rsidP="00711F5B">
      <w:pPr>
        <w:shd w:val="clear" w:color="auto" w:fill="FFFFFF"/>
        <w:spacing w:after="0" w:line="315" w:lineRule="atLeast"/>
        <w:ind w:firstLine="709"/>
        <w:contextualSpacing/>
        <w:jc w:val="right"/>
        <w:textAlignment w:val="baseline"/>
        <w:rPr>
          <w:rFonts w:ascii="Times New Roman" w:eastAsia="Times New Roman" w:hAnsi="Times New Roman" w:cs="Times New Roman"/>
          <w:color w:val="2D2D2D"/>
          <w:spacing w:val="2"/>
          <w:sz w:val="28"/>
          <w:szCs w:val="28"/>
          <w:lang w:eastAsia="ru-RU"/>
        </w:rPr>
      </w:pPr>
      <w:r w:rsidRPr="00711F5B">
        <w:rPr>
          <w:rFonts w:ascii="Times New Roman" w:eastAsia="Times New Roman" w:hAnsi="Times New Roman" w:cs="Times New Roman"/>
          <w:color w:val="2D2D2D"/>
          <w:spacing w:val="2"/>
          <w:sz w:val="28"/>
          <w:szCs w:val="28"/>
          <w:lang w:eastAsia="ru-RU"/>
        </w:rPr>
        <w:lastRenderedPageBreak/>
        <w:t>(Форма)</w:t>
      </w:r>
    </w:p>
    <w:p w:rsidR="00711F5B" w:rsidRPr="00711F5B" w:rsidRDefault="00711F5B" w:rsidP="00711F5B">
      <w:pPr>
        <w:shd w:val="clear" w:color="auto" w:fill="FFFFFF"/>
        <w:spacing w:after="0" w:line="315" w:lineRule="atLeast"/>
        <w:ind w:firstLine="709"/>
        <w:contextualSpacing/>
        <w:jc w:val="right"/>
        <w:textAlignment w:val="baseline"/>
        <w:rPr>
          <w:rFonts w:ascii="Times New Roman" w:eastAsia="Times New Roman" w:hAnsi="Times New Roman" w:cs="Times New Roman"/>
          <w:spacing w:val="2"/>
          <w:sz w:val="28"/>
          <w:szCs w:val="28"/>
          <w:lang w:eastAsia="ru-RU"/>
        </w:rPr>
      </w:pPr>
    </w:p>
    <w:p w:rsidR="00711F5B" w:rsidRPr="00711F5B" w:rsidRDefault="00711F5B" w:rsidP="00711F5B">
      <w:pPr>
        <w:shd w:val="clear" w:color="auto" w:fill="FFFFFF"/>
        <w:spacing w:after="0" w:line="288" w:lineRule="atLeast"/>
        <w:ind w:firstLine="709"/>
        <w:contextualSpacing/>
        <w:jc w:val="center"/>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Договор на размещение нестационарного торгового объекта на территории Арского муниципального района РТ</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br/>
        <w:t>г. Арск</w:t>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t xml:space="preserve"> "__" ___________ 20__ г.</w:t>
      </w:r>
      <w:r w:rsidRPr="00711F5B">
        <w:rPr>
          <w:rFonts w:ascii="Times New Roman" w:eastAsia="Times New Roman" w:hAnsi="Times New Roman" w:cs="Times New Roman"/>
          <w:spacing w:val="2"/>
          <w:sz w:val="28"/>
          <w:szCs w:val="28"/>
          <w:lang w:eastAsia="ru-RU"/>
        </w:rPr>
        <w:br/>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Исполнительный комитет Арского муниципального района Республики Татарстан, именуемый в дальнейшем "Уполномоченный орган", в лице руководителя </w:t>
      </w:r>
      <w:proofErr w:type="spellStart"/>
      <w:r w:rsidRPr="00711F5B">
        <w:rPr>
          <w:rFonts w:ascii="Times New Roman" w:eastAsia="Times New Roman" w:hAnsi="Times New Roman" w:cs="Times New Roman"/>
          <w:spacing w:val="2"/>
          <w:sz w:val="28"/>
          <w:szCs w:val="28"/>
          <w:lang w:eastAsia="ru-RU"/>
        </w:rPr>
        <w:t>Галимуллина</w:t>
      </w:r>
      <w:proofErr w:type="spellEnd"/>
      <w:r w:rsidRPr="00711F5B">
        <w:rPr>
          <w:rFonts w:ascii="Times New Roman" w:eastAsia="Times New Roman" w:hAnsi="Times New Roman" w:cs="Times New Roman"/>
          <w:spacing w:val="2"/>
          <w:sz w:val="28"/>
          <w:szCs w:val="28"/>
          <w:lang w:eastAsia="ru-RU"/>
        </w:rPr>
        <w:t xml:space="preserve"> </w:t>
      </w:r>
      <w:proofErr w:type="spellStart"/>
      <w:r w:rsidRPr="00711F5B">
        <w:rPr>
          <w:rFonts w:ascii="Times New Roman" w:eastAsia="Times New Roman" w:hAnsi="Times New Roman" w:cs="Times New Roman"/>
          <w:spacing w:val="2"/>
          <w:sz w:val="28"/>
          <w:szCs w:val="28"/>
          <w:lang w:eastAsia="ru-RU"/>
        </w:rPr>
        <w:t>Илшата</w:t>
      </w:r>
      <w:proofErr w:type="spellEnd"/>
      <w:r w:rsidRPr="00711F5B">
        <w:rPr>
          <w:rFonts w:ascii="Times New Roman" w:eastAsia="Times New Roman" w:hAnsi="Times New Roman" w:cs="Times New Roman"/>
          <w:spacing w:val="2"/>
          <w:sz w:val="28"/>
          <w:szCs w:val="28"/>
          <w:lang w:eastAsia="ru-RU"/>
        </w:rPr>
        <w:t xml:space="preserve"> Ахатовича, действующего на основании Положения, с одной стороны и ____________________________________________ в лице ___________________________________, действующего на основании _________________, именуемый в дальнейшем "Хозяйствующий субъект", с другой стороны, вместе именуемые "Стороны", по результатам проведения торгов на право заключения Договора на размещение нестационарного торгового объекта на территории Арского муниципального района РТ (полное наименование торгов и реквизиты постановления о проведении торгов) и на основании протокола о результатах торгов от "__" ______________ 20__ № _____ заключили настоящий Договор (далее - Договор) о нижеследующем:</w:t>
      </w:r>
    </w:p>
    <w:p w:rsidR="00711F5B" w:rsidRPr="00711F5B" w:rsidRDefault="00711F5B" w:rsidP="00711F5B">
      <w:pPr>
        <w:numPr>
          <w:ilvl w:val="0"/>
          <w:numId w:val="7"/>
        </w:num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Предмет Договора</w:t>
      </w:r>
    </w:p>
    <w:p w:rsidR="00711F5B" w:rsidRPr="00711F5B" w:rsidRDefault="00711F5B" w:rsidP="00711F5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1.1. Уполномоченный орган предоставляет Хозяйствующему субъекту право на размещение нестационарного торгового объекта (далее - НТО) для осуществления ________________________________________ (вид деятельности, группа реализуемых товаров) на территории общей площадью _____кв. м. в соответствии со Схемой размещения нестационарных торговых объектов на территории Арского муниципального района РТ (далее – Схема размещения НТО), утвержденной постановлением Исполнительного комитета Арского муниципального района от _________ № _____, на участке по адресному ориентиру: ____________________________________________________________.</w:t>
      </w:r>
    </w:p>
    <w:p w:rsidR="00711F5B" w:rsidRPr="00711F5B" w:rsidRDefault="00711F5B" w:rsidP="00711F5B">
      <w:pPr>
        <w:ind w:firstLine="709"/>
        <w:rPr>
          <w:lang w:eastAsia="ru-RU"/>
        </w:rPr>
      </w:pPr>
      <w:r w:rsidRPr="00711F5B">
        <w:rPr>
          <w:lang w:eastAsia="ru-RU"/>
        </w:rPr>
        <w:t xml:space="preserve">                                                                (место расположения объекта) </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1.2. НТО должен иметь режимную табличку с указанием фирменного наименования организации независимо от ее организационно-правовой формы, фамилии, имени, отчества (при наличии) индивидуального предпринимателя, местонахождения (адреса), режима работы, реестрового номера в соответствии со Схемой размещения НТО. Информация на режимной табличке размещается на двух государственных языках Республики Татарстан.</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 Права и обязанности Сторон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2.1. Уполномоченный орган вправе: </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2.1.1. осуществлять контроль за выполнением Хозяйствующим субъектом условий настоящего Договора и требований нормативно-правовых актов, регулирующих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нормативно-правовыми актами, регулирующими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2.2. Уполномоченный орган предоставляет Хозяйствующему субъекту право на размещение НТО по адресному ориентиру, указанному в пункте 1.1 настоящего </w:t>
      </w:r>
      <w:r w:rsidRPr="00711F5B">
        <w:rPr>
          <w:rFonts w:ascii="Times New Roman" w:eastAsia="Times New Roman" w:hAnsi="Times New Roman" w:cs="Times New Roman"/>
          <w:spacing w:val="2"/>
          <w:sz w:val="28"/>
          <w:szCs w:val="28"/>
          <w:lang w:eastAsia="ru-RU"/>
        </w:rPr>
        <w:lastRenderedPageBreak/>
        <w:t>Договора. Право, предоставленное Хозяйствующему субъекту по настоящему Договору, не может быть передано другим лицам.</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2.3. Хозяйствующий субъект вправе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НТО, и действующим законодательством Российской Федерации.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 Хозяйствующий субъект обязан: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2.4.1. своевременно и в полном объеме производить оплату по настоящему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2.4.2. использовать НТО по назначению, указанному в пункте 1.1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2.4.3. обеспечить сохранение внешнего вида согласно утвержденному проекту, местоположения и размеров НТО в течение установленного периода размещения;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2.4.4. обеспечить соблюдение санитарных норм и правил, вывоз мусора и иных отходов, образовавшихся в результате использования НТО, с заключением соответствующих договоров;</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2.4.5. при осуществлении хозяйственной деятельности с использованием НТО обеспечить соблюдение требований </w:t>
      </w:r>
      <w:hyperlink r:id="rId6" w:history="1">
        <w:r w:rsidRPr="00711F5B">
          <w:rPr>
            <w:rFonts w:ascii="Times New Roman" w:eastAsia="Times New Roman" w:hAnsi="Times New Roman" w:cs="Times New Roman"/>
            <w:spacing w:val="2"/>
            <w:sz w:val="28"/>
            <w:szCs w:val="28"/>
            <w:u w:val="single"/>
            <w:lang w:eastAsia="ru-RU"/>
          </w:rPr>
          <w:t>постановления Правительства Российской Федерации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hyperlink>
      <w:r w:rsidRPr="00711F5B">
        <w:rPr>
          <w:rFonts w:ascii="Times New Roman" w:eastAsia="Times New Roman" w:hAnsi="Times New Roman" w:cs="Times New Roman"/>
          <w:spacing w:val="2"/>
          <w:sz w:val="28"/>
          <w:szCs w:val="28"/>
          <w:lang w:eastAsia="ru-RU"/>
        </w:rPr>
        <w:t>, </w:t>
      </w:r>
      <w:hyperlink r:id="rId7" w:history="1">
        <w:r w:rsidRPr="00711F5B">
          <w:rPr>
            <w:rFonts w:ascii="Times New Roman" w:eastAsia="Times New Roman" w:hAnsi="Times New Roman" w:cs="Times New Roman"/>
            <w:spacing w:val="2"/>
            <w:sz w:val="28"/>
            <w:szCs w:val="28"/>
            <w:u w:val="single"/>
            <w:lang w:eastAsia="ru-RU"/>
          </w:rPr>
          <w:t>постановления Правительства Российской Федерации от 15.08.1997 N 1036 "Об утверждении правил оказания услуг общественного питания"</w:t>
        </w:r>
      </w:hyperlink>
      <w:r w:rsidRPr="00711F5B">
        <w:rPr>
          <w:rFonts w:ascii="Times New Roman" w:eastAsia="Times New Roman" w:hAnsi="Times New Roman" w:cs="Times New Roman"/>
          <w:spacing w:val="2"/>
          <w:sz w:val="28"/>
          <w:szCs w:val="28"/>
          <w:lang w:eastAsia="ru-RU"/>
        </w:rPr>
        <w:t>, </w:t>
      </w:r>
      <w:hyperlink r:id="rId8" w:history="1">
        <w:r w:rsidRPr="00711F5B">
          <w:rPr>
            <w:rFonts w:ascii="Times New Roman" w:eastAsia="Times New Roman" w:hAnsi="Times New Roman" w:cs="Times New Roman"/>
            <w:spacing w:val="2"/>
            <w:sz w:val="28"/>
            <w:szCs w:val="28"/>
            <w:u w:val="single"/>
            <w:lang w:eastAsia="ru-RU"/>
          </w:rPr>
          <w:t>Закона Республики Татарстан от 12.01.2010 N 3-ЗРТ "О соблюдении покоя граждан и тишины в ночное время"</w:t>
        </w:r>
      </w:hyperlink>
      <w:r w:rsidRPr="00711F5B">
        <w:rPr>
          <w:rFonts w:ascii="Times New Roman" w:eastAsia="Times New Roman" w:hAnsi="Times New Roman" w:cs="Times New Roman"/>
          <w:spacing w:val="2"/>
          <w:sz w:val="28"/>
          <w:szCs w:val="28"/>
          <w:lang w:eastAsia="ru-RU"/>
        </w:rPr>
        <w:t xml:space="preserve">, санитарных правил "Санитарно-эпидемиологические требования к организациям торговли и обороту в них продовольственного сырья и пищевых продуктов. СП 2.3.6.1066-01" и "Санитарно-эпидемиологические требования к организациям общественного питания, изготовлению и </w:t>
      </w:r>
      <w:proofErr w:type="spellStart"/>
      <w:r w:rsidRPr="00711F5B">
        <w:rPr>
          <w:rFonts w:ascii="Times New Roman" w:eastAsia="Times New Roman" w:hAnsi="Times New Roman" w:cs="Times New Roman"/>
          <w:spacing w:val="2"/>
          <w:sz w:val="28"/>
          <w:szCs w:val="28"/>
          <w:lang w:eastAsia="ru-RU"/>
        </w:rPr>
        <w:t>оборотоспособности</w:t>
      </w:r>
      <w:proofErr w:type="spellEnd"/>
      <w:r w:rsidRPr="00711F5B">
        <w:rPr>
          <w:rFonts w:ascii="Times New Roman" w:eastAsia="Times New Roman" w:hAnsi="Times New Roman" w:cs="Times New Roman"/>
          <w:spacing w:val="2"/>
          <w:sz w:val="28"/>
          <w:szCs w:val="28"/>
          <w:lang w:eastAsia="ru-RU"/>
        </w:rPr>
        <w:t xml:space="preserve"> в них пищевых продуктов и продовольственного сырья. СанПиН 2.3.6.1079-01";</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2.4.6. не допускать загрязнения, захламления места размещения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2.4.7. обеспечить своевременный демонтаж НТО и привести прилегающую к НТО территорию в первоначальное состояние в течение пяти рабочих дней с даты окончания действия Договора, а также в случае досрочного отказа в одностороннем порядке от исполнения условий настоящего Договора по инициативе Уполномоченного органа в соответствии с разделом 6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2.4.8. выполнять условия, предусмотренные нормативно-правовыми актами, регулирующими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2.4.9.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Уполномоченный орган о правопреемниках по настоящему Договору и заключить дополнительное соглашение к настоящему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2.4.10. письменно в пятидневный срок оповестить Уполномоченный орган об изменении своих реквизитов (наименования, местонахождения, почтового адреса, электронной почты, факсимильной связи). В случае неисполнения Хозяйствующим субъектом этих условий письма и другая корреспонденция, направляемые Уполномоченным органом по указанным в настоящем Договоре реквизитам, считаются отправленными Хозяйствующему субъекту, который вне зависимости от их фактического получения считается извещенным (получившим соответствующие письма, корреспонденцию).</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 Платежи и расчеты по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3.1. Плата за размещение НТО устанавливается в размере итоговой цены торгов, за которую Хозяйствующий субъект приобрел право на заключение настоящего Договора, и составляет ____ за один год (НДС не облагается).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3.2. Плата за размещение НТО производится Хозяйствующим субъектом путем перечисления денежных средств на счет __________________________________.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Перечисление средств осуществляется по следующим реквизитам: ____________________ назначение платежа: плата за право размещения НТО по Договору от ______ № ___, реестровый номер НТО 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Исполнением обязательств по оплате считается дата зачисления денежных средств на счет _______________________________________.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Оплата по Договору производится в соответствии с графиком платежей, являющимся неотъемлемой частью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Хозяйствующий субъект в течение пяти банковских дней с момента заключения Договора производит оплату за первый квартал.</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Оплата по Договору производится ежеквартально до начала календарного квартала.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Сумма платы за каждый полный календарный квартал составляет 25% от суммы, указанной в пункте 3.1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Сумма платы за неполный календарный квартал рассчитывается пропорционально дням, входящим в данный неполный календарный квартал.</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Денежные средства, внесенные Хозяйствующим субъектом в качестве обеспечения заявки на участие в аукционе, засчитываются в счет исполнения обязательств по настоящему Договору. Сумма обеспечения заявки, превышающая плату за размещение, засчитывается в счет авансовых платежей за последующие периоды и возврату не подлежит.</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3.3. Подтверждением исполнения обязательства Хозяйствующего субъекта по осуществлению оплаты по настоящему Договору является платежный документ с отметкой банка, представленный в Уполномоченный орган, а также факт зачисления денежных средств на счет ___________________________________.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3.4. Стоимость права по Договору не может быть изменена по соглашению Сторон.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3.5. Размер платы за размещение НТО может быть увеличен по инициативе Уполномоченного органа не ранее чем через год после заключения настоящего Договора, но не чаще одного раза в год и не более чем на величину уровня инфляции, установленного Законом Российской Федерации о федеральном бюджете.</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3.6. В случае отказа или уклонения от оплаты Хозяйствующим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3.7. При нарушении сроков оплаты стоимости права по Договору Хозяйствующий субъект уплачивает Уполномоченному органу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Хозяйствующего субъекта от уплаты пеней в случае, если расторжение произведено вследствие нарушения Хозяйствующим субъектом своих обязательств по настоящему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3.8. В случае нарушения Хозяйствующим субъектом условий настоящего Договора, повлекшего досрочное расторжение настоящего Договора, сумма оплаты, установленная пунктом 3.1 настоящего Договора, Хозяйствующему субъекту не возвращается.</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4. Срок действия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4.1. Настоящий Договор вступает в силу с момента его подписания и действует до _____________.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4.2. Действие настоящего Договора прекращается со дня, следующего после даты, указанной в пункте 4.1 настоящего Договора. Однако окончание срока действия настоящего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5. Ответственность Сторон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5.2. В случае </w:t>
      </w:r>
      <w:proofErr w:type="spellStart"/>
      <w:r w:rsidRPr="00711F5B">
        <w:rPr>
          <w:rFonts w:ascii="Times New Roman" w:eastAsia="Times New Roman" w:hAnsi="Times New Roman" w:cs="Times New Roman"/>
          <w:spacing w:val="2"/>
          <w:sz w:val="28"/>
          <w:szCs w:val="28"/>
          <w:lang w:eastAsia="ru-RU"/>
        </w:rPr>
        <w:t>неустановки</w:t>
      </w:r>
      <w:proofErr w:type="spellEnd"/>
      <w:r w:rsidRPr="00711F5B">
        <w:rPr>
          <w:rFonts w:ascii="Times New Roman" w:eastAsia="Times New Roman" w:hAnsi="Times New Roman" w:cs="Times New Roman"/>
          <w:spacing w:val="2"/>
          <w:sz w:val="28"/>
          <w:szCs w:val="28"/>
          <w:lang w:eastAsia="ru-RU"/>
        </w:rPr>
        <w:t xml:space="preserve"> НТО Хозяйствующий субъект не освобождается от исполнения обязательств по настоящему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5.3.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 Порядок расторжения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6.1. Настоящий Договор может быть расторгнут по соглашению Сторон.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6.2. Хозяйствующий субъект имеет право расторгнуть настоящий Договор в одностороннем внесудебном порядке лишь при условиях отсутствия задолженности по настоящему Договору, осуществления демонтажа НТО и проведения восстановительных работ на месте его размещения. Письменное уведомление о расторжении настоящего Договора должно быть направлено в Уполномоченный орган не менее чем за 14 календарных дней до предполагаемой даты расторжения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 Уполномоченный орган имеет право расторгнуть настоящий Договор в одностороннем внесудебном порядке в случаях:</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6.3.1. принятия органом местного самоуправления решений об освобождении земельного участка в связи: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с необходимостью ремонта и (или) реконструкции автомобильных дорог (в случае если нахождение НТО препятствует осуществлению указанных работ);</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с выполнением работ по устройству защитных дорожных сооружений элементов обустройства автомобильных дорог;</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с размещением линейных объектов или объектов капитального строительства муниципального значения;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по иным основаниям, предусмотренным федеральным законодательством;</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6.3.2. невнесения Хозяйствующим субъектом платы за размещение НТО в установленные Договором сроки, если просрочка платежа составляет более 60 (шестидесяти) календарных дней;</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6.3.3. прекращения Хозяйствующим субъектом в установленном законом порядке своей деятельности;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6.3.4. наличия более двух фактов реализации групп товаров, оказания услуг, не предусмотренных для данного места размещения НТО в соответствии со Схемой размещения НТО, что подтверждено соответствующими актами Уполномоченного органа;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6.3.5. </w:t>
      </w:r>
      <w:proofErr w:type="spellStart"/>
      <w:r w:rsidRPr="00711F5B">
        <w:rPr>
          <w:rFonts w:ascii="Times New Roman" w:eastAsia="Times New Roman" w:hAnsi="Times New Roman" w:cs="Times New Roman"/>
          <w:spacing w:val="2"/>
          <w:sz w:val="28"/>
          <w:szCs w:val="28"/>
          <w:lang w:eastAsia="ru-RU"/>
        </w:rPr>
        <w:t>непредъявления</w:t>
      </w:r>
      <w:proofErr w:type="spellEnd"/>
      <w:r w:rsidRPr="00711F5B">
        <w:rPr>
          <w:rFonts w:ascii="Times New Roman" w:eastAsia="Times New Roman" w:hAnsi="Times New Roman" w:cs="Times New Roman"/>
          <w:spacing w:val="2"/>
          <w:sz w:val="28"/>
          <w:szCs w:val="28"/>
          <w:lang w:eastAsia="ru-RU"/>
        </w:rPr>
        <w:t xml:space="preserve"> в течение установленного срока НТО для осмотра приемочной комиссией;</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6.3.6. эксплуатации НТО без акта приемочной комиссии;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6.3.7. выявления несоответствия НТО типовому или согласованному проекту (изменение внешнего вида, размеров, площади в ходе его эксплуатации, возведение пристроек, надстройка дополнительных антресолей и этажей), что подтверждено соответствующими актами проверок приемочной комиссии;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6.3.8 несоблюдения требований пунктов 2.4.2 - 2.4.3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6.3.9. несоответствия НТО иным принятым нормативно-правовым актам, регулирующим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6.3.10. несоответствия местонахождения НТО утвержденному месту размещения;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6.3.11. иных предусмотренных действующим законодательством случаях.</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6.4. При наличии оснований для одностороннего отказа от исполнения условий настоящего Договора, предусмотренных пунктом 6.3 настоящего Договора, Уполномоченный орган за 30 (тридцать) календарных дней до предполагаемой даты расторжения направляет Хозяйствующему субъекту письменное уведомление (предписание) о расторжении настоящего Договора в одностороннем порядке.</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В данном случае настоящий Договор считается расторгнутым с даты, указанной в таком уведомлении, в случае </w:t>
      </w:r>
      <w:proofErr w:type="spellStart"/>
      <w:r w:rsidRPr="00711F5B">
        <w:rPr>
          <w:rFonts w:ascii="Times New Roman" w:eastAsia="Times New Roman" w:hAnsi="Times New Roman" w:cs="Times New Roman"/>
          <w:spacing w:val="2"/>
          <w:sz w:val="28"/>
          <w:szCs w:val="28"/>
          <w:lang w:eastAsia="ru-RU"/>
        </w:rPr>
        <w:t>неустранения</w:t>
      </w:r>
      <w:proofErr w:type="spellEnd"/>
      <w:r w:rsidRPr="00711F5B">
        <w:rPr>
          <w:rFonts w:ascii="Times New Roman" w:eastAsia="Times New Roman" w:hAnsi="Times New Roman" w:cs="Times New Roman"/>
          <w:spacing w:val="2"/>
          <w:sz w:val="28"/>
          <w:szCs w:val="28"/>
          <w:lang w:eastAsia="ru-RU"/>
        </w:rPr>
        <w:t xml:space="preserve"> Хозяйствующим субъектом нарушения в установленный в уведомлении срок.</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В случае неоднократного (более трех раз в течение календарного года) нарушения действующих правил торговли, действующего законодательства в сфере благоустройства и санитарного содержания территорий поселения, порядка обращения с отходами, других экологических и санитарных требований основанием для расторжения Договора является постановление о назначении административного наказания, вступившее в законную силу.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6.5. В случае досрочного прекращения действия Договора по инициативе Уполномоченного органа НТО подлежит демонтажу Хозяйствующим субъектом в течение пяти рабочих дней с даты прекращения действия Договора, при этом Хозяйствующему субъекту понесенные затраты не компенсируются.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6.6. В случае подачи Хозяйствующим субъектом соответствующего заявления о прекращении деятельности в адрес Уполномоченного органа действие Договора прекращается досрочно в одностороннем порядке.</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При этом демонтаж сезонного НТО осуществляется Хозяйствующим субъектом самостоятельно в течение пяти рабочих дней; понесенные затраты субъекту торговли не компенсируются.</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 Прочие условия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7.2. Договор составлен в двух экземплярах, каждый из которых имеет одинаковую юридическую силу.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7.3. Споры по Договору разрешаются в Арбитражном суде Республики Татарстан.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7.5. Настоящий Договор вступает в силу с даты подписания Сторонами и действует до полного исполнения Сторонами обязательств по нему.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7.6. Приложения к Договору составляют его неотъемлемую часть:</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приложение N 1 - ситуационный план размещения НТО в масштабе 1:500, точки координат;</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приложение N 2 - типовой или согласованный в установленном порядке индивидуальный проект;</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приложение N 3 - график платежей.</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8. Юридические адреса, банковские реквизиты и подписи Сторон</w:t>
      </w:r>
    </w:p>
    <w:tbl>
      <w:tblPr>
        <w:tblStyle w:val="1"/>
        <w:tblW w:w="0" w:type="auto"/>
        <w:tblLook w:val="04A0" w:firstRow="1" w:lastRow="0" w:firstColumn="1" w:lastColumn="0" w:noHBand="0" w:noVBand="1"/>
      </w:tblPr>
      <w:tblGrid>
        <w:gridCol w:w="5211"/>
        <w:gridCol w:w="5211"/>
      </w:tblGrid>
      <w:tr w:rsidR="00711F5B" w:rsidRPr="00711F5B" w:rsidTr="00711F5B">
        <w:tc>
          <w:tcPr>
            <w:tcW w:w="5211" w:type="dxa"/>
          </w:tcPr>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Уполномоченный орган:</w:t>
            </w:r>
          </w:p>
          <w:p w:rsidR="00711F5B" w:rsidRPr="00711F5B" w:rsidRDefault="00711F5B" w:rsidP="00711F5B">
            <w:pPr>
              <w:spacing w:after="200" w:line="276" w:lineRule="auto"/>
              <w:ind w:left="720"/>
              <w:contextualSpacing/>
            </w:pPr>
            <w:r w:rsidRPr="00711F5B">
              <w:rPr>
                <w:rFonts w:ascii="Times New Roman" w:eastAsia="Times New Roman" w:hAnsi="Times New Roman" w:cs="Times New Roman"/>
                <w:spacing w:val="2"/>
                <w:sz w:val="28"/>
                <w:szCs w:val="28"/>
                <w:lang w:eastAsia="ru-RU"/>
              </w:rPr>
              <w:t>____________________________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Адрес: 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ИНН/КПП 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р/с 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в __________________________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БИК 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____________/ ФИО</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0"/>
                <w:szCs w:val="28"/>
                <w:lang w:eastAsia="ru-RU"/>
              </w:rPr>
            </w:pPr>
            <w:r w:rsidRPr="00711F5B">
              <w:rPr>
                <w:rFonts w:ascii="Times New Roman" w:eastAsia="Times New Roman" w:hAnsi="Times New Roman" w:cs="Times New Roman"/>
                <w:spacing w:val="2"/>
                <w:sz w:val="20"/>
                <w:szCs w:val="28"/>
                <w:lang w:eastAsia="ru-RU"/>
              </w:rPr>
              <w:t xml:space="preserve">          (подпись)</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4"/>
                <w:szCs w:val="28"/>
                <w:lang w:eastAsia="ru-RU"/>
              </w:rPr>
            </w:pPr>
            <w:r w:rsidRPr="00711F5B">
              <w:rPr>
                <w:rFonts w:ascii="Times New Roman" w:eastAsia="Times New Roman" w:hAnsi="Times New Roman" w:cs="Times New Roman"/>
                <w:spacing w:val="2"/>
                <w:sz w:val="24"/>
                <w:szCs w:val="28"/>
                <w:lang w:eastAsia="ru-RU"/>
              </w:rPr>
              <w:t>М.П.</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p>
        </w:tc>
        <w:tc>
          <w:tcPr>
            <w:tcW w:w="5211" w:type="dxa"/>
          </w:tcPr>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Хозяйствующий субъект:</w:t>
            </w:r>
          </w:p>
          <w:p w:rsidR="00711F5B" w:rsidRPr="00711F5B" w:rsidRDefault="00711F5B" w:rsidP="00711F5B">
            <w:pPr>
              <w:spacing w:after="200" w:line="276" w:lineRule="auto"/>
              <w:ind w:left="720"/>
              <w:contextualSpacing/>
            </w:pPr>
            <w:r w:rsidRPr="00711F5B">
              <w:rPr>
                <w:rFonts w:ascii="Times New Roman" w:eastAsia="Times New Roman" w:hAnsi="Times New Roman" w:cs="Times New Roman"/>
                <w:spacing w:val="2"/>
                <w:sz w:val="28"/>
                <w:szCs w:val="28"/>
                <w:lang w:eastAsia="ru-RU"/>
              </w:rPr>
              <w:t>_____________________________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Адрес: 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ИНН/КПП 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р/с 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в __________________________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БИК 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____________/ ФИО</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          (подпись)</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М.П.</w:t>
            </w:r>
          </w:p>
        </w:tc>
      </w:tr>
    </w:tbl>
    <w:p w:rsidR="0097560D" w:rsidRDefault="0097560D" w:rsidP="0096603A">
      <w:pPr>
        <w:spacing w:after="0"/>
        <w:rPr>
          <w:rFonts w:ascii="Times New Roman" w:eastAsia="Times New Roman" w:hAnsi="Times New Roman" w:cs="Times New Roman"/>
          <w:b/>
          <w:sz w:val="28"/>
          <w:szCs w:val="28"/>
          <w:lang w:eastAsia="ru-RU"/>
        </w:rPr>
      </w:pPr>
    </w:p>
    <w:sectPr w:rsidR="0097560D" w:rsidSect="00234670">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AD6"/>
    <w:multiLevelType w:val="multilevel"/>
    <w:tmpl w:val="47C2438E"/>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759073F"/>
    <w:multiLevelType w:val="hybridMultilevel"/>
    <w:tmpl w:val="B2C0F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6BC"/>
    <w:multiLevelType w:val="hybridMultilevel"/>
    <w:tmpl w:val="316EB5A0"/>
    <w:lvl w:ilvl="0" w:tplc="8746F7F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1179C9"/>
    <w:multiLevelType w:val="hybridMultilevel"/>
    <w:tmpl w:val="46164680"/>
    <w:lvl w:ilvl="0" w:tplc="088EA242">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30306C"/>
    <w:multiLevelType w:val="hybridMultilevel"/>
    <w:tmpl w:val="23DADBBE"/>
    <w:lvl w:ilvl="0" w:tplc="48066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CE35A9"/>
    <w:multiLevelType w:val="hybridMultilevel"/>
    <w:tmpl w:val="DD1AC8D8"/>
    <w:lvl w:ilvl="0" w:tplc="12E41E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500D5"/>
    <w:multiLevelType w:val="hybridMultilevel"/>
    <w:tmpl w:val="B2C0F30A"/>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32"/>
    <w:rsid w:val="0005108F"/>
    <w:rsid w:val="000B3FFB"/>
    <w:rsid w:val="000B5864"/>
    <w:rsid w:val="000D0B3F"/>
    <w:rsid w:val="000E2DBA"/>
    <w:rsid w:val="00103EF8"/>
    <w:rsid w:val="00121F7A"/>
    <w:rsid w:val="00163AE4"/>
    <w:rsid w:val="00174B59"/>
    <w:rsid w:val="001B1214"/>
    <w:rsid w:val="001E2629"/>
    <w:rsid w:val="00202D40"/>
    <w:rsid w:val="00205139"/>
    <w:rsid w:val="00234670"/>
    <w:rsid w:val="002A0C5F"/>
    <w:rsid w:val="002E073A"/>
    <w:rsid w:val="002E5354"/>
    <w:rsid w:val="002E7851"/>
    <w:rsid w:val="002F4B40"/>
    <w:rsid w:val="00305BA4"/>
    <w:rsid w:val="00316EF4"/>
    <w:rsid w:val="00323772"/>
    <w:rsid w:val="00324DAC"/>
    <w:rsid w:val="00325C8C"/>
    <w:rsid w:val="00326E71"/>
    <w:rsid w:val="00344E40"/>
    <w:rsid w:val="003A2F4B"/>
    <w:rsid w:val="003E631E"/>
    <w:rsid w:val="00494E39"/>
    <w:rsid w:val="00514F32"/>
    <w:rsid w:val="00516579"/>
    <w:rsid w:val="005412B9"/>
    <w:rsid w:val="005C68E5"/>
    <w:rsid w:val="005C72EC"/>
    <w:rsid w:val="005F1BDA"/>
    <w:rsid w:val="0061093F"/>
    <w:rsid w:val="006320F5"/>
    <w:rsid w:val="0064305A"/>
    <w:rsid w:val="006A0DB0"/>
    <w:rsid w:val="006C2977"/>
    <w:rsid w:val="006C4E07"/>
    <w:rsid w:val="006C69E1"/>
    <w:rsid w:val="006E249F"/>
    <w:rsid w:val="00702CC2"/>
    <w:rsid w:val="00711F5B"/>
    <w:rsid w:val="00750C29"/>
    <w:rsid w:val="00774B24"/>
    <w:rsid w:val="007C3C87"/>
    <w:rsid w:val="007D0DFE"/>
    <w:rsid w:val="00852A09"/>
    <w:rsid w:val="0085392F"/>
    <w:rsid w:val="0086214B"/>
    <w:rsid w:val="008777C5"/>
    <w:rsid w:val="008A0980"/>
    <w:rsid w:val="008C6EE5"/>
    <w:rsid w:val="008F4D26"/>
    <w:rsid w:val="00942662"/>
    <w:rsid w:val="0096603A"/>
    <w:rsid w:val="0097560D"/>
    <w:rsid w:val="00996597"/>
    <w:rsid w:val="009F01C9"/>
    <w:rsid w:val="00A0537F"/>
    <w:rsid w:val="00A463CF"/>
    <w:rsid w:val="00A5175E"/>
    <w:rsid w:val="00A77A55"/>
    <w:rsid w:val="00A77EDA"/>
    <w:rsid w:val="00A92439"/>
    <w:rsid w:val="00A93C25"/>
    <w:rsid w:val="00AB51AA"/>
    <w:rsid w:val="00AC457E"/>
    <w:rsid w:val="00AD2F5F"/>
    <w:rsid w:val="00AD71B9"/>
    <w:rsid w:val="00B01D71"/>
    <w:rsid w:val="00B17A5A"/>
    <w:rsid w:val="00B2030B"/>
    <w:rsid w:val="00B648E5"/>
    <w:rsid w:val="00B649C8"/>
    <w:rsid w:val="00B810E5"/>
    <w:rsid w:val="00B92C38"/>
    <w:rsid w:val="00B96127"/>
    <w:rsid w:val="00BC3803"/>
    <w:rsid w:val="00C4717F"/>
    <w:rsid w:val="00C67A59"/>
    <w:rsid w:val="00CB3176"/>
    <w:rsid w:val="00D13F18"/>
    <w:rsid w:val="00DB0477"/>
    <w:rsid w:val="00DB7BF2"/>
    <w:rsid w:val="00E128A3"/>
    <w:rsid w:val="00E27351"/>
    <w:rsid w:val="00E33739"/>
    <w:rsid w:val="00E41836"/>
    <w:rsid w:val="00E87724"/>
    <w:rsid w:val="00EC75E0"/>
    <w:rsid w:val="00F6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CCC2"/>
  <w15:docId w15:val="{5E0D5827-994F-4A24-8AB7-04E1691F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9E1"/>
    <w:pPr>
      <w:ind w:left="720"/>
      <w:contextualSpacing/>
    </w:pPr>
  </w:style>
  <w:style w:type="table" w:styleId="a4">
    <w:name w:val="Table Grid"/>
    <w:basedOn w:val="a1"/>
    <w:uiPriority w:val="59"/>
    <w:rsid w:val="0054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7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77C5"/>
    <w:rPr>
      <w:rFonts w:ascii="Tahoma" w:hAnsi="Tahoma" w:cs="Tahoma"/>
      <w:sz w:val="16"/>
      <w:szCs w:val="16"/>
    </w:rPr>
  </w:style>
  <w:style w:type="character" w:styleId="a7">
    <w:name w:val="Hyperlink"/>
    <w:basedOn w:val="a0"/>
    <w:uiPriority w:val="99"/>
    <w:unhideWhenUsed/>
    <w:rsid w:val="00A92439"/>
    <w:rPr>
      <w:color w:val="0000FF" w:themeColor="hyperlink"/>
      <w:u w:val="single"/>
    </w:rPr>
  </w:style>
  <w:style w:type="table" w:customStyle="1" w:styleId="1">
    <w:name w:val="Сетка таблицы1"/>
    <w:basedOn w:val="a1"/>
    <w:next w:val="a4"/>
    <w:uiPriority w:val="59"/>
    <w:rsid w:val="0071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2403351" TargetMode="External"/><Relationship Id="rId3" Type="http://schemas.openxmlformats.org/officeDocument/2006/relationships/settings" Target="settings.xml"/><Relationship Id="rId7" Type="http://schemas.openxmlformats.org/officeDocument/2006/relationships/hyperlink" Target="http://docs.cntd.ru/document/9047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00731" TargetMode="External"/><Relationship Id="rId5" Type="http://schemas.openxmlformats.org/officeDocument/2006/relationships/hyperlink" Target="mailto:Ekonom.Otdel@tata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10</Pages>
  <Words>3932</Words>
  <Characters>22415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Зульфат</dc:creator>
  <cp:lastModifiedBy>HP</cp:lastModifiedBy>
  <cp:revision>25</cp:revision>
  <cp:lastPrinted>2018-10-19T04:53:00Z</cp:lastPrinted>
  <dcterms:created xsi:type="dcterms:W3CDTF">2016-04-12T10:55:00Z</dcterms:created>
  <dcterms:modified xsi:type="dcterms:W3CDTF">2019-05-23T05:07:00Z</dcterms:modified>
</cp:coreProperties>
</file>