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  <w:r w:rsidR="00F97CA1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AA2D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F97CA1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161120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proofErr w:type="spellStart"/>
      <w:r w:rsidR="00F97CA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Ташкичу</w:t>
      </w:r>
      <w:proofErr w:type="spellEnd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Ташкичинского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статьями 25.1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56 Федерального закона N 131-ФЗ от 06.10.2003 г. "Об общих принципах организации местного самоуправления в Российской Федерации"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2E2B35">
        <w:rPr>
          <w:rFonts w:ascii="Times New Roman" w:hAnsi="Times New Roman" w:cs="Times New Roman"/>
          <w:sz w:val="28"/>
          <w:szCs w:val="28"/>
        </w:rPr>
        <w:t>1</w:t>
      </w:r>
      <w:r w:rsidR="00631BEE">
        <w:rPr>
          <w:rFonts w:ascii="Times New Roman" w:hAnsi="Times New Roman" w:cs="Times New Roman"/>
          <w:sz w:val="28"/>
          <w:szCs w:val="28"/>
        </w:rPr>
        <w:t>9</w:t>
      </w:r>
      <w:r w:rsidR="002E2B3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631BEE" w:rsidRPr="00631BEE" w:rsidRDefault="000C46B0" w:rsidP="00631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</w:t>
      </w:r>
      <w:proofErr w:type="spellEnd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631BEE" w:rsidRPr="0063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631BEE" w:rsidRPr="0063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EE" w:rsidRPr="00631BEE" w:rsidRDefault="00631BEE" w:rsidP="00631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покрытия дорожного полотна из щебня дорожно-уличной сети (ул. Ленина – 70 м); устройство основания дорожного полотна из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грунтощебня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дорожно-уличной сети (ул.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м от дома №1 в сторону дороги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Ташкичу-Кысна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засыпка и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приобретение малых архитектурных форм детских площадок; ремонт сетей уличного освещения, в том числе приобретение и установка светильников, ламп, таймеров, счетчиков, автоматов, пускателей.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оборудования для содержания кладбища (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шт.); 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водонапорной башни; закупка насоса водонапорных башен – 1 шт.;</w:t>
      </w:r>
    </w:p>
    <w:p w:rsidR="000C46B0" w:rsidRPr="000C46B0" w:rsidRDefault="000C46B0" w:rsidP="00631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2E29B7">
        <w:rPr>
          <w:rFonts w:ascii="Times New Roman" w:hAnsi="Times New Roman" w:cs="Times New Roman"/>
          <w:sz w:val="28"/>
          <w:szCs w:val="28"/>
        </w:rPr>
        <w:t>2</w:t>
      </w:r>
      <w:r w:rsidR="00726747">
        <w:rPr>
          <w:rFonts w:ascii="Times New Roman" w:hAnsi="Times New Roman" w:cs="Times New Roman"/>
          <w:sz w:val="28"/>
          <w:szCs w:val="28"/>
        </w:rPr>
        <w:t>94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2E29B7">
        <w:rPr>
          <w:rFonts w:ascii="Times New Roman" w:hAnsi="Times New Roman" w:cs="Times New Roman"/>
          <w:sz w:val="28"/>
          <w:szCs w:val="28"/>
        </w:rPr>
        <w:t>1</w:t>
      </w:r>
      <w:r w:rsidR="00726747">
        <w:rPr>
          <w:rFonts w:ascii="Times New Roman" w:hAnsi="Times New Roman" w:cs="Times New Roman"/>
          <w:sz w:val="28"/>
          <w:szCs w:val="28"/>
        </w:rPr>
        <w:t>56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2E29B7">
        <w:rPr>
          <w:rFonts w:ascii="Times New Roman" w:hAnsi="Times New Roman" w:cs="Times New Roman"/>
          <w:sz w:val="28"/>
          <w:szCs w:val="28"/>
        </w:rPr>
        <w:t>1</w:t>
      </w:r>
      <w:r w:rsidR="00726747">
        <w:rPr>
          <w:rFonts w:ascii="Times New Roman" w:hAnsi="Times New Roman" w:cs="Times New Roman"/>
          <w:sz w:val="28"/>
          <w:szCs w:val="28"/>
        </w:rPr>
        <w:t>54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</w:t>
      </w: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D46453">
        <w:rPr>
          <w:rFonts w:ascii="Times New Roman" w:hAnsi="Times New Roman" w:cs="Times New Roman"/>
          <w:sz w:val="28"/>
          <w:szCs w:val="28"/>
        </w:rPr>
        <w:t xml:space="preserve">"Нет" проголосовало </w:t>
      </w:r>
      <w:r w:rsidR="00726747">
        <w:rPr>
          <w:rFonts w:ascii="Times New Roman" w:hAnsi="Times New Roman" w:cs="Times New Roman"/>
          <w:sz w:val="28"/>
          <w:szCs w:val="28"/>
        </w:rPr>
        <w:t>2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C2214D">
        <w:rPr>
          <w:rFonts w:ascii="Times New Roman" w:hAnsi="Times New Roman" w:cs="Times New Roman"/>
          <w:sz w:val="28"/>
          <w:szCs w:val="28"/>
        </w:rPr>
        <w:t>с</w:t>
      </w:r>
      <w:r w:rsidR="0041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BEE">
        <w:rPr>
          <w:rFonts w:ascii="Times New Roman" w:hAnsi="Times New Roman" w:cs="Times New Roman"/>
          <w:sz w:val="28"/>
          <w:szCs w:val="28"/>
        </w:rPr>
        <w:t>Ташкичу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35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631BEE" w:rsidRPr="00631BEE" w:rsidRDefault="000C46B0" w:rsidP="00631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 каждого совершеннолетнего жителя, зарегистрированного по месту жительства на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территории с.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</w:t>
      </w:r>
      <w:proofErr w:type="spellEnd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631BEE" w:rsidRPr="0063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631BEE" w:rsidRPr="0063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631BEE"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EE" w:rsidRPr="00631BEE" w:rsidRDefault="00631BEE" w:rsidP="00631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покрытия дорожного полотна из щебня дорожно-уличной сети (ул. Ленина – 70 м); устройство основания дорожного полотна из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грунтощебня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дорожно-уличной сети (ул.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м от дома №1 в сторону дороги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Ташкичу-Кысна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засыпка и 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приобретение малых архитектурных форм детских площадок; ремонт сетей уличного освещения, в том числе приобретение и установка светильников, ламп, таймеров, счетчиков, автоматов, пускателей.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оборудования для содержания кладбища (</w:t>
      </w:r>
      <w:proofErr w:type="spellStart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бензокоса</w:t>
      </w:r>
      <w:proofErr w:type="spellEnd"/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шт.); </w:t>
      </w:r>
    </w:p>
    <w:p w:rsidR="00631BEE" w:rsidRPr="00631BEE" w:rsidRDefault="00631BEE" w:rsidP="00631BE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водонапорной башни; закупка насоса водонапорных башен – 1 шт.;</w:t>
      </w:r>
    </w:p>
    <w:p w:rsidR="000C46B0" w:rsidRDefault="002E2B35" w:rsidP="00631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 w:rsidR="004D56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C2214D">
        <w:rPr>
          <w:rFonts w:ascii="Times New Roman" w:hAnsi="Times New Roman" w:cs="Times New Roman"/>
          <w:sz w:val="28"/>
          <w:szCs w:val="28"/>
        </w:rPr>
        <w:t>с</w:t>
      </w:r>
      <w:r w:rsidRPr="000C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BEE">
        <w:rPr>
          <w:rFonts w:ascii="Times New Roman" w:hAnsi="Times New Roman" w:cs="Times New Roman"/>
          <w:sz w:val="28"/>
          <w:szCs w:val="28"/>
        </w:rPr>
        <w:t>Ташкичу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ул.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r w:rsidR="00631BEE">
        <w:rPr>
          <w:rFonts w:ascii="Times New Roman" w:hAnsi="Times New Roman" w:cs="Times New Roman"/>
          <w:sz w:val="28"/>
          <w:szCs w:val="28"/>
        </w:rPr>
        <w:t>Ленина</w:t>
      </w:r>
      <w:r w:rsidRPr="000C46B0">
        <w:rPr>
          <w:rFonts w:ascii="Times New Roman" w:hAnsi="Times New Roman" w:cs="Times New Roman"/>
          <w:sz w:val="28"/>
          <w:szCs w:val="28"/>
        </w:rPr>
        <w:t>, д.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r w:rsidR="00631BEE">
        <w:rPr>
          <w:rFonts w:ascii="Times New Roman" w:hAnsi="Times New Roman" w:cs="Times New Roman"/>
          <w:sz w:val="28"/>
          <w:szCs w:val="28"/>
        </w:rPr>
        <w:t>53</w:t>
      </w:r>
      <w:r w:rsidRPr="000C46B0">
        <w:rPr>
          <w:rFonts w:ascii="Times New Roman" w:hAnsi="Times New Roman" w:cs="Times New Roman"/>
          <w:sz w:val="28"/>
          <w:szCs w:val="28"/>
        </w:rPr>
        <w:t>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Ф.Х.Файзуллин</w:t>
      </w:r>
      <w:proofErr w:type="spellEnd"/>
    </w:p>
    <w:p w:rsidR="000C46B0" w:rsidRPr="000C46B0" w:rsidRDefault="000C46B0" w:rsidP="0039768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sectPr w:rsidR="000C46B0" w:rsidRPr="000C46B0" w:rsidSect="003548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B0"/>
    <w:rsid w:val="000C46B0"/>
    <w:rsid w:val="001029EF"/>
    <w:rsid w:val="00161120"/>
    <w:rsid w:val="002E29B7"/>
    <w:rsid w:val="002E2B35"/>
    <w:rsid w:val="00354854"/>
    <w:rsid w:val="003666F3"/>
    <w:rsid w:val="00397680"/>
    <w:rsid w:val="00417CCF"/>
    <w:rsid w:val="00432835"/>
    <w:rsid w:val="004D56CB"/>
    <w:rsid w:val="0050629B"/>
    <w:rsid w:val="00631BEE"/>
    <w:rsid w:val="00726747"/>
    <w:rsid w:val="00795FE0"/>
    <w:rsid w:val="008600D3"/>
    <w:rsid w:val="00895A32"/>
    <w:rsid w:val="0089768D"/>
    <w:rsid w:val="00AA2D49"/>
    <w:rsid w:val="00AE3ED4"/>
    <w:rsid w:val="00B67924"/>
    <w:rsid w:val="00C1270B"/>
    <w:rsid w:val="00C2214D"/>
    <w:rsid w:val="00D46453"/>
    <w:rsid w:val="00D650A6"/>
    <w:rsid w:val="00DF71BC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B098"/>
  <w15:docId w15:val="{01C4CF45-B6AF-4ADE-B30A-00483AF9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Ташкичинское СП</cp:lastModifiedBy>
  <cp:revision>5</cp:revision>
  <cp:lastPrinted>2019-11-14T13:10:00Z</cp:lastPrinted>
  <dcterms:created xsi:type="dcterms:W3CDTF">2019-11-14T12:49:00Z</dcterms:created>
  <dcterms:modified xsi:type="dcterms:W3CDTF">2019-11-14T13:10:00Z</dcterms:modified>
</cp:coreProperties>
</file>