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EB" w:rsidRPr="00C104EB" w:rsidRDefault="00C104EB" w:rsidP="00C104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4EB">
        <w:rPr>
          <w:rFonts w:ascii="Times New Roman" w:hAnsi="Times New Roman" w:cs="Times New Roman"/>
          <w:b/>
          <w:sz w:val="24"/>
          <w:szCs w:val="24"/>
        </w:rPr>
        <w:t xml:space="preserve">Обжалование муниципальных нормативных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________________ сельского поселения Арского муниципального района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04EB">
        <w:rPr>
          <w:rFonts w:ascii="Times New Roman" w:hAnsi="Times New Roman" w:cs="Times New Roman"/>
          <w:sz w:val="24"/>
          <w:szCs w:val="24"/>
        </w:rPr>
        <w:t xml:space="preserve">Систему муниципальных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_________________ сельского поселения Арского муниципального района</w:t>
      </w:r>
      <w:r w:rsidRPr="00C104EB">
        <w:rPr>
          <w:rFonts w:ascii="Times New Roman" w:hAnsi="Times New Roman" w:cs="Times New Roman"/>
          <w:sz w:val="24"/>
          <w:szCs w:val="24"/>
        </w:rPr>
        <w:t xml:space="preserve"> образуют:</w:t>
      </w:r>
    </w:p>
    <w:p w:rsidR="00C104EB" w:rsidRPr="00C104EB" w:rsidRDefault="00C104EB" w:rsidP="00C104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</w:t>
      </w:r>
      <w:r w:rsidRPr="00C104EB">
        <w:rPr>
          <w:rFonts w:ascii="Times New Roman" w:hAnsi="Times New Roman" w:cs="Times New Roman"/>
          <w:sz w:val="24"/>
          <w:szCs w:val="24"/>
        </w:rPr>
        <w:t xml:space="preserve">Устав </w:t>
      </w:r>
      <w:r w:rsidRPr="00C104EB">
        <w:rPr>
          <w:rFonts w:ascii="Times New Roman" w:hAnsi="Times New Roman" w:cs="Times New Roman"/>
          <w:sz w:val="24"/>
          <w:szCs w:val="24"/>
        </w:rPr>
        <w:t>________________ сельского поселения Арского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04EB" w:rsidRPr="00C104EB" w:rsidRDefault="00C104EB" w:rsidP="00C104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</w:t>
      </w:r>
      <w:r w:rsidRPr="00C104EB">
        <w:rPr>
          <w:rFonts w:ascii="Times New Roman" w:hAnsi="Times New Roman" w:cs="Times New Roman"/>
          <w:sz w:val="24"/>
          <w:szCs w:val="24"/>
        </w:rPr>
        <w:t xml:space="preserve">Постановления и распоряжения Главы </w:t>
      </w:r>
      <w:r w:rsidRPr="00C104EB">
        <w:rPr>
          <w:rFonts w:ascii="Times New Roman" w:hAnsi="Times New Roman" w:cs="Times New Roman"/>
          <w:sz w:val="24"/>
          <w:szCs w:val="24"/>
        </w:rPr>
        <w:t>________________ сельского поселения Арского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104EB" w:rsidRDefault="00C104EB" w:rsidP="00C104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3.П</w:t>
      </w:r>
      <w:r w:rsidRPr="00C104EB">
        <w:rPr>
          <w:rFonts w:ascii="Times New Roman" w:hAnsi="Times New Roman" w:cs="Times New Roman"/>
          <w:sz w:val="24"/>
          <w:szCs w:val="24"/>
        </w:rPr>
        <w:t xml:space="preserve">остановления и 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C104EB">
        <w:rPr>
          <w:rFonts w:ascii="Times New Roman" w:hAnsi="Times New Roman" w:cs="Times New Roman"/>
          <w:sz w:val="24"/>
          <w:szCs w:val="24"/>
        </w:rPr>
        <w:t>________________ сельского поселени</w:t>
      </w:r>
      <w:r>
        <w:rPr>
          <w:rFonts w:ascii="Times New Roman" w:hAnsi="Times New Roman" w:cs="Times New Roman"/>
          <w:sz w:val="24"/>
          <w:szCs w:val="24"/>
        </w:rPr>
        <w:t>я Арского муниципального района;</w:t>
      </w:r>
    </w:p>
    <w:p w:rsidR="00C104EB" w:rsidRPr="00C104EB" w:rsidRDefault="00C104EB" w:rsidP="00C104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4.П</w:t>
      </w:r>
      <w:r w:rsidRPr="00C104EB">
        <w:rPr>
          <w:rFonts w:ascii="Times New Roman" w:hAnsi="Times New Roman" w:cs="Times New Roman"/>
          <w:sz w:val="24"/>
          <w:szCs w:val="24"/>
        </w:rPr>
        <w:t>риказы Руководителя Финансового органа;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04EB">
        <w:rPr>
          <w:rFonts w:ascii="Times New Roman" w:hAnsi="Times New Roman" w:cs="Times New Roman"/>
          <w:sz w:val="24"/>
          <w:szCs w:val="24"/>
        </w:rPr>
        <w:t>Процедура обжалования актов закреплена главой 24 Гражданского процессуального кодекса РФ и главой 23 Арбитражного процессуального кодекса РФ.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104EB">
        <w:rPr>
          <w:rFonts w:ascii="Times New Roman" w:hAnsi="Times New Roman" w:cs="Times New Roman"/>
          <w:sz w:val="24"/>
          <w:szCs w:val="24"/>
        </w:rPr>
        <w:t>В соответствии со статьей 251 Гражданского процессуального кодекса РФ гражданин, организация, считающие,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свободы, гарантированные Конституцией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Конституцией Республики Татарстан,</w:t>
      </w:r>
      <w:r w:rsidRPr="00C104EB">
        <w:rPr>
          <w:rFonts w:ascii="Times New Roman" w:hAnsi="Times New Roman" w:cs="Times New Roman"/>
          <w:sz w:val="24"/>
          <w:szCs w:val="24"/>
        </w:rPr>
        <w:t xml:space="preserve"> законами и другими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04EB">
        <w:rPr>
          <w:rFonts w:ascii="Times New Roman" w:hAnsi="Times New Roman" w:cs="Times New Roman"/>
          <w:sz w:val="24"/>
          <w:szCs w:val="24"/>
        </w:rPr>
        <w:t xml:space="preserve"> вправе обратиться в суд с заявлением о признании этого акта противоречащим закону полностью или</w:t>
      </w:r>
      <w:proofErr w:type="gramEnd"/>
      <w:r w:rsidRPr="00C104EB">
        <w:rPr>
          <w:rFonts w:ascii="Times New Roman" w:hAnsi="Times New Roman" w:cs="Times New Roman"/>
          <w:sz w:val="24"/>
          <w:szCs w:val="24"/>
        </w:rPr>
        <w:t xml:space="preserve"> в части. 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04EB">
        <w:rPr>
          <w:rFonts w:ascii="Times New Roman" w:hAnsi="Times New Roman" w:cs="Times New Roman"/>
          <w:sz w:val="24"/>
          <w:szCs w:val="24"/>
        </w:rPr>
        <w:t xml:space="preserve">Заявления об оспаривании нормативных правовых актов подаются </w:t>
      </w:r>
      <w:proofErr w:type="gramStart"/>
      <w:r w:rsidRPr="00C104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104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районный суд Республики Татарстан.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04EB">
        <w:rPr>
          <w:rFonts w:ascii="Times New Roman" w:hAnsi="Times New Roman" w:cs="Times New Roman"/>
          <w:sz w:val="24"/>
          <w:szCs w:val="24"/>
        </w:rPr>
        <w:t>Заявление об оспаривании нормативного правового акта должно соответствовать требованиям, предусмотренным статьей 131 ГПК РФ (требования к форме и содержанию искового заявления),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</w:t>
      </w:r>
      <w:r>
        <w:rPr>
          <w:rFonts w:ascii="Times New Roman" w:hAnsi="Times New Roman" w:cs="Times New Roman"/>
          <w:sz w:val="24"/>
          <w:szCs w:val="24"/>
        </w:rPr>
        <w:t xml:space="preserve">тся этим актом или его частью. 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04EB">
        <w:rPr>
          <w:rFonts w:ascii="Times New Roman" w:hAnsi="Times New Roman" w:cs="Times New Roman"/>
          <w:sz w:val="24"/>
          <w:szCs w:val="24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 Подача заявления об оспаривании нормативного правового акта в суд не приостанавлива</w:t>
      </w:r>
      <w:r>
        <w:rPr>
          <w:rFonts w:ascii="Times New Roman" w:hAnsi="Times New Roman" w:cs="Times New Roman"/>
          <w:sz w:val="24"/>
          <w:szCs w:val="24"/>
        </w:rPr>
        <w:t>ет действие оспариваемого акта.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04EB">
        <w:rPr>
          <w:rFonts w:ascii="Times New Roman" w:hAnsi="Times New Roman" w:cs="Times New Roman"/>
          <w:sz w:val="24"/>
          <w:szCs w:val="24"/>
        </w:rPr>
        <w:t xml:space="preserve">Заявление об оспаривании нормативного правового акта рассматривается судом в течение одного месяца. 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04EB">
        <w:rPr>
          <w:rFonts w:ascii="Times New Roman" w:hAnsi="Times New Roman" w:cs="Times New Roman"/>
          <w:sz w:val="24"/>
          <w:szCs w:val="24"/>
        </w:rPr>
        <w:t>По результатам рассмотрения дела суд выносит одно из решений: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04EB">
        <w:rPr>
          <w:rFonts w:ascii="Times New Roman" w:hAnsi="Times New Roman" w:cs="Times New Roman"/>
          <w:sz w:val="24"/>
          <w:szCs w:val="24"/>
        </w:rPr>
        <w:t>об отказе в удовлетворении соответствующего заявления, 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силу;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04EB">
        <w:rPr>
          <w:rFonts w:ascii="Times New Roman" w:hAnsi="Times New Roman" w:cs="Times New Roman"/>
          <w:sz w:val="24"/>
          <w:szCs w:val="24"/>
        </w:rPr>
        <w:t>о признании нормативного правового акта недействующим полностью или в части, 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силу.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104EB">
        <w:rPr>
          <w:rFonts w:ascii="Times New Roman" w:hAnsi="Times New Roman" w:cs="Times New Roman"/>
          <w:sz w:val="24"/>
          <w:szCs w:val="24"/>
        </w:rPr>
        <w:t>Решение суда о признании нормативного правового акта или его части недействующим вступает в законную силу по истечении срока на кассационное обжалование (десяти дней со дня принятия решения судом в окончательной форме), если оно не было обжаловано, и влечет за собой утрату силы этого нормативного правового акта или его части, а также других нормативных правовых актов, основанных на признанном недействующим нормативном</w:t>
      </w:r>
      <w:proofErr w:type="gramEnd"/>
      <w:r w:rsidRPr="00C104EB">
        <w:rPr>
          <w:rFonts w:ascii="Times New Roman" w:hAnsi="Times New Roman" w:cs="Times New Roman"/>
          <w:sz w:val="24"/>
          <w:szCs w:val="24"/>
        </w:rPr>
        <w:t xml:space="preserve"> правовом акте или </w:t>
      </w:r>
      <w:proofErr w:type="gramStart"/>
      <w:r w:rsidRPr="00C104EB">
        <w:rPr>
          <w:rFonts w:ascii="Times New Roman" w:hAnsi="Times New Roman" w:cs="Times New Roman"/>
          <w:sz w:val="24"/>
          <w:szCs w:val="24"/>
        </w:rPr>
        <w:t>воспроизводящих</w:t>
      </w:r>
      <w:proofErr w:type="gramEnd"/>
      <w:r w:rsidRPr="00C104EB">
        <w:rPr>
          <w:rFonts w:ascii="Times New Roman" w:hAnsi="Times New Roman" w:cs="Times New Roman"/>
          <w:sz w:val="24"/>
          <w:szCs w:val="24"/>
        </w:rPr>
        <w:t xml:space="preserve"> его содержание. 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C104EB">
        <w:rPr>
          <w:rFonts w:ascii="Times New Roman" w:hAnsi="Times New Roman" w:cs="Times New Roman"/>
          <w:sz w:val="24"/>
          <w:szCs w:val="24"/>
        </w:rPr>
        <w:t xml:space="preserve">Кассационная жалоба на решение подается в Верховный суд </w:t>
      </w: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Pr="00C104EB">
        <w:rPr>
          <w:rFonts w:ascii="Times New Roman" w:hAnsi="Times New Roman" w:cs="Times New Roman"/>
          <w:sz w:val="24"/>
          <w:szCs w:val="24"/>
        </w:rPr>
        <w:t xml:space="preserve">. Если решение </w:t>
      </w:r>
      <w:r>
        <w:rPr>
          <w:rFonts w:ascii="Times New Roman" w:hAnsi="Times New Roman" w:cs="Times New Roman"/>
          <w:sz w:val="24"/>
          <w:szCs w:val="24"/>
        </w:rPr>
        <w:t>Арского районного суда Республики Татарстан</w:t>
      </w:r>
      <w:r w:rsidRPr="00C104EB">
        <w:rPr>
          <w:rFonts w:ascii="Times New Roman" w:hAnsi="Times New Roman" w:cs="Times New Roman"/>
          <w:sz w:val="24"/>
          <w:szCs w:val="24"/>
        </w:rPr>
        <w:t xml:space="preserve"> не отменено, оно вступает в законную силу после рассмотрения дела</w:t>
      </w:r>
      <w:r>
        <w:rPr>
          <w:rFonts w:ascii="Times New Roman" w:hAnsi="Times New Roman" w:cs="Times New Roman"/>
          <w:sz w:val="24"/>
          <w:szCs w:val="24"/>
        </w:rPr>
        <w:t xml:space="preserve"> судом кассационной инстанции. 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04EB">
        <w:rPr>
          <w:rFonts w:ascii="Times New Roman" w:hAnsi="Times New Roman" w:cs="Times New Roman"/>
          <w:sz w:val="24"/>
          <w:szCs w:val="24"/>
        </w:rPr>
        <w:t>Вступившее в законную силу решение суда или сообщение о таком решении публикуется в печатном издании, в котором был официально опубликован нормативный правовой акт.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04EB">
        <w:rPr>
          <w:rFonts w:ascii="Times New Roman" w:hAnsi="Times New Roman" w:cs="Times New Roman"/>
          <w:sz w:val="24"/>
          <w:szCs w:val="24"/>
        </w:rPr>
        <w:t xml:space="preserve"> 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 Республики </w:t>
      </w:r>
      <w:r>
        <w:rPr>
          <w:rFonts w:ascii="Times New Roman" w:hAnsi="Times New Roman" w:cs="Times New Roman"/>
          <w:sz w:val="24"/>
          <w:szCs w:val="24"/>
        </w:rPr>
        <w:t>Татарстан</w:t>
      </w:r>
      <w:r w:rsidRPr="00C104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E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104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4EB">
        <w:rPr>
          <w:rFonts w:ascii="Times New Roman" w:hAnsi="Times New Roman" w:cs="Times New Roman"/>
          <w:sz w:val="24"/>
          <w:szCs w:val="24"/>
        </w:rPr>
        <w:t>общим</w:t>
      </w:r>
      <w:proofErr w:type="gramEnd"/>
      <w:r w:rsidRPr="00C104EB">
        <w:rPr>
          <w:rFonts w:ascii="Times New Roman" w:hAnsi="Times New Roman" w:cs="Times New Roman"/>
          <w:sz w:val="24"/>
          <w:szCs w:val="24"/>
        </w:rPr>
        <w:t xml:space="preserve"> правилам искового производства, предусмотренным в разделе II Арбитражного процессуального кодекса РФ, и с особенностями, установленными главой 23 Арбитражно</w:t>
      </w:r>
      <w:r>
        <w:rPr>
          <w:rFonts w:ascii="Times New Roman" w:hAnsi="Times New Roman" w:cs="Times New Roman"/>
          <w:sz w:val="24"/>
          <w:szCs w:val="24"/>
        </w:rPr>
        <w:t xml:space="preserve">го процессуального кодекса РФ. 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104EB">
        <w:rPr>
          <w:rFonts w:ascii="Times New Roman" w:hAnsi="Times New Roman" w:cs="Times New Roman"/>
          <w:sz w:val="24"/>
          <w:szCs w:val="24"/>
        </w:rPr>
        <w:t>Дело об оспаривании нормативного правового акта рассматривается коллегиальным составом судей в срок, не превышающий трех месяцев со дня поступления заявления в суд, включая срок на подготовку дела к судебному разбирательст</w:t>
      </w:r>
      <w:r>
        <w:rPr>
          <w:rFonts w:ascii="Times New Roman" w:hAnsi="Times New Roman" w:cs="Times New Roman"/>
          <w:sz w:val="24"/>
          <w:szCs w:val="24"/>
        </w:rPr>
        <w:t xml:space="preserve">ву и принятие решения по делу. 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04EB">
        <w:rPr>
          <w:rFonts w:ascii="Times New Roman" w:hAnsi="Times New Roman" w:cs="Times New Roman"/>
          <w:sz w:val="24"/>
          <w:szCs w:val="24"/>
        </w:rPr>
        <w:t>Отказ заинтересованного лица, обратившегося в арбитражный суд с заявлением об оспаривании нормативного правового акта, от своего требования, признание требования органом или лицом, которые приняли оспариваемый акт, не препятствуют рассмотрению арбитражным судом дела по существу.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04EB">
        <w:rPr>
          <w:rFonts w:ascii="Times New Roman" w:hAnsi="Times New Roman" w:cs="Times New Roman"/>
          <w:sz w:val="24"/>
          <w:szCs w:val="24"/>
        </w:rPr>
        <w:t>По результатам рассмотрения дела об оспаривании нормативного правового акта арбитражный суд принимает одно из решений: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104EB">
        <w:rPr>
          <w:rFonts w:ascii="Times New Roman" w:hAnsi="Times New Roman" w:cs="Times New Roman"/>
          <w:sz w:val="24"/>
          <w:szCs w:val="24"/>
        </w:rPr>
        <w:t xml:space="preserve">о признании оспариваемого акта или отдельных его положений </w:t>
      </w:r>
      <w:proofErr w:type="gramStart"/>
      <w:r w:rsidRPr="00C104EB">
        <w:rPr>
          <w:rFonts w:ascii="Times New Roman" w:hAnsi="Times New Roman" w:cs="Times New Roman"/>
          <w:sz w:val="24"/>
          <w:szCs w:val="24"/>
        </w:rPr>
        <w:t>соответствующими</w:t>
      </w:r>
      <w:proofErr w:type="gramEnd"/>
      <w:r w:rsidRPr="00C104EB">
        <w:rPr>
          <w:rFonts w:ascii="Times New Roman" w:hAnsi="Times New Roman" w:cs="Times New Roman"/>
          <w:sz w:val="24"/>
          <w:szCs w:val="24"/>
        </w:rPr>
        <w:t xml:space="preserve"> иному нормативному правовому акту, имеющему большую юридическую силу;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</w:t>
      </w:r>
      <w:r w:rsidRPr="00C104EB">
        <w:rPr>
          <w:rFonts w:ascii="Times New Roman" w:hAnsi="Times New Roman" w:cs="Times New Roman"/>
          <w:sz w:val="24"/>
          <w:szCs w:val="24"/>
        </w:rPr>
        <w:t xml:space="preserve">признании оспариваемого нормативного правового акта или отдельных его положений не </w:t>
      </w:r>
      <w:proofErr w:type="gramStart"/>
      <w:r w:rsidRPr="00C104EB">
        <w:rPr>
          <w:rFonts w:ascii="Times New Roman" w:hAnsi="Times New Roman" w:cs="Times New Roman"/>
          <w:sz w:val="24"/>
          <w:szCs w:val="24"/>
        </w:rPr>
        <w:t>соответствующими</w:t>
      </w:r>
      <w:proofErr w:type="gramEnd"/>
      <w:r w:rsidRPr="00C104EB">
        <w:rPr>
          <w:rFonts w:ascii="Times New Roman" w:hAnsi="Times New Roman" w:cs="Times New Roman"/>
          <w:sz w:val="24"/>
          <w:szCs w:val="24"/>
        </w:rPr>
        <w:t xml:space="preserve"> иному нормативному правовому акту, имеющему большую юридическую силу, и не действующими полностью или в части.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04EB">
        <w:rPr>
          <w:rFonts w:ascii="Times New Roman" w:hAnsi="Times New Roman" w:cs="Times New Roman"/>
          <w:sz w:val="24"/>
          <w:szCs w:val="24"/>
        </w:rPr>
        <w:t xml:space="preserve">Решение арбитражного суда по делу об оспаривании нормативного правового акта вступает в законную силу </w:t>
      </w:r>
      <w:r>
        <w:rPr>
          <w:rFonts w:ascii="Times New Roman" w:hAnsi="Times New Roman" w:cs="Times New Roman"/>
          <w:sz w:val="24"/>
          <w:szCs w:val="24"/>
        </w:rPr>
        <w:t xml:space="preserve">немедленно после его принятия. </w:t>
      </w:r>
    </w:p>
    <w:p w:rsidR="00C104EB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C104EB">
        <w:rPr>
          <w:rFonts w:ascii="Times New Roman" w:hAnsi="Times New Roman" w:cs="Times New Roman"/>
          <w:sz w:val="24"/>
          <w:szCs w:val="24"/>
        </w:rPr>
        <w:t xml:space="preserve"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 </w:t>
      </w:r>
      <w:proofErr w:type="gramEnd"/>
    </w:p>
    <w:p w:rsidR="00914B24" w:rsidRPr="00C104EB" w:rsidRDefault="00C104EB" w:rsidP="00C104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104EB">
        <w:rPr>
          <w:rFonts w:ascii="Times New Roman" w:hAnsi="Times New Roman" w:cs="Times New Roman"/>
          <w:sz w:val="24"/>
          <w:szCs w:val="24"/>
        </w:rPr>
        <w:t>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самоуправления, иных органов, в которых был опубликован оспариваемый акт, и подлежит незамедлительному опубликованию указанными изданиями. Кроме того, решение арбитражного суда по делу об оспаривании нормативного правового акта публикуется в «Вестнике Высшего Арбитражного Суда Российской Федерации» и при необходимости в иных изданиях.</w:t>
      </w:r>
      <w:bookmarkStart w:id="0" w:name="_GoBack"/>
      <w:bookmarkEnd w:id="0"/>
    </w:p>
    <w:sectPr w:rsidR="00914B24" w:rsidRPr="00C1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AC"/>
    <w:rsid w:val="00914B24"/>
    <w:rsid w:val="00C104EB"/>
    <w:rsid w:val="00F9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927</Words>
  <Characters>5288</Characters>
  <Application>Microsoft Office Word</Application>
  <DocSecurity>0</DocSecurity>
  <Lines>44</Lines>
  <Paragraphs>12</Paragraphs>
  <ScaleCrop>false</ScaleCrop>
  <Company/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3</cp:revision>
  <dcterms:created xsi:type="dcterms:W3CDTF">2014-03-12T10:27:00Z</dcterms:created>
  <dcterms:modified xsi:type="dcterms:W3CDTF">2014-03-12T10:37:00Z</dcterms:modified>
</cp:coreProperties>
</file>