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29" w:rsidRPr="00C50E29" w:rsidRDefault="00C50E29" w:rsidP="00C50E2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Для фермеров доступны кредиты по льготной ставке от 1 до </w:t>
      </w:r>
      <w:bookmarkStart w:id="0" w:name="_GoBack"/>
      <w:bookmarkEnd w:id="0"/>
      <w:r w:rsidRPr="00C50E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5%</w:t>
      </w:r>
    </w:p>
    <w:p w:rsidR="00C50E29" w:rsidRPr="00C50E29" w:rsidRDefault="00C50E29" w:rsidP="00C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2017 года в Татарстане при поддержке Минсельхозпрода РТ реализуется механизм льготного кредитования аграриев. В рамках данной программы сельхозпроизводители могут получить кредиты по сниженной ставке от 1 до 5%.</w:t>
      </w:r>
    </w:p>
    <w:p w:rsidR="00C50E29" w:rsidRPr="00C50E29" w:rsidRDefault="00C50E29" w:rsidP="00C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мера поддержки позволяет использовать заемные средства для развития бизнеса не только крупным сельхозпроизводителям, но и малым формам хозяйствования. Максимальный размер льготного краткосрочного кредита для одного заемщика не должен превышать 600 млн. руб. Представители малого бизнеса могут самостоятельно выбирать банк, где получить льготный кредит и подать необходимые документы.</w:t>
      </w:r>
    </w:p>
    <w:p w:rsidR="00C50E29" w:rsidRPr="00C50E29" w:rsidRDefault="00C50E29" w:rsidP="00C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Татарстане одобрено и направлено в Минсельхоз России 152 заявки на краткосрочные кредиты по малым формам хозяйствования на сумму кредита 734,8 млн. руб. и на инвестиционные кредиты 58 заявок на 548,0 млн. руб.</w:t>
      </w:r>
    </w:p>
    <w:p w:rsidR="00C50E29" w:rsidRPr="00C50E29" w:rsidRDefault="00C50E29" w:rsidP="00C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получить кредит на льготных условиях необходимо соответствовать нескольким требованиям:</w:t>
      </w:r>
    </w:p>
    <w:p w:rsidR="00C50E29" w:rsidRPr="00C50E29" w:rsidRDefault="00C50E29" w:rsidP="00C50E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Заемщик не должен находиться в процессе ликвидации и реорганизации.</w:t>
      </w:r>
    </w:p>
    <w:p w:rsidR="00C50E29" w:rsidRPr="00C50E29" w:rsidRDefault="00C50E29" w:rsidP="00C50E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 статус налогового резидента РФ и регистрация на территории РФ как юридического лица и индивидуального предпринимателя.</w:t>
      </w:r>
    </w:p>
    <w:p w:rsidR="00C50E29" w:rsidRPr="00C50E29" w:rsidRDefault="00C50E29" w:rsidP="00C50E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заемщика не должно быть возбуждено производство по делу о банкротстве.</w:t>
      </w:r>
    </w:p>
    <w:p w:rsidR="00C50E29" w:rsidRPr="00C50E29" w:rsidRDefault="00C50E29" w:rsidP="00C50E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Сельхозпроизводитель не должен иметь задолженностей за последние 30 дней, превышающих 50 тыс. рублей.</w:t>
      </w:r>
    </w:p>
    <w:p w:rsidR="00C50E29" w:rsidRPr="00C50E29" w:rsidRDefault="00C50E29" w:rsidP="00C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сегодня представители малого бизнеса могут подать заявку в Сбербанк, </w:t>
      </w:r>
      <w:proofErr w:type="spellStart"/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proofErr w:type="spellEnd"/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ВТБ, Газпромбанк, Альфа Банк и других и получить одобрение в кратчайшие сроки на льготных условиях.</w:t>
      </w:r>
    </w:p>
    <w:p w:rsidR="00C50E29" w:rsidRPr="00C50E29" w:rsidRDefault="00C50E29" w:rsidP="00C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Татарстан выделен лимит субсидий в размере 725,7 </w:t>
      </w:r>
      <w:proofErr w:type="gramStart"/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  руб.</w:t>
      </w:r>
      <w:proofErr w:type="gramEnd"/>
    </w:p>
    <w:p w:rsidR="00C50E29" w:rsidRPr="00C50E29" w:rsidRDefault="00C50E29" w:rsidP="00C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Фермеры могут получить бесплатную консультацию по вопросам заполнения необходимых документов в территориальных органах министерства или по единому номеру </w:t>
      </w:r>
      <w:proofErr w:type="spellStart"/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</w:t>
      </w:r>
      <w:proofErr w:type="spellEnd"/>
      <w:r w:rsidRPr="00C50E29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 Минсельхозпрода РТ 8-800-444-16-70.</w:t>
      </w:r>
    </w:p>
    <w:p w:rsidR="00C50E29" w:rsidRPr="00C50E29" w:rsidRDefault="00C50E29" w:rsidP="00C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справки:</w:t>
      </w:r>
    </w:p>
    <w:p w:rsidR="00C50E29" w:rsidRPr="00C50E29" w:rsidRDefault="00C50E29" w:rsidP="00C50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Малые формы хозяйствования - крестьянские (фермерские) хозяйства, созданные в соответствии с Федеральным законом "О крестьянском (фермерском) хозяйстве", и сельскохозяйственные кооперативы (за исключением сельскохозяйственных кредитных потребительских кооперативов), созданные в соответствии с Федеральным законом "О сельскохозяйственной кооперации", без ограничений по годовому доходу, хозяйственные общества, хозяйственные партнерства и индивидуальные предприниматели, осуществляющие производство и переработку сельскохозяйственной продукции, а также производственные кооперативы (за исключением сельскохозяйственных кооперативов), осуществляющие закупку сельскохозяйственного сырья, годовой доход которых за отчетный финансовый год составляет не более 120 млн. рублей</w:t>
      </w:r>
    </w:p>
    <w:p w:rsidR="0095590B" w:rsidRPr="00C50E29" w:rsidRDefault="0095590B" w:rsidP="00C5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E29" w:rsidRPr="00C50E29" w:rsidRDefault="00C50E29" w:rsidP="00C5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E29">
        <w:rPr>
          <w:rFonts w:ascii="Times New Roman" w:hAnsi="Times New Roman" w:cs="Times New Roman"/>
          <w:sz w:val="28"/>
          <w:szCs w:val="28"/>
        </w:rPr>
        <w:t>Пресс-служба Минсельхозпрода РТ</w:t>
      </w:r>
    </w:p>
    <w:sectPr w:rsidR="00C50E29" w:rsidRPr="00C5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91061"/>
    <w:multiLevelType w:val="multilevel"/>
    <w:tmpl w:val="F77C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29"/>
    <w:rsid w:val="0095590B"/>
    <w:rsid w:val="00C5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97964-E9A2-49C0-A2E5-1D77EEF9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0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0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731B4-0BFB-42F1-98A4-28C70D68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Rivc</dc:creator>
  <cp:keywords/>
  <dc:description/>
  <cp:lastModifiedBy>Rivc</cp:lastModifiedBy>
  <cp:revision>1</cp:revision>
  <dcterms:created xsi:type="dcterms:W3CDTF">2020-06-25T04:04:00Z</dcterms:created>
  <dcterms:modified xsi:type="dcterms:W3CDTF">2020-06-25T04:07:00Z</dcterms:modified>
</cp:coreProperties>
</file>