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EB" w:rsidRDefault="00FD35EB" w:rsidP="001240CF">
      <w:pPr>
        <w:jc w:val="right"/>
        <w:rPr>
          <w:rFonts w:ascii="Times New Roman" w:hAnsi="Times New Roman" w:cs="Times New Roman"/>
          <w:sz w:val="24"/>
          <w:szCs w:val="24"/>
        </w:rPr>
      </w:pPr>
    </w:p>
    <w:p w:rsidR="00FD35EB" w:rsidRDefault="00FD35EB" w:rsidP="001240CF">
      <w:pPr>
        <w:jc w:val="right"/>
        <w:rPr>
          <w:rFonts w:ascii="Times New Roman" w:hAnsi="Times New Roman" w:cs="Times New Roman"/>
          <w:sz w:val="24"/>
          <w:szCs w:val="24"/>
        </w:rPr>
      </w:pPr>
    </w:p>
    <w:p w:rsidR="00FD35EB" w:rsidRDefault="00FD35EB" w:rsidP="00FD35EB">
      <w:pPr>
        <w:rPr>
          <w:rFonts w:ascii="Times New Roman" w:hAnsi="Times New Roman" w:cs="Times New Roman"/>
          <w:sz w:val="24"/>
          <w:szCs w:val="24"/>
        </w:rPr>
      </w:pPr>
      <w:bookmarkStart w:id="0" w:name="_GoBack"/>
      <w:bookmarkEnd w:id="0"/>
    </w:p>
    <w:p w:rsidR="001240CF" w:rsidRPr="001240CF" w:rsidRDefault="001240CF"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об</w:t>
      </w:r>
      <w:r w:rsidR="00784DEB">
        <w:rPr>
          <w:rFonts w:ascii="Times New Roman" w:hAnsi="Times New Roman" w:cs="Times New Roman"/>
          <w:b/>
          <w:sz w:val="24"/>
          <w:szCs w:val="24"/>
        </w:rPr>
        <w:t xml:space="preserve"> осуществлении муниципального контроля</w:t>
      </w:r>
      <w:r w:rsidRPr="001240CF">
        <w:rPr>
          <w:rFonts w:ascii="Times New Roman" w:hAnsi="Times New Roman" w:cs="Times New Roman"/>
          <w:b/>
          <w:sz w:val="24"/>
          <w:szCs w:val="24"/>
        </w:rPr>
        <w:t xml:space="preserve"> и об эффективности</w:t>
      </w:r>
    </w:p>
    <w:p w:rsidR="001240CF" w:rsidRPr="001240CF" w:rsidRDefault="00784DEB" w:rsidP="001240CF">
      <w:pPr>
        <w:pStyle w:val="ConsPlusNormal"/>
        <w:jc w:val="center"/>
        <w:rPr>
          <w:rFonts w:ascii="Times New Roman" w:hAnsi="Times New Roman" w:cs="Times New Roman"/>
          <w:b/>
          <w:sz w:val="24"/>
          <w:szCs w:val="24"/>
        </w:rPr>
      </w:pPr>
      <w:r>
        <w:rPr>
          <w:rFonts w:ascii="Times New Roman" w:hAnsi="Times New Roman" w:cs="Times New Roman"/>
          <w:b/>
          <w:sz w:val="24"/>
          <w:szCs w:val="24"/>
        </w:rPr>
        <w:t>такого контроля</w:t>
      </w:r>
      <w:r w:rsidR="00FB78BF">
        <w:rPr>
          <w:rFonts w:ascii="Times New Roman" w:hAnsi="Times New Roman" w:cs="Times New Roman"/>
          <w:b/>
          <w:sz w:val="24"/>
          <w:szCs w:val="24"/>
        </w:rPr>
        <w:t xml:space="preserve"> за 2019 год</w:t>
      </w: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1240CF">
      <w:pPr>
        <w:pStyle w:val="ConsPlusNormal"/>
        <w:jc w:val="both"/>
        <w:rPr>
          <w:rFonts w:ascii="Times New Roman" w:hAnsi="Times New Roman" w:cs="Times New Roman"/>
          <w:sz w:val="24"/>
          <w:szCs w:val="24"/>
        </w:rPr>
      </w:pPr>
    </w:p>
    <w:p w:rsidR="00831EC9" w:rsidRDefault="00784DEB" w:rsidP="00831EC9">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r w:rsidR="001240CF" w:rsidRPr="001240CF">
        <w:rPr>
          <w:rFonts w:ascii="Times New Roman" w:hAnsi="Times New Roman" w:cs="Times New Roman"/>
          <w:sz w:val="24"/>
          <w:szCs w:val="24"/>
        </w:rPr>
        <w:t xml:space="preserve">  Республики Татарстан, подготовившего доклад: </w:t>
      </w:r>
    </w:p>
    <w:p w:rsidR="001240CF" w:rsidRPr="00831EC9" w:rsidRDefault="00831EC9" w:rsidP="00831EC9">
      <w:pPr>
        <w:pStyle w:val="ConsPlusNonformat"/>
        <w:pBdr>
          <w:bottom w:val="single" w:sz="4" w:space="1" w:color="auto"/>
        </w:pBdr>
        <w:jc w:val="both"/>
        <w:rPr>
          <w:rFonts w:ascii="Times New Roman" w:hAnsi="Times New Roman" w:cs="Times New Roman"/>
          <w:sz w:val="32"/>
          <w:szCs w:val="32"/>
        </w:rPr>
      </w:pPr>
      <w:r w:rsidRPr="00831EC9">
        <w:rPr>
          <w:rFonts w:ascii="Times New Roman" w:hAnsi="Times New Roman" w:cs="Times New Roman"/>
          <w:sz w:val="32"/>
          <w:szCs w:val="32"/>
        </w:rPr>
        <w:t>Палата имущественных и земельных отношений Арского муниципального района Республики Татарстан</w:t>
      </w:r>
    </w:p>
    <w:p w:rsidR="001240CF" w:rsidRPr="001240CF" w:rsidRDefault="00784DEB" w:rsidP="001240C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осуществляемого муниципального контроля</w:t>
      </w:r>
      <w:r w:rsidR="001240CF" w:rsidRPr="001240CF">
        <w:rPr>
          <w:rFonts w:ascii="Times New Roman" w:hAnsi="Times New Roman" w:cs="Times New Roman"/>
          <w:sz w:val="24"/>
          <w:szCs w:val="24"/>
        </w:rPr>
        <w:t xml:space="preserve">: </w:t>
      </w:r>
      <w:r w:rsidR="00831EC9" w:rsidRPr="00831EC9">
        <w:rPr>
          <w:rFonts w:ascii="Times New Roman" w:hAnsi="Times New Roman" w:cs="Times New Roman"/>
          <w:sz w:val="32"/>
          <w:szCs w:val="32"/>
        </w:rPr>
        <w:t>Муниципальный  земельный  контроль</w:t>
      </w:r>
    </w:p>
    <w:p w:rsidR="001240CF" w:rsidRPr="001240CF" w:rsidRDefault="001240CF" w:rsidP="001240CF">
      <w:pPr>
        <w:pStyle w:val="ConsPlusNonformat"/>
        <w:jc w:val="both"/>
        <w:rPr>
          <w:rFonts w:ascii="Times New Roman" w:hAnsi="Times New Roman" w:cs="Times New Roman"/>
          <w:sz w:val="24"/>
          <w:szCs w:val="24"/>
        </w:rPr>
      </w:pPr>
    </w:p>
    <w:p w:rsidR="001240CF" w:rsidRPr="001240CF" w:rsidRDefault="00784DEB" w:rsidP="001240CF">
      <w:pPr>
        <w:pStyle w:val="ConsPlusNonformat"/>
        <w:jc w:val="both"/>
        <w:rPr>
          <w:rFonts w:ascii="Times New Roman" w:hAnsi="Times New Roman" w:cs="Times New Roman"/>
          <w:sz w:val="24"/>
          <w:szCs w:val="24"/>
        </w:rPr>
      </w:pPr>
      <w:r>
        <w:rPr>
          <w:rFonts w:ascii="Times New Roman" w:hAnsi="Times New Roman" w:cs="Times New Roman"/>
          <w:sz w:val="24"/>
          <w:szCs w:val="24"/>
        </w:rPr>
        <w:t>Вид муниципального контроля</w:t>
      </w:r>
      <w:r w:rsidR="00831EC9">
        <w:rPr>
          <w:rFonts w:ascii="Times New Roman" w:hAnsi="Times New Roman" w:cs="Times New Roman"/>
          <w:sz w:val="24"/>
          <w:szCs w:val="24"/>
        </w:rPr>
        <w:t xml:space="preserve">: </w:t>
      </w:r>
      <w:r w:rsidR="00831EC9" w:rsidRPr="00831EC9">
        <w:rPr>
          <w:rFonts w:ascii="Times New Roman" w:hAnsi="Times New Roman" w:cs="Times New Roman"/>
          <w:sz w:val="32"/>
          <w:szCs w:val="32"/>
          <w:u w:val="single"/>
        </w:rPr>
        <w:t>Муниципальный земельный контроль, осуществляемый в рамках полномочий Арского муниципального района</w:t>
      </w:r>
    </w:p>
    <w:p w:rsidR="001240CF" w:rsidRPr="001240CF" w:rsidRDefault="001240CF" w:rsidP="001240CF">
      <w:pPr>
        <w:pStyle w:val="ConsPlusNonformat"/>
        <w:jc w:val="both"/>
        <w:rPr>
          <w:rFonts w:ascii="Times New Roman" w:hAnsi="Times New Roman" w:cs="Times New Roman"/>
          <w:sz w:val="24"/>
          <w:szCs w:val="24"/>
        </w:rPr>
      </w:pPr>
    </w:p>
    <w:p w:rsidR="001240CF" w:rsidRPr="00F92B31" w:rsidRDefault="001240CF" w:rsidP="00E26313">
      <w:pPr>
        <w:pStyle w:val="ConsPlusNonformat"/>
        <w:jc w:val="both"/>
        <w:rPr>
          <w:rFonts w:ascii="Times New Roman" w:hAnsi="Times New Roman" w:cs="Times New Roman"/>
          <w:color w:val="000000" w:themeColor="text1"/>
          <w:sz w:val="28"/>
          <w:szCs w:val="28"/>
        </w:rPr>
      </w:pPr>
      <w:r w:rsidRPr="001240CF">
        <w:rPr>
          <w:rFonts w:ascii="Times New Roman" w:hAnsi="Times New Roman" w:cs="Times New Roman"/>
          <w:sz w:val="24"/>
          <w:szCs w:val="24"/>
        </w:rPr>
        <w:t xml:space="preserve">Наименования нормативных  правовых  актов, </w:t>
      </w:r>
      <w:r w:rsidR="00784DEB">
        <w:rPr>
          <w:rFonts w:ascii="Times New Roman" w:hAnsi="Times New Roman" w:cs="Times New Roman"/>
          <w:sz w:val="24"/>
          <w:szCs w:val="24"/>
        </w:rPr>
        <w:t>уполномочивающих  орган</w:t>
      </w:r>
      <w:r w:rsidR="00F92B31">
        <w:rPr>
          <w:rFonts w:ascii="Times New Roman" w:hAnsi="Times New Roman" w:cs="Times New Roman"/>
          <w:sz w:val="24"/>
          <w:szCs w:val="24"/>
        </w:rPr>
        <w:t>а</w:t>
      </w:r>
      <w:r w:rsidR="00784DEB">
        <w:rPr>
          <w:rFonts w:ascii="Times New Roman" w:hAnsi="Times New Roman" w:cs="Times New Roman"/>
          <w:sz w:val="24"/>
          <w:szCs w:val="24"/>
        </w:rPr>
        <w:t xml:space="preserve"> местного самоуправления</w:t>
      </w:r>
      <w:r w:rsidRPr="001240CF">
        <w:rPr>
          <w:rFonts w:ascii="Times New Roman" w:hAnsi="Times New Roman" w:cs="Times New Roman"/>
          <w:sz w:val="24"/>
          <w:szCs w:val="24"/>
        </w:rPr>
        <w:t xml:space="preserve">  Республики  Татарстан  на  осуществление</w:t>
      </w:r>
      <w:r w:rsidR="00AA4FBA">
        <w:rPr>
          <w:rFonts w:ascii="Times New Roman" w:hAnsi="Times New Roman" w:cs="Times New Roman"/>
          <w:sz w:val="24"/>
          <w:szCs w:val="24"/>
        </w:rPr>
        <w:t xml:space="preserve"> </w:t>
      </w:r>
      <w:r w:rsidR="00784DEB">
        <w:rPr>
          <w:rFonts w:ascii="Times New Roman" w:hAnsi="Times New Roman" w:cs="Times New Roman"/>
          <w:sz w:val="24"/>
          <w:szCs w:val="24"/>
        </w:rPr>
        <w:t>муниципального контроля</w:t>
      </w:r>
      <w:r w:rsidRPr="001240CF">
        <w:rPr>
          <w:rFonts w:ascii="Times New Roman" w:hAnsi="Times New Roman" w:cs="Times New Roman"/>
          <w:sz w:val="24"/>
          <w:szCs w:val="24"/>
        </w:rPr>
        <w:t xml:space="preserve">: </w:t>
      </w:r>
      <w:r w:rsidR="002D2A7D">
        <w:rPr>
          <w:rFonts w:ascii="Times New Roman" w:hAnsi="Times New Roman" w:cs="Times New Roman"/>
          <w:sz w:val="24"/>
          <w:szCs w:val="24"/>
        </w:rPr>
        <w:t xml:space="preserve"> </w:t>
      </w:r>
      <w:r w:rsidR="002D2A7D" w:rsidRPr="002D2A7D">
        <w:rPr>
          <w:rFonts w:ascii="Times New Roman" w:hAnsi="Times New Roman" w:cs="Times New Roman"/>
          <w:sz w:val="28"/>
          <w:szCs w:val="28"/>
        </w:rPr>
        <w:t xml:space="preserve">Земельный Кодекс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и муниципального контроля», Земельный Кодекс Республики Татарстан, </w:t>
      </w:r>
      <w:r w:rsidR="00EE5CDE" w:rsidRPr="00EE5CDE">
        <w:rPr>
          <w:rFonts w:ascii="Times New Roman" w:hAnsi="Times New Roman" w:cs="Times New Roman"/>
          <w:sz w:val="28"/>
          <w:szCs w:val="28"/>
        </w:rPr>
        <w:t>Решение Арского районного Совета от 10 февраля 2006 года № 34 «Положение о Палате имущественных и земельных отношений Арского муниципального района» (с изменениями от 29.09.2006 №85, от 16 октября 2010 года №4, от 14 октября 2011 года №69, от 28 мая 2015 года №344), Решение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района»(с изменениями от 24.04.2015г. №328, от 24.03.2017 г.  №117</w:t>
      </w:r>
      <w:r w:rsidR="00EE5CDE">
        <w:rPr>
          <w:rFonts w:ascii="Times New Roman" w:hAnsi="Times New Roman" w:cs="Times New Roman"/>
          <w:sz w:val="28"/>
          <w:szCs w:val="28"/>
        </w:rPr>
        <w:t>, от 20.08.2019 г. №264)</w:t>
      </w:r>
      <w:r w:rsidR="002D2A7D" w:rsidRPr="002D2A7D">
        <w:rPr>
          <w:rFonts w:ascii="Times New Roman" w:hAnsi="Times New Roman" w:cs="Times New Roman"/>
          <w:sz w:val="28"/>
          <w:szCs w:val="28"/>
        </w:rPr>
        <w:t xml:space="preserve">, Распоряжение Палаты имущественных и земельных отношений Арского муниципального района от 30 июля 2009 года № 9 «Административный регламент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 (в редакции распоряжений от 05 марта 2010 года №2, от 10 июня 2010 года №5, от 05 октября 2011 года  №4), </w:t>
      </w:r>
      <w:r w:rsidR="00F92B31" w:rsidRPr="00F92B31">
        <w:rPr>
          <w:rFonts w:ascii="Times New Roman" w:hAnsi="Times New Roman" w:cs="Times New Roman"/>
          <w:color w:val="000000" w:themeColor="text1"/>
          <w:sz w:val="28"/>
          <w:szCs w:val="28"/>
        </w:rPr>
        <w:t>Решение Арского районного Совета от 24 апреля 2018 года №178 « О порядке ведения перечня видов муниципального контроля».</w:t>
      </w:r>
    </w:p>
    <w:p w:rsidR="001240CF" w:rsidRPr="002D2A7D" w:rsidRDefault="001240CF">
      <w:pPr>
        <w:pStyle w:val="ConsPlusNormal"/>
        <w:jc w:val="both"/>
        <w:rPr>
          <w:rFonts w:ascii="Times New Roman" w:hAnsi="Times New Roman" w:cs="Times New Roman"/>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851"/>
        <w:gridCol w:w="1278"/>
        <w:gridCol w:w="1273"/>
        <w:gridCol w:w="851"/>
        <w:gridCol w:w="1276"/>
        <w:gridCol w:w="1275"/>
        <w:gridCol w:w="1276"/>
      </w:tblGrid>
      <w:tr w:rsidR="001240CF" w:rsidRPr="001240CF" w:rsidTr="00A8782E">
        <w:tc>
          <w:tcPr>
            <w:tcW w:w="15513" w:type="dxa"/>
            <w:gridSpan w:val="12"/>
          </w:tcPr>
          <w:p w:rsidR="001240CF" w:rsidRPr="001240CF" w:rsidRDefault="001240CF" w:rsidP="00A878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9C2CCD">
              <w:rPr>
                <w:rFonts w:ascii="Times New Roman" w:hAnsi="Times New Roman" w:cs="Times New Roman"/>
                <w:sz w:val="24"/>
                <w:szCs w:val="24"/>
              </w:rPr>
              <w:t>муниципального земельного контроля</w:t>
            </w:r>
          </w:p>
        </w:tc>
        <w:tc>
          <w:tcPr>
            <w:tcW w:w="3119"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Возможность исполнения и контроля</w:t>
            </w:r>
          </w:p>
        </w:tc>
        <w:tc>
          <w:tcPr>
            <w:tcW w:w="3402"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3827"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A8782E">
        <w:tc>
          <w:tcPr>
            <w:tcW w:w="5165"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3119"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2D2A7D" w:rsidRPr="001240CF" w:rsidTr="00A8782E">
        <w:tc>
          <w:tcPr>
            <w:tcW w:w="5165" w:type="dxa"/>
            <w:gridSpan w:val="3"/>
          </w:tcPr>
          <w:p w:rsidR="002D2A7D" w:rsidRPr="0018441D" w:rsidRDefault="002D2A7D" w:rsidP="005E2C07">
            <w:pPr>
              <w:pStyle w:val="a4"/>
              <w:suppressAutoHyphens/>
              <w:rPr>
                <w:rFonts w:ascii="Times New Roman" w:hAnsi="Times New Roman" w:cs="Times New Roman"/>
              </w:rPr>
            </w:pPr>
            <w:r w:rsidRPr="0018441D">
              <w:rPr>
                <w:rFonts w:ascii="Times New Roman" w:hAnsi="Times New Roman" w:cs="Times New Roman"/>
              </w:rPr>
              <w:t>Земельный кодекс Российской Федерации</w:t>
            </w:r>
            <w:r w:rsidR="00830549">
              <w:rPr>
                <w:rFonts w:ascii="Times New Roman" w:hAnsi="Times New Roman" w:cs="Times New Roman"/>
              </w:rPr>
              <w:t xml:space="preserve">, </w:t>
            </w:r>
            <w:r w:rsidR="00830549" w:rsidRPr="0018441D">
              <w:rPr>
                <w:rFonts w:ascii="Times New Roman" w:hAnsi="Times New Roman" w:cs="Times New Roman"/>
              </w:rPr>
              <w:t>Решение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w:t>
            </w:r>
            <w:r w:rsidR="00F92B31">
              <w:rPr>
                <w:rFonts w:ascii="Times New Roman" w:hAnsi="Times New Roman" w:cs="Times New Roman"/>
              </w:rPr>
              <w:t xml:space="preserve"> </w:t>
            </w:r>
            <w:r w:rsidR="00830549">
              <w:rPr>
                <w:rFonts w:ascii="Times New Roman" w:hAnsi="Times New Roman" w:cs="Times New Roman"/>
              </w:rPr>
              <w:t>(с изменениями от 24.04.2015г. №328, от 24.03.2017 г.  №117, от 20.08.2019 г. №264)</w:t>
            </w:r>
          </w:p>
        </w:tc>
        <w:tc>
          <w:tcPr>
            <w:tcW w:w="3119" w:type="dxa"/>
            <w:gridSpan w:val="3"/>
          </w:tcPr>
          <w:p w:rsidR="002D2A7D" w:rsidRPr="0018441D" w:rsidRDefault="00784DEB" w:rsidP="005E2C07">
            <w:pPr>
              <w:pStyle w:val="a3"/>
              <w:suppressAutoHyphens/>
              <w:jc w:val="center"/>
              <w:rPr>
                <w:rFonts w:ascii="Times New Roman" w:hAnsi="Times New Roman" w:cs="Times New Roman"/>
              </w:rPr>
            </w:pPr>
            <w:r>
              <w:rPr>
                <w:rFonts w:ascii="Times New Roman" w:hAnsi="Times New Roman" w:cs="Times New Roman"/>
              </w:rPr>
              <w:t>да</w:t>
            </w:r>
          </w:p>
        </w:tc>
        <w:tc>
          <w:tcPr>
            <w:tcW w:w="3402" w:type="dxa"/>
            <w:gridSpan w:val="3"/>
          </w:tcPr>
          <w:p w:rsidR="002D2A7D" w:rsidRPr="00EE69FA" w:rsidRDefault="00EE69FA" w:rsidP="005E2C07">
            <w:pPr>
              <w:pStyle w:val="a3"/>
              <w:suppressAutoHyphens/>
              <w:jc w:val="center"/>
              <w:rPr>
                <w:rFonts w:ascii="Times New Roman" w:hAnsi="Times New Roman" w:cs="Times New Roman"/>
              </w:rPr>
            </w:pPr>
            <w:r w:rsidRPr="00EE69FA">
              <w:rPr>
                <w:rFonts w:ascii="Times New Roman" w:hAnsi="Times New Roman" w:cs="Times New Roman"/>
              </w:rPr>
              <w:t>нет</w:t>
            </w:r>
          </w:p>
        </w:tc>
        <w:tc>
          <w:tcPr>
            <w:tcW w:w="3827" w:type="dxa"/>
            <w:gridSpan w:val="3"/>
          </w:tcPr>
          <w:p w:rsidR="002D2A7D" w:rsidRPr="00EE69FA" w:rsidRDefault="00784DEB" w:rsidP="005E2C07">
            <w:pPr>
              <w:pStyle w:val="a3"/>
              <w:suppressAutoHyphens/>
              <w:jc w:val="center"/>
              <w:rPr>
                <w:rFonts w:ascii="Times New Roman" w:hAnsi="Times New Roman" w:cs="Times New Roman"/>
              </w:rPr>
            </w:pPr>
            <w:r w:rsidRPr="00EE69FA">
              <w:rPr>
                <w:rFonts w:ascii="Times New Roman" w:hAnsi="Times New Roman" w:cs="Times New Roman"/>
              </w:rPr>
              <w:t>опубликован</w:t>
            </w:r>
          </w:p>
        </w:tc>
      </w:tr>
      <w:tr w:rsidR="00BA5E82" w:rsidRPr="001240CF" w:rsidTr="00A8782E">
        <w:tc>
          <w:tcPr>
            <w:tcW w:w="5165" w:type="dxa"/>
            <w:gridSpan w:val="3"/>
          </w:tcPr>
          <w:p w:rsidR="00BA5E82" w:rsidRPr="0018441D" w:rsidRDefault="00BA5E82" w:rsidP="005E2C07">
            <w:pPr>
              <w:pStyle w:val="a4"/>
              <w:suppressAutoHyphens/>
              <w:rPr>
                <w:rFonts w:ascii="Times New Roman" w:hAnsi="Times New Roman" w:cs="Times New Roman"/>
              </w:rPr>
            </w:pPr>
            <w:r w:rsidRPr="0018441D">
              <w:rPr>
                <w:rFonts w:ascii="Times New Roman" w:hAnsi="Times New Roman" w:cs="Times New Roman"/>
              </w:rPr>
              <w:t>Федеральный закон от 06 октября 2003 года  № 131-ФЗ «Об общих принципах организации местного самоуправления в Российской Федерации»</w:t>
            </w:r>
          </w:p>
        </w:tc>
        <w:tc>
          <w:tcPr>
            <w:tcW w:w="3119" w:type="dxa"/>
            <w:gridSpan w:val="3"/>
          </w:tcPr>
          <w:p w:rsidR="00BA5E82" w:rsidRPr="00EE69FA" w:rsidRDefault="00BA5E82" w:rsidP="00BA5E82">
            <w:pPr>
              <w:jc w:val="center"/>
              <w:rPr>
                <w:rFonts w:ascii="Times New Roman" w:eastAsia="Times New Roman" w:hAnsi="Times New Roman" w:cs="Times New Roman"/>
                <w:sz w:val="24"/>
                <w:szCs w:val="24"/>
                <w:lang w:eastAsia="ru-RU"/>
              </w:rPr>
            </w:pPr>
            <w:r w:rsidRPr="00EE69FA">
              <w:rPr>
                <w:rFonts w:ascii="Times New Roman" w:eastAsia="Times New Roman" w:hAnsi="Times New Roman" w:cs="Times New Roman"/>
                <w:sz w:val="24"/>
                <w:szCs w:val="24"/>
                <w:lang w:eastAsia="ru-RU"/>
              </w:rPr>
              <w:t>да</w:t>
            </w:r>
          </w:p>
        </w:tc>
        <w:tc>
          <w:tcPr>
            <w:tcW w:w="3402" w:type="dxa"/>
            <w:gridSpan w:val="3"/>
          </w:tcPr>
          <w:p w:rsidR="00BA5E82" w:rsidRPr="0018441D" w:rsidRDefault="00F92B31" w:rsidP="005E2C07">
            <w:pPr>
              <w:pStyle w:val="a3"/>
              <w:suppressAutoHyphens/>
              <w:jc w:val="center"/>
              <w:rPr>
                <w:rFonts w:ascii="Times New Roman" w:hAnsi="Times New Roman" w:cs="Times New Roman"/>
              </w:rPr>
            </w:pPr>
            <w:r>
              <w:rPr>
                <w:rFonts w:ascii="Times New Roman" w:hAnsi="Times New Roman" w:cs="Times New Roman"/>
              </w:rPr>
              <w:t>нет</w:t>
            </w:r>
          </w:p>
        </w:tc>
        <w:tc>
          <w:tcPr>
            <w:tcW w:w="3827" w:type="dxa"/>
            <w:gridSpan w:val="3"/>
          </w:tcPr>
          <w:p w:rsidR="00BA5E82" w:rsidRPr="00EE69FA" w:rsidRDefault="00F92B31" w:rsidP="005E2C07">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BA5E82" w:rsidRPr="001240CF" w:rsidTr="00A8782E">
        <w:tc>
          <w:tcPr>
            <w:tcW w:w="5165" w:type="dxa"/>
            <w:gridSpan w:val="3"/>
          </w:tcPr>
          <w:p w:rsidR="00BA5E82" w:rsidRPr="00EE69FA" w:rsidRDefault="00BA5E82" w:rsidP="005E2C07">
            <w:pPr>
              <w:suppressAutoHyphens/>
              <w:rPr>
                <w:rFonts w:ascii="Times New Roman" w:eastAsia="Times New Roman" w:hAnsi="Times New Roman" w:cs="Times New Roman"/>
                <w:sz w:val="24"/>
                <w:szCs w:val="24"/>
                <w:lang w:eastAsia="ru-RU"/>
              </w:rPr>
            </w:pPr>
            <w:r w:rsidRPr="00EE69FA">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и муниципального контроля»</w:t>
            </w:r>
          </w:p>
        </w:tc>
        <w:tc>
          <w:tcPr>
            <w:tcW w:w="3119" w:type="dxa"/>
            <w:gridSpan w:val="3"/>
          </w:tcPr>
          <w:p w:rsidR="00BA5E82" w:rsidRPr="00EE69FA" w:rsidRDefault="00BA5E82" w:rsidP="00BA5E82">
            <w:pPr>
              <w:jc w:val="center"/>
              <w:rPr>
                <w:rFonts w:ascii="Times New Roman" w:eastAsia="Times New Roman" w:hAnsi="Times New Roman" w:cs="Times New Roman"/>
                <w:sz w:val="24"/>
                <w:szCs w:val="24"/>
                <w:lang w:eastAsia="ru-RU"/>
              </w:rPr>
            </w:pPr>
            <w:r w:rsidRPr="00EE69FA">
              <w:rPr>
                <w:rFonts w:ascii="Times New Roman" w:eastAsia="Times New Roman" w:hAnsi="Times New Roman" w:cs="Times New Roman"/>
                <w:sz w:val="24"/>
                <w:szCs w:val="24"/>
                <w:lang w:eastAsia="ru-RU"/>
              </w:rPr>
              <w:t>да</w:t>
            </w:r>
          </w:p>
        </w:tc>
        <w:tc>
          <w:tcPr>
            <w:tcW w:w="3402" w:type="dxa"/>
            <w:gridSpan w:val="3"/>
          </w:tcPr>
          <w:p w:rsidR="00BA5E82" w:rsidRPr="0018441D" w:rsidRDefault="00F92B31" w:rsidP="005E2C07">
            <w:pPr>
              <w:pStyle w:val="a3"/>
              <w:suppressAutoHyphens/>
              <w:jc w:val="center"/>
              <w:rPr>
                <w:rFonts w:ascii="Times New Roman" w:hAnsi="Times New Roman" w:cs="Times New Roman"/>
              </w:rPr>
            </w:pPr>
            <w:r>
              <w:rPr>
                <w:rFonts w:ascii="Times New Roman" w:hAnsi="Times New Roman" w:cs="Times New Roman"/>
              </w:rPr>
              <w:t>нет</w:t>
            </w:r>
          </w:p>
        </w:tc>
        <w:tc>
          <w:tcPr>
            <w:tcW w:w="3827" w:type="dxa"/>
            <w:gridSpan w:val="3"/>
          </w:tcPr>
          <w:p w:rsidR="00BA5E82" w:rsidRPr="00EE69FA" w:rsidRDefault="00F92B31" w:rsidP="005E2C07">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BA5E82" w:rsidRPr="001240CF" w:rsidTr="00A8782E">
        <w:tc>
          <w:tcPr>
            <w:tcW w:w="5165" w:type="dxa"/>
            <w:gridSpan w:val="3"/>
          </w:tcPr>
          <w:p w:rsidR="00BA5E82" w:rsidRPr="00EE69FA" w:rsidRDefault="00BA5E82" w:rsidP="005E2C07">
            <w:pPr>
              <w:suppressAutoHyphens/>
              <w:rPr>
                <w:rFonts w:ascii="Times New Roman" w:eastAsia="Times New Roman" w:hAnsi="Times New Roman" w:cs="Times New Roman"/>
                <w:sz w:val="24"/>
                <w:szCs w:val="24"/>
                <w:lang w:eastAsia="ru-RU"/>
              </w:rPr>
            </w:pPr>
            <w:r w:rsidRPr="00EE69FA">
              <w:rPr>
                <w:rFonts w:ascii="Times New Roman" w:eastAsia="Times New Roman" w:hAnsi="Times New Roman" w:cs="Times New Roman"/>
                <w:sz w:val="24"/>
                <w:szCs w:val="24"/>
                <w:lang w:eastAsia="ru-RU"/>
              </w:rPr>
              <w:t>Земельный кодекс Республики Татарстан</w:t>
            </w:r>
          </w:p>
        </w:tc>
        <w:tc>
          <w:tcPr>
            <w:tcW w:w="3119" w:type="dxa"/>
            <w:gridSpan w:val="3"/>
          </w:tcPr>
          <w:p w:rsidR="00BA5E82" w:rsidRPr="00EE69FA" w:rsidRDefault="00BA5E82" w:rsidP="00BA5E82">
            <w:pPr>
              <w:jc w:val="center"/>
              <w:rPr>
                <w:rFonts w:ascii="Times New Roman" w:eastAsia="Times New Roman" w:hAnsi="Times New Roman" w:cs="Times New Roman"/>
                <w:sz w:val="24"/>
                <w:szCs w:val="24"/>
                <w:lang w:eastAsia="ru-RU"/>
              </w:rPr>
            </w:pPr>
            <w:r w:rsidRPr="00EE69FA">
              <w:rPr>
                <w:rFonts w:ascii="Times New Roman" w:eastAsia="Times New Roman" w:hAnsi="Times New Roman" w:cs="Times New Roman"/>
                <w:sz w:val="24"/>
                <w:szCs w:val="24"/>
                <w:lang w:eastAsia="ru-RU"/>
              </w:rPr>
              <w:t>да</w:t>
            </w:r>
          </w:p>
        </w:tc>
        <w:tc>
          <w:tcPr>
            <w:tcW w:w="3402" w:type="dxa"/>
            <w:gridSpan w:val="3"/>
          </w:tcPr>
          <w:p w:rsidR="00BA5E82" w:rsidRPr="0018441D" w:rsidRDefault="00F92B31" w:rsidP="005E2C07">
            <w:pPr>
              <w:pStyle w:val="a3"/>
              <w:suppressAutoHyphens/>
              <w:jc w:val="center"/>
              <w:rPr>
                <w:rFonts w:ascii="Times New Roman" w:hAnsi="Times New Roman" w:cs="Times New Roman"/>
              </w:rPr>
            </w:pPr>
            <w:r>
              <w:rPr>
                <w:rFonts w:ascii="Times New Roman" w:hAnsi="Times New Roman" w:cs="Times New Roman"/>
              </w:rPr>
              <w:t>нет</w:t>
            </w:r>
          </w:p>
        </w:tc>
        <w:tc>
          <w:tcPr>
            <w:tcW w:w="3827" w:type="dxa"/>
            <w:gridSpan w:val="3"/>
          </w:tcPr>
          <w:p w:rsidR="00BA5E82" w:rsidRPr="0018441D" w:rsidRDefault="00F92B31" w:rsidP="005E2C07">
            <w:pPr>
              <w:pStyle w:val="a3"/>
              <w:suppressAutoHyphens/>
              <w:rPr>
                <w:rFonts w:ascii="Times New Roman" w:hAnsi="Times New Roman" w:cs="Times New Roman"/>
              </w:rPr>
            </w:pPr>
            <w:r>
              <w:rPr>
                <w:rFonts w:ascii="Times New Roman" w:hAnsi="Times New Roman" w:cs="Times New Roman"/>
              </w:rPr>
              <w:t xml:space="preserve">                 нет</w:t>
            </w:r>
          </w:p>
        </w:tc>
      </w:tr>
      <w:tr w:rsidR="002D2A7D" w:rsidRPr="001240CF" w:rsidTr="00A8782E">
        <w:tc>
          <w:tcPr>
            <w:tcW w:w="5165" w:type="dxa"/>
            <w:gridSpan w:val="3"/>
          </w:tcPr>
          <w:p w:rsidR="002D2A7D" w:rsidRPr="0018441D" w:rsidRDefault="002D2A7D" w:rsidP="005E2C07">
            <w:pPr>
              <w:pStyle w:val="a4"/>
              <w:suppressAutoHyphens/>
              <w:ind w:hanging="48"/>
              <w:rPr>
                <w:rFonts w:ascii="Times New Roman" w:hAnsi="Times New Roman" w:cs="Times New Roman"/>
              </w:rPr>
            </w:pPr>
            <w:r w:rsidRPr="0018441D">
              <w:rPr>
                <w:rFonts w:ascii="Times New Roman" w:hAnsi="Times New Roman" w:cs="Times New Roman"/>
              </w:rPr>
              <w:t>Решение Арского районного Совета от 29 сентября 2006 года № 85 «Положение о Палате имущественных и земельных отношений Арского муниципального района»</w:t>
            </w:r>
            <w:r w:rsidRPr="00EE69FA">
              <w:rPr>
                <w:rFonts w:ascii="Times New Roman" w:hAnsi="Times New Roman" w:cs="Times New Roman"/>
              </w:rPr>
              <w:t xml:space="preserve"> </w:t>
            </w:r>
            <w:r w:rsidRPr="0018441D">
              <w:rPr>
                <w:rFonts w:ascii="Times New Roman" w:hAnsi="Times New Roman" w:cs="Times New Roman"/>
              </w:rPr>
              <w:t xml:space="preserve">(в редакции </w:t>
            </w:r>
            <w:r w:rsidRPr="0018441D">
              <w:rPr>
                <w:rFonts w:ascii="Times New Roman" w:hAnsi="Times New Roman" w:cs="Times New Roman"/>
              </w:rPr>
              <w:lastRenderedPageBreak/>
              <w:t>решений от 16 октября 2010 года №4, от 14 октября 2011 года №69, от 28 мая 2015 года №344)</w:t>
            </w:r>
          </w:p>
        </w:tc>
        <w:tc>
          <w:tcPr>
            <w:tcW w:w="3119" w:type="dxa"/>
            <w:gridSpan w:val="3"/>
          </w:tcPr>
          <w:p w:rsidR="002D2A7D" w:rsidRPr="0018441D" w:rsidRDefault="002D2A7D" w:rsidP="005E2C07">
            <w:pPr>
              <w:pStyle w:val="a3"/>
              <w:suppressAutoHyphens/>
              <w:jc w:val="center"/>
              <w:rPr>
                <w:rFonts w:ascii="Times New Roman" w:hAnsi="Times New Roman" w:cs="Times New Roman"/>
              </w:rPr>
            </w:pPr>
            <w:r w:rsidRPr="0018441D">
              <w:rPr>
                <w:rFonts w:ascii="Times New Roman" w:hAnsi="Times New Roman" w:cs="Times New Roman"/>
              </w:rPr>
              <w:lastRenderedPageBreak/>
              <w:t>да</w:t>
            </w:r>
          </w:p>
        </w:tc>
        <w:tc>
          <w:tcPr>
            <w:tcW w:w="3402" w:type="dxa"/>
            <w:gridSpan w:val="3"/>
          </w:tcPr>
          <w:p w:rsidR="002D2A7D" w:rsidRPr="0018441D" w:rsidRDefault="002D2A7D" w:rsidP="005E2C07">
            <w:pPr>
              <w:pStyle w:val="a3"/>
              <w:suppressAutoHyphens/>
              <w:jc w:val="center"/>
              <w:rPr>
                <w:rFonts w:ascii="Times New Roman" w:hAnsi="Times New Roman" w:cs="Times New Roman"/>
              </w:rPr>
            </w:pPr>
            <w:r w:rsidRPr="0018441D">
              <w:rPr>
                <w:rFonts w:ascii="Times New Roman" w:hAnsi="Times New Roman" w:cs="Times New Roman"/>
              </w:rPr>
              <w:t>нет</w:t>
            </w:r>
          </w:p>
        </w:tc>
        <w:tc>
          <w:tcPr>
            <w:tcW w:w="3827" w:type="dxa"/>
            <w:gridSpan w:val="3"/>
          </w:tcPr>
          <w:p w:rsidR="002D2A7D" w:rsidRPr="0018441D" w:rsidRDefault="002D2A7D" w:rsidP="005E2C07">
            <w:pPr>
              <w:pStyle w:val="a3"/>
              <w:suppressAutoHyphens/>
              <w:rPr>
                <w:rFonts w:ascii="Times New Roman" w:hAnsi="Times New Roman" w:cs="Times New Roman"/>
              </w:rPr>
            </w:pPr>
            <w:r w:rsidRPr="0018441D">
              <w:rPr>
                <w:rFonts w:ascii="Times New Roman" w:hAnsi="Times New Roman" w:cs="Times New Roman"/>
              </w:rPr>
              <w:t>да - размещен на сайте Арского муниципального района http://arsk.tatarstan.ru</w:t>
            </w:r>
          </w:p>
        </w:tc>
      </w:tr>
      <w:tr w:rsidR="002D2A7D" w:rsidRPr="001240CF" w:rsidTr="00A8782E">
        <w:tc>
          <w:tcPr>
            <w:tcW w:w="5165" w:type="dxa"/>
            <w:gridSpan w:val="3"/>
          </w:tcPr>
          <w:p w:rsidR="002D2A7D" w:rsidRPr="0018441D" w:rsidRDefault="002D2A7D" w:rsidP="005E2C07">
            <w:pPr>
              <w:pStyle w:val="a4"/>
              <w:suppressAutoHyphens/>
              <w:ind w:hanging="48"/>
              <w:rPr>
                <w:rFonts w:ascii="Times New Roman" w:hAnsi="Times New Roman" w:cs="Times New Roman"/>
              </w:rPr>
            </w:pPr>
            <w:r w:rsidRPr="0018441D">
              <w:rPr>
                <w:rFonts w:ascii="Times New Roman" w:hAnsi="Times New Roman" w:cs="Times New Roman"/>
                <w:b/>
              </w:rPr>
              <w:lastRenderedPageBreak/>
              <w:t xml:space="preserve"> </w:t>
            </w:r>
            <w:r w:rsidRPr="0018441D">
              <w:rPr>
                <w:rFonts w:ascii="Times New Roman" w:hAnsi="Times New Roman" w:cs="Times New Roman"/>
              </w:rPr>
              <w:t>Решение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w:t>
            </w:r>
          </w:p>
        </w:tc>
        <w:tc>
          <w:tcPr>
            <w:tcW w:w="3119" w:type="dxa"/>
            <w:gridSpan w:val="3"/>
          </w:tcPr>
          <w:p w:rsidR="002D2A7D" w:rsidRPr="0018441D" w:rsidRDefault="002D2A7D" w:rsidP="005E2C07">
            <w:pPr>
              <w:pStyle w:val="a3"/>
              <w:suppressAutoHyphens/>
              <w:jc w:val="center"/>
              <w:rPr>
                <w:rFonts w:ascii="Times New Roman" w:hAnsi="Times New Roman" w:cs="Times New Roman"/>
              </w:rPr>
            </w:pPr>
            <w:r w:rsidRPr="0018441D">
              <w:rPr>
                <w:rFonts w:ascii="Times New Roman" w:hAnsi="Times New Roman" w:cs="Times New Roman"/>
              </w:rPr>
              <w:t>да</w:t>
            </w:r>
          </w:p>
        </w:tc>
        <w:tc>
          <w:tcPr>
            <w:tcW w:w="3402" w:type="dxa"/>
            <w:gridSpan w:val="3"/>
          </w:tcPr>
          <w:p w:rsidR="002D2A7D" w:rsidRPr="0018441D" w:rsidRDefault="002D2A7D" w:rsidP="005E2C07">
            <w:pPr>
              <w:pStyle w:val="a3"/>
              <w:suppressAutoHyphens/>
              <w:jc w:val="center"/>
              <w:rPr>
                <w:rFonts w:ascii="Times New Roman" w:hAnsi="Times New Roman" w:cs="Times New Roman"/>
              </w:rPr>
            </w:pPr>
            <w:r w:rsidRPr="0018441D">
              <w:rPr>
                <w:rFonts w:ascii="Times New Roman" w:hAnsi="Times New Roman" w:cs="Times New Roman"/>
              </w:rPr>
              <w:t>нет</w:t>
            </w:r>
          </w:p>
        </w:tc>
        <w:tc>
          <w:tcPr>
            <w:tcW w:w="3827" w:type="dxa"/>
            <w:gridSpan w:val="3"/>
          </w:tcPr>
          <w:p w:rsidR="002D2A7D" w:rsidRPr="0018441D" w:rsidRDefault="002D2A7D" w:rsidP="005E2C07">
            <w:pPr>
              <w:pStyle w:val="a3"/>
              <w:suppressAutoHyphens/>
              <w:rPr>
                <w:rFonts w:ascii="Times New Roman" w:hAnsi="Times New Roman" w:cs="Times New Roman"/>
              </w:rPr>
            </w:pPr>
            <w:r w:rsidRPr="0018441D">
              <w:rPr>
                <w:rFonts w:ascii="Times New Roman" w:hAnsi="Times New Roman" w:cs="Times New Roman"/>
              </w:rPr>
              <w:t>да - размещен на сайте Арского муниципального района http://arsk.tatarstan.ru</w:t>
            </w:r>
          </w:p>
        </w:tc>
      </w:tr>
      <w:tr w:rsidR="002D2A7D" w:rsidRPr="001240CF" w:rsidTr="00A8782E">
        <w:tc>
          <w:tcPr>
            <w:tcW w:w="5165" w:type="dxa"/>
            <w:gridSpan w:val="3"/>
          </w:tcPr>
          <w:p w:rsidR="002D2A7D" w:rsidRPr="0018441D" w:rsidRDefault="002D2A7D" w:rsidP="005E2C07">
            <w:pPr>
              <w:pStyle w:val="a3"/>
              <w:suppressAutoHyphens/>
              <w:rPr>
                <w:rFonts w:ascii="Times New Roman" w:hAnsi="Times New Roman" w:cs="Times New Roman"/>
              </w:rPr>
            </w:pPr>
            <w:r w:rsidRPr="0018441D">
              <w:rPr>
                <w:rFonts w:ascii="Times New Roman" w:hAnsi="Times New Roman" w:cs="Times New Roman"/>
              </w:rPr>
              <w:t>Распоряжение Палаты имущественных и земельных отношений Арского муниципального района от 30 июля 2009 года № 9 «Административный регламент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w:t>
            </w:r>
            <w:r w:rsidRPr="0018441D">
              <w:t xml:space="preserve"> </w:t>
            </w:r>
            <w:r w:rsidRPr="0018441D">
              <w:rPr>
                <w:rFonts w:ascii="Times New Roman" w:hAnsi="Times New Roman" w:cs="Times New Roman"/>
              </w:rPr>
              <w:t>(в редакции распоряжений от 05 марта 2010 года №2, от 10 июня 2010 года №5, от 05 октября 2011 года №4)</w:t>
            </w:r>
          </w:p>
        </w:tc>
        <w:tc>
          <w:tcPr>
            <w:tcW w:w="3119" w:type="dxa"/>
            <w:gridSpan w:val="3"/>
          </w:tcPr>
          <w:p w:rsidR="002D2A7D" w:rsidRPr="0018441D" w:rsidRDefault="002D2A7D" w:rsidP="005E2C07">
            <w:pPr>
              <w:pStyle w:val="a3"/>
              <w:suppressAutoHyphens/>
              <w:jc w:val="center"/>
              <w:rPr>
                <w:rFonts w:ascii="Times New Roman" w:hAnsi="Times New Roman" w:cs="Times New Roman"/>
              </w:rPr>
            </w:pPr>
            <w:r w:rsidRPr="0018441D">
              <w:rPr>
                <w:rFonts w:ascii="Times New Roman" w:hAnsi="Times New Roman" w:cs="Times New Roman"/>
              </w:rPr>
              <w:t>да</w:t>
            </w:r>
          </w:p>
        </w:tc>
        <w:tc>
          <w:tcPr>
            <w:tcW w:w="3402" w:type="dxa"/>
            <w:gridSpan w:val="3"/>
          </w:tcPr>
          <w:p w:rsidR="002D2A7D" w:rsidRPr="0018441D" w:rsidRDefault="002D2A7D" w:rsidP="005E2C07">
            <w:pPr>
              <w:pStyle w:val="a3"/>
              <w:suppressAutoHyphens/>
              <w:jc w:val="center"/>
              <w:rPr>
                <w:rFonts w:ascii="Times New Roman" w:hAnsi="Times New Roman" w:cs="Times New Roman"/>
              </w:rPr>
            </w:pPr>
            <w:r w:rsidRPr="0018441D">
              <w:rPr>
                <w:rFonts w:ascii="Times New Roman" w:hAnsi="Times New Roman" w:cs="Times New Roman"/>
              </w:rPr>
              <w:t>нет</w:t>
            </w:r>
          </w:p>
        </w:tc>
        <w:tc>
          <w:tcPr>
            <w:tcW w:w="3827" w:type="dxa"/>
            <w:gridSpan w:val="3"/>
          </w:tcPr>
          <w:p w:rsidR="002D2A7D" w:rsidRPr="0018441D" w:rsidRDefault="002D2A7D" w:rsidP="005E2C07">
            <w:pPr>
              <w:pStyle w:val="a3"/>
              <w:suppressAutoHyphens/>
              <w:rPr>
                <w:rFonts w:ascii="Times New Roman" w:hAnsi="Times New Roman" w:cs="Times New Roman"/>
              </w:rPr>
            </w:pPr>
            <w:r w:rsidRPr="0018441D">
              <w:rPr>
                <w:rFonts w:ascii="Times New Roman" w:hAnsi="Times New Roman" w:cs="Times New Roman"/>
              </w:rPr>
              <w:t>да - размещен на сайте Арского муниципального района http://arsk.tatarstan.ru</w:t>
            </w:r>
          </w:p>
        </w:tc>
      </w:tr>
      <w:tr w:rsidR="001240CF" w:rsidRPr="001240CF" w:rsidTr="00A8782E">
        <w:tc>
          <w:tcPr>
            <w:tcW w:w="15513" w:type="dxa"/>
            <w:gridSpan w:val="12"/>
          </w:tcPr>
          <w:p w:rsidR="001240CF" w:rsidRPr="001240CF" w:rsidRDefault="001240CF" w:rsidP="005E2C07">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II. Организация </w:t>
            </w:r>
            <w:r w:rsidR="009C2CCD">
              <w:rPr>
                <w:rFonts w:ascii="Times New Roman" w:hAnsi="Times New Roman" w:cs="Times New Roman"/>
                <w:sz w:val="24"/>
                <w:szCs w:val="24"/>
              </w:rPr>
              <w:t>муниципального земельного контроля</w:t>
            </w:r>
          </w:p>
        </w:tc>
      </w:tr>
      <w:tr w:rsidR="002D2A7D" w:rsidRPr="001240CF" w:rsidTr="00A8782E">
        <w:tc>
          <w:tcPr>
            <w:tcW w:w="660" w:type="dxa"/>
          </w:tcPr>
          <w:p w:rsidR="002D2A7D" w:rsidRPr="001240CF" w:rsidRDefault="002D2A7D"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505" w:type="dxa"/>
            <w:gridSpan w:val="2"/>
          </w:tcPr>
          <w:p w:rsidR="002D2A7D" w:rsidRPr="001240CF" w:rsidRDefault="002D2A7D"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об организационной структуре и системе управления органа </w:t>
            </w:r>
            <w:r w:rsidR="009C2CCD">
              <w:rPr>
                <w:rFonts w:ascii="Times New Roman" w:hAnsi="Times New Roman" w:cs="Times New Roman"/>
                <w:sz w:val="24"/>
                <w:szCs w:val="24"/>
              </w:rPr>
              <w:t>муниципального земельного контроля</w:t>
            </w:r>
          </w:p>
        </w:tc>
        <w:tc>
          <w:tcPr>
            <w:tcW w:w="10348" w:type="dxa"/>
            <w:gridSpan w:val="9"/>
          </w:tcPr>
          <w:p w:rsidR="002D2A7D" w:rsidRPr="0018441D" w:rsidRDefault="002D2A7D" w:rsidP="005E2C07">
            <w:pPr>
              <w:pStyle w:val="ConsPlusCell"/>
              <w:widowControl/>
              <w:suppressAutoHyphens/>
              <w:jc w:val="both"/>
              <w:rPr>
                <w:rFonts w:ascii="Times New Roman" w:hAnsi="Times New Roman" w:cs="Times New Roman"/>
                <w:sz w:val="24"/>
                <w:szCs w:val="24"/>
              </w:rPr>
            </w:pPr>
            <w:r w:rsidRPr="0018441D">
              <w:rPr>
                <w:rFonts w:ascii="Times New Roman" w:hAnsi="Times New Roman" w:cs="Times New Roman"/>
                <w:sz w:val="24"/>
                <w:szCs w:val="24"/>
              </w:rPr>
              <w:t xml:space="preserve">Палата земельных и имущественных отношений Арского муниципального района (далее – Палата) является постоянно действующим органом местного самоуправления и осуществляет полномочия по управлению и распоряжению земельными участками и муниципальным имуществом. </w:t>
            </w:r>
          </w:p>
          <w:p w:rsidR="002D2A7D" w:rsidRPr="0018441D" w:rsidRDefault="002D2A7D" w:rsidP="005E2C07">
            <w:pPr>
              <w:pStyle w:val="ConsPlusCell"/>
              <w:widowControl/>
              <w:suppressAutoHyphens/>
              <w:jc w:val="both"/>
              <w:rPr>
                <w:rFonts w:ascii="Times New Roman" w:hAnsi="Times New Roman" w:cs="Times New Roman"/>
                <w:sz w:val="24"/>
                <w:szCs w:val="24"/>
              </w:rPr>
            </w:pPr>
            <w:r w:rsidRPr="0018441D">
              <w:rPr>
                <w:rFonts w:ascii="Times New Roman" w:hAnsi="Times New Roman" w:cs="Times New Roman"/>
                <w:sz w:val="24"/>
                <w:szCs w:val="24"/>
              </w:rPr>
              <w:t>Палата подотчетна Арскому районному Совету, подконтрольна главе района, исполнительному комитету. Структура и штатное расписание Палаты утверждается Советом Района.</w:t>
            </w:r>
          </w:p>
          <w:p w:rsidR="002D2A7D" w:rsidRPr="0018441D" w:rsidRDefault="002D2A7D" w:rsidP="005E2C07">
            <w:pPr>
              <w:pStyle w:val="ConsPlusCell"/>
              <w:widowControl/>
              <w:suppressAutoHyphens/>
              <w:jc w:val="both"/>
              <w:rPr>
                <w:rFonts w:ascii="Times New Roman" w:hAnsi="Times New Roman" w:cs="Times New Roman"/>
                <w:sz w:val="24"/>
                <w:szCs w:val="24"/>
              </w:rPr>
            </w:pPr>
            <w:r w:rsidRPr="0018441D">
              <w:rPr>
                <w:rFonts w:ascii="Times New Roman" w:hAnsi="Times New Roman" w:cs="Times New Roman"/>
                <w:sz w:val="24"/>
                <w:szCs w:val="24"/>
              </w:rPr>
              <w:t>Организационная структура Палаты определена штатным расписанием, согласно которому в штат Палаты входит руководитель, главный специалист по земельным вопросам, ведущий специалист по имущественным вопросам, главный специалист по общим вопросам.</w:t>
            </w:r>
          </w:p>
          <w:p w:rsidR="002D2A7D" w:rsidRPr="0018441D" w:rsidRDefault="002D2A7D" w:rsidP="00EE5CDE">
            <w:pPr>
              <w:pStyle w:val="ConsNormal"/>
              <w:keepLines/>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Руководитель Палаты земельных и имущественных отношений Арского муниципального района уполномочен на проведение проверок на основании </w:t>
            </w:r>
            <w:r w:rsidR="00EE5CDE" w:rsidRPr="0018441D">
              <w:rPr>
                <w:rFonts w:ascii="Times New Roman" w:hAnsi="Times New Roman" w:cs="Times New Roman"/>
                <w:sz w:val="24"/>
                <w:szCs w:val="24"/>
              </w:rPr>
              <w:t xml:space="preserve">Решение Арского районного Совета от </w:t>
            </w:r>
            <w:r w:rsidR="00EE5CDE">
              <w:rPr>
                <w:rFonts w:ascii="Times New Roman" w:hAnsi="Times New Roman" w:cs="Times New Roman"/>
                <w:sz w:val="24"/>
                <w:szCs w:val="24"/>
              </w:rPr>
              <w:t>10</w:t>
            </w:r>
            <w:r w:rsidR="00EE5CDE" w:rsidRPr="0018441D">
              <w:rPr>
                <w:rFonts w:ascii="Times New Roman" w:hAnsi="Times New Roman" w:cs="Times New Roman"/>
                <w:sz w:val="24"/>
                <w:szCs w:val="24"/>
              </w:rPr>
              <w:t xml:space="preserve"> </w:t>
            </w:r>
            <w:r w:rsidR="00EE5CDE">
              <w:rPr>
                <w:rFonts w:ascii="Times New Roman" w:hAnsi="Times New Roman" w:cs="Times New Roman"/>
                <w:sz w:val="24"/>
                <w:szCs w:val="24"/>
              </w:rPr>
              <w:t>февраля</w:t>
            </w:r>
            <w:r w:rsidR="00EE5CDE" w:rsidRPr="0018441D">
              <w:rPr>
                <w:rFonts w:ascii="Times New Roman" w:hAnsi="Times New Roman" w:cs="Times New Roman"/>
                <w:sz w:val="24"/>
                <w:szCs w:val="24"/>
              </w:rPr>
              <w:t xml:space="preserve"> 2006 года № </w:t>
            </w:r>
            <w:r w:rsidR="00EE5CDE">
              <w:rPr>
                <w:rFonts w:ascii="Times New Roman" w:hAnsi="Times New Roman" w:cs="Times New Roman"/>
                <w:sz w:val="24"/>
                <w:szCs w:val="24"/>
              </w:rPr>
              <w:t>34</w:t>
            </w:r>
            <w:r w:rsidR="00EE5CDE" w:rsidRPr="0018441D">
              <w:rPr>
                <w:rFonts w:ascii="Times New Roman" w:hAnsi="Times New Roman" w:cs="Times New Roman"/>
                <w:sz w:val="24"/>
                <w:szCs w:val="24"/>
              </w:rPr>
              <w:t xml:space="preserve"> «Положение о Палате имущественных и земельных отношений Арского муниципального района» (</w:t>
            </w:r>
            <w:r w:rsidR="00EE5CDE">
              <w:rPr>
                <w:rFonts w:ascii="Times New Roman" w:hAnsi="Times New Roman" w:cs="Times New Roman"/>
                <w:sz w:val="24"/>
                <w:szCs w:val="24"/>
              </w:rPr>
              <w:t>с изменениями</w:t>
            </w:r>
            <w:r w:rsidR="00EE5CDE" w:rsidRPr="0018441D">
              <w:rPr>
                <w:rFonts w:ascii="Times New Roman" w:hAnsi="Times New Roman" w:cs="Times New Roman"/>
                <w:sz w:val="24"/>
                <w:szCs w:val="24"/>
              </w:rPr>
              <w:t xml:space="preserve"> </w:t>
            </w:r>
            <w:r w:rsidR="00EE5CDE">
              <w:rPr>
                <w:rFonts w:ascii="Times New Roman" w:hAnsi="Times New Roman" w:cs="Times New Roman"/>
                <w:sz w:val="24"/>
                <w:szCs w:val="24"/>
              </w:rPr>
              <w:t xml:space="preserve">от 29.09.2006 №85, </w:t>
            </w:r>
            <w:r w:rsidR="00EE5CDE" w:rsidRPr="0018441D">
              <w:rPr>
                <w:rFonts w:ascii="Times New Roman" w:hAnsi="Times New Roman" w:cs="Times New Roman"/>
                <w:sz w:val="24"/>
                <w:szCs w:val="24"/>
              </w:rPr>
              <w:t>от 16 октября 2010 года №4, от 14 октября 2011 года №69, от 28 мая 2015 года №344),</w:t>
            </w:r>
            <w:r w:rsidRPr="0018441D">
              <w:rPr>
                <w:rFonts w:ascii="Times New Roman" w:hAnsi="Times New Roman" w:cs="Times New Roman"/>
                <w:b/>
                <w:sz w:val="24"/>
                <w:szCs w:val="24"/>
              </w:rPr>
              <w:t xml:space="preserve"> </w:t>
            </w:r>
            <w:r w:rsidR="00EE5CDE" w:rsidRPr="0018441D">
              <w:rPr>
                <w:rFonts w:ascii="Times New Roman" w:hAnsi="Times New Roman" w:cs="Times New Roman"/>
                <w:sz w:val="24"/>
                <w:szCs w:val="24"/>
              </w:rPr>
              <w:t>Решение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w:t>
            </w:r>
            <w:r w:rsidR="00EE5CDE">
              <w:rPr>
                <w:rFonts w:ascii="Times New Roman" w:hAnsi="Times New Roman" w:cs="Times New Roman"/>
                <w:sz w:val="24"/>
                <w:szCs w:val="24"/>
              </w:rPr>
              <w:t>(с изменениями от 24.04.2015г. №328, от 24.03.2017 г.  №117, от 20.08.2019 г. №264)</w:t>
            </w:r>
            <w:r w:rsidR="00EE5CDE" w:rsidRPr="0018441D">
              <w:rPr>
                <w:rFonts w:ascii="Times New Roman" w:hAnsi="Times New Roman" w:cs="Times New Roman"/>
                <w:sz w:val="24"/>
                <w:szCs w:val="24"/>
              </w:rPr>
              <w:t xml:space="preserve">, </w:t>
            </w:r>
            <w:r w:rsidRPr="0018441D">
              <w:rPr>
                <w:rFonts w:ascii="Times New Roman" w:hAnsi="Times New Roman" w:cs="Times New Roman"/>
                <w:b/>
                <w:sz w:val="24"/>
                <w:szCs w:val="24"/>
              </w:rPr>
              <w:t xml:space="preserve"> </w:t>
            </w:r>
            <w:r w:rsidRPr="0018441D">
              <w:rPr>
                <w:rFonts w:ascii="Times New Roman" w:hAnsi="Times New Roman" w:cs="Times New Roman"/>
                <w:sz w:val="24"/>
                <w:szCs w:val="24"/>
              </w:rPr>
              <w:t xml:space="preserve">и Административного </w:t>
            </w:r>
            <w:r w:rsidRPr="0018441D">
              <w:rPr>
                <w:rFonts w:ascii="Times New Roman" w:hAnsi="Times New Roman" w:cs="Times New Roman"/>
                <w:sz w:val="24"/>
                <w:szCs w:val="24"/>
              </w:rPr>
              <w:lastRenderedPageBreak/>
              <w:t>регламента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 утвержденного Распоряжением Палаты имущественных и земельных отношений Арского муниципального района от 30 июля 2009 года № 9 (в редакции распоряжений от 05 марта 2010 года №2, от 10 июня 2010 года №5, от 05 октября 2011 года №4), а должностные лица Палаты в соответствии с вышеназванными нормативными правовыми актами уполномочиваются на проведение проверок на основании распоряжения руководителя Палаты.</w:t>
            </w:r>
          </w:p>
        </w:tc>
      </w:tr>
      <w:tr w:rsidR="002D2A7D" w:rsidRPr="001240CF" w:rsidTr="00A8782E">
        <w:tc>
          <w:tcPr>
            <w:tcW w:w="660" w:type="dxa"/>
          </w:tcPr>
          <w:p w:rsidR="002D2A7D" w:rsidRPr="001240CF" w:rsidRDefault="002D2A7D"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w:t>
            </w:r>
          </w:p>
        </w:tc>
        <w:tc>
          <w:tcPr>
            <w:tcW w:w="4505" w:type="dxa"/>
            <w:gridSpan w:val="2"/>
          </w:tcPr>
          <w:p w:rsidR="002D2A7D" w:rsidRPr="001240CF" w:rsidRDefault="002D2A7D"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Описание вида </w:t>
            </w:r>
            <w:r w:rsidR="009C2CCD">
              <w:rPr>
                <w:rFonts w:ascii="Times New Roman" w:hAnsi="Times New Roman" w:cs="Times New Roman"/>
                <w:sz w:val="24"/>
                <w:szCs w:val="24"/>
              </w:rPr>
              <w:t>муниципального земельного контроля</w:t>
            </w:r>
          </w:p>
        </w:tc>
        <w:tc>
          <w:tcPr>
            <w:tcW w:w="10348" w:type="dxa"/>
            <w:gridSpan w:val="9"/>
          </w:tcPr>
          <w:p w:rsidR="002D2A7D" w:rsidRPr="0018441D" w:rsidRDefault="002D2A7D" w:rsidP="005E2C07">
            <w:pPr>
              <w:pStyle w:val="ConsNormal"/>
              <w:keepLines/>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Палата земельных и имущественных отношений Арского муниципального района:</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осуществляет в установленном порядке управление, владение и распоряжение муниципальным имуществом;</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в соответствии с нормативными правовыми актами муниципального района принимает решения о сдаче муниципального имущества в аренду, передаче его в залог, доверительное управление, безвозмездное срочное пользование;</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выполняет в установленном законодательством порядке функции продавца муниципального имущества и земельных участков, находящихся в муниципальной и государственной собственности. Заключает со специализированными организациями договоры о проведении торгов (конкурсов, аукционов);</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передает для продажи в установленном порядке объекты приватизации специализированным организациям;</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ведет Реестр муниципальной собственности и Реестр муниципальных земель, обеспечивает функционирование системы учета муниципального имущества, земельных ресурсов, полноту и достоверность информации о наличии и использовании муниципального имущества;</w:t>
            </w:r>
          </w:p>
          <w:p w:rsidR="002D2A7D" w:rsidRPr="0018441D" w:rsidRDefault="002D2A7D" w:rsidP="005E2C07">
            <w:pPr>
              <w:suppressAutoHyphens/>
              <w:rPr>
                <w:rFonts w:ascii="Times New Roman" w:hAnsi="Times New Roman" w:cs="Times New Roman"/>
              </w:rPr>
            </w:pPr>
            <w:r w:rsidRPr="0018441D">
              <w:rPr>
                <w:rFonts w:ascii="Times New Roman" w:hAnsi="Times New Roman" w:cs="Times New Roman"/>
              </w:rPr>
              <w:t xml:space="preserve"> - осуществляет передачу муниципального имущества, в том числе земельных участков в федеральную собственность, собственность Республики Татарстан, собственность других муниципальных образований и иные формы собственности;</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осуществляет передачу земельных участков муниципальным и государственным учреждениям, органам местного самоуправления и </w:t>
            </w:r>
            <w:r w:rsidR="009C2CCD">
              <w:rPr>
                <w:rFonts w:ascii="Times New Roman" w:hAnsi="Times New Roman" w:cs="Times New Roman"/>
                <w:sz w:val="24"/>
                <w:szCs w:val="24"/>
              </w:rPr>
              <w:t>органов местного самоуправления</w:t>
            </w:r>
            <w:r w:rsidRPr="0018441D">
              <w:rPr>
                <w:rFonts w:ascii="Times New Roman" w:hAnsi="Times New Roman" w:cs="Times New Roman"/>
                <w:sz w:val="24"/>
                <w:szCs w:val="24"/>
              </w:rPr>
              <w:t xml:space="preserve"> на праве постоянного (бессрочного) пользования, муниципальным унитарным предприятиям в аренду;</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рассматривает в соответствии с законодательством извещения собственников о продаже земельных участков из земель сельскохозяйственного назначения и принимает решения о выкупе земельных участков в муниципальную собственность, а также об отказе в их выкупе;</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приобретает в соответствии с нормативными актами Совета района, исполнительного комитета земельные участки, в том числе изъятые ими в установленном порядке для муниципальных нужд, а также иное имущество в муниципальную собственность;</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обращается в случаях и порядке, предусмотренных Федеральным законом «Об обороте земель сельскохозяйственного назначения», Земельным кодексом Республики Татарстан, в суд с соответствующими заявлениями.</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lastRenderedPageBreak/>
              <w:t>- осуществляет муниципальный земельный контроль;</w:t>
            </w:r>
          </w:p>
          <w:p w:rsidR="002D2A7D" w:rsidRPr="0018441D" w:rsidRDefault="002D2A7D" w:rsidP="005E2C07">
            <w:pPr>
              <w:pStyle w:val="ConsNormal"/>
              <w:widowControl/>
              <w:suppressAutoHyphens/>
              <w:ind w:right="0" w:firstLine="0"/>
              <w:jc w:val="both"/>
              <w:rPr>
                <w:rFonts w:ascii="Times New Roman" w:hAnsi="Times New Roman" w:cs="Times New Roman"/>
                <w:spacing w:val="-18"/>
                <w:sz w:val="24"/>
                <w:szCs w:val="24"/>
              </w:rPr>
            </w:pPr>
            <w:r w:rsidRPr="0018441D">
              <w:rPr>
                <w:rFonts w:ascii="Times New Roman" w:hAnsi="Times New Roman" w:cs="Times New Roman"/>
                <w:spacing w:val="-18"/>
                <w:sz w:val="24"/>
                <w:szCs w:val="24"/>
              </w:rPr>
              <w:t xml:space="preserve"> - выступает в пределах своей компетенции заказчиком работ, связанных с управлением земельными участками, находящимися в муниципальной собственности, и проведением земельной реформы, размещает на конкурсной основе заказы на их выполнение;</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в порядке, установленном законодательством, в соответствии с решениями Совета района выступает учредителем создаваемых муниципальных унитарных предприятий;</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определяет оптимальный объем имущества, необходимого муниципальным унитарным предприятиям для выполнения их уставных задач;</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закрепляет в установленном порядке находящееся в муниципальной собственности имущество, в том числе объекты социально-культурной сферы, в хозяйственное ведение муниципальных унитарных предприятий;</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закрепляет в установленном порядке находящееся в муниципальной собственности имущество в оперативное управление муниципальных учреждений, а также производит изъятие излишнего, неиспользуемого или используемого не по назначению имущества, закрепленного в оперативное управление;</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назначает и проводит в пределах своей компетенции инвентаризацию объектов муниципальной собственности, документальные и иные проверки юридических лиц по вопросам эффективного использования и сохранности муниципального имущества;</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осуществляет и контролирует списание основных фондов, а также затрат по прекращенному или (и) неосуществленному строительству объектов, находящихся на праве хозяйственного ведения, оперативного управления у муниципальных унитарных предприятий, муниципальных учреждений;</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принимает в установленном порядке решения в отношении муниципальных унитарных предприятий, в том числе о реорганизации, ликвидации. Обеспечивает в рамках законодательств Российской Федерации и Республики Татарстан инициирование процедур несостоятельности акционерных обществ с долей муниципального района в уставных капиталах и осуществляет контроль за их проведением;</w:t>
            </w:r>
          </w:p>
          <w:p w:rsidR="002D2A7D" w:rsidRPr="0018441D" w:rsidRDefault="002D2A7D" w:rsidP="005E2C07">
            <w:pPr>
              <w:pStyle w:val="ConsNormal"/>
              <w:widowControl/>
              <w:suppressAutoHyphens/>
              <w:ind w:right="0" w:firstLine="0"/>
              <w:jc w:val="both"/>
              <w:rPr>
                <w:rFonts w:ascii="Times New Roman" w:hAnsi="Times New Roman" w:cs="Times New Roman"/>
                <w:spacing w:val="-6"/>
                <w:sz w:val="24"/>
                <w:szCs w:val="24"/>
              </w:rPr>
            </w:pPr>
            <w:r w:rsidRPr="0018441D">
              <w:rPr>
                <w:rFonts w:ascii="Times New Roman" w:hAnsi="Times New Roman" w:cs="Times New Roman"/>
                <w:spacing w:val="-6"/>
                <w:sz w:val="24"/>
                <w:szCs w:val="24"/>
              </w:rPr>
              <w:t xml:space="preserve">- организует в соответствии с федеральными законами процедуры внесудебной </w:t>
            </w:r>
            <w:r w:rsidRPr="0018441D">
              <w:rPr>
                <w:rFonts w:ascii="Times New Roman" w:hAnsi="Times New Roman" w:cs="Times New Roman"/>
                <w:spacing w:val="-12"/>
                <w:sz w:val="24"/>
                <w:szCs w:val="24"/>
              </w:rPr>
              <w:t>ликвидации муниципальных унитарных предприятий, акционерных обществ с долей муниципального района в уставных капиталах и осуществляет контроль за их проведением.;</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участвует в разработке и реализации мероприятий по антикризисному управлению, предотвращению несостоятельности (банкротства) муниципальных унитарных предприятий и акционерных обществ с долей муниципального района в уставных капиталах;</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разрабатывает в соответствии с решениями Совета проект прогнозного плана (программы) приватизации муниципального имущества на соответствующий год;</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осуществляет мероприятия по подготовке муниципальных унитарных предприятий и иных объектов к приватизации;</w:t>
            </w:r>
          </w:p>
          <w:p w:rsidR="002D2A7D" w:rsidRPr="0018441D" w:rsidRDefault="002D2A7D" w:rsidP="005E2C07">
            <w:pPr>
              <w:pStyle w:val="ConsNormal"/>
              <w:widowControl/>
              <w:suppressAutoHyphens/>
              <w:ind w:right="0" w:firstLine="0"/>
              <w:jc w:val="both"/>
              <w:rPr>
                <w:rFonts w:ascii="Times New Roman" w:hAnsi="Times New Roman" w:cs="Times New Roman"/>
                <w:spacing w:val="-8"/>
                <w:sz w:val="24"/>
                <w:szCs w:val="24"/>
              </w:rPr>
            </w:pPr>
            <w:r w:rsidRPr="0018441D">
              <w:rPr>
                <w:rFonts w:ascii="Times New Roman" w:hAnsi="Times New Roman" w:cs="Times New Roman"/>
                <w:spacing w:val="-8"/>
                <w:sz w:val="24"/>
                <w:szCs w:val="24"/>
              </w:rPr>
              <w:t xml:space="preserve"> - организует проведение оценки стоимости приватизируемого муниципального имущества, утверждает оценочную стоимость и определяет величину уставного капитала приватизируемых предприятий;</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lastRenderedPageBreak/>
              <w:t xml:space="preserve"> - в соответствии с прогнозным планом (программой) приватизации муниципального имущества принимает решения о приватизации муниципального имущества (акций, долей, паев, имущественных комплексов предприятий), в том числе о внесении его в качестве вклада в уставные капиталы хозяйственных обществ, об условиях приватизации муниципального имущества, утверждении планов приватизации;</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обеспечивает в средствах массовой информации публикацию сведений о приватизации муниципального имущества, а также о результатах сделок приватизации;</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подготавливает и представляет в установленном порядке Исполкому, Совету района и уполномоченному органу Республики Татарстан по земельным и имущественным отношениям отчет о результатах приватизации муниципального имущества за истекший год;</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в пределах своей компетенции выдвигает кандидатуры представителей муниципального района в органы управления и контроля хозяйственных обществ с долей муниципального района в уставных капиталах для избрания на общих собраниях акционеров. Организует их обучение, руководство, методическое обеспечение и контроль за их деятельностью;</w:t>
            </w:r>
          </w:p>
          <w:p w:rsidR="00F92B31"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согласовывает в установленном порядке представителям муниципального района в органах управления хозяйственных обществ проекты решений и их голосование в случаях, предусмотренных законодательством;  </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контролирует исполнение представителями муниципального района обязанностей по согласованию позиции при голосовании по вопросам управления хозяйственных обществ;</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осуществляет приватизацию муниципального жилищного фонда;</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разрабатывает и представляет в соответствующие органы местного самоуправления в установленном порядке прогнозные данные о поступлении средств от приватизации, использования муниципального имущества, в том числе земельных ресурсов;</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определяет оптимальный размер дивидендов, принимает меры и осуществляет контроль за перечислением в местный бюджет дивидендов по находящимся в муниципальной собственности акциям акционерных обществ;</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организует перечисление части чистой прибыли муниципальных унитарных предприятий в местный бюджет;</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осуществляет контроль за поступлением в местный бюджет средств от продажи и аренды, а также иного использования муниципального имущества, в том числе земельных участков, находящихся в муниципальной собственности;</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разрабатывает и представляет в Совет района предложения по определению размера арендной платы за пользование муниципальным имуществом, в том числе земельными ресурсами;</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z w:val="24"/>
                <w:szCs w:val="24"/>
              </w:rPr>
              <w:t xml:space="preserve"> - заключает, изменяет и прекращает в установленном порядке трудовые договоры с руководителями муниципальных унитарных предприятий;</w:t>
            </w:r>
          </w:p>
          <w:p w:rsidR="002D2A7D" w:rsidRPr="0018441D" w:rsidRDefault="002D2A7D" w:rsidP="005E2C07">
            <w:pPr>
              <w:pStyle w:val="ConsNormal"/>
              <w:widowControl/>
              <w:suppressAutoHyphens/>
              <w:ind w:right="0" w:firstLine="0"/>
              <w:jc w:val="both"/>
              <w:rPr>
                <w:rFonts w:ascii="Times New Roman" w:hAnsi="Times New Roman" w:cs="Times New Roman"/>
                <w:sz w:val="24"/>
                <w:szCs w:val="24"/>
              </w:rPr>
            </w:pPr>
            <w:r w:rsidRPr="0018441D">
              <w:rPr>
                <w:rFonts w:ascii="Times New Roman" w:hAnsi="Times New Roman" w:cs="Times New Roman"/>
                <w:spacing w:val="-6"/>
                <w:sz w:val="24"/>
                <w:szCs w:val="24"/>
              </w:rPr>
              <w:t>- обеспечивает от имени муниципального района в пределах своей компетенции защиту имущественных прав и интересов муниципального образования в отношении муниципального имущества;</w:t>
            </w:r>
          </w:p>
          <w:p w:rsidR="002D2A7D" w:rsidRPr="0018441D" w:rsidRDefault="002D2A7D" w:rsidP="005E2C07">
            <w:pPr>
              <w:pStyle w:val="ConsNormal"/>
              <w:widowControl/>
              <w:suppressAutoHyphens/>
              <w:ind w:right="0" w:firstLine="0"/>
              <w:jc w:val="both"/>
              <w:rPr>
                <w:rFonts w:ascii="Times New Roman" w:hAnsi="Times New Roman" w:cs="Times New Roman"/>
              </w:rPr>
            </w:pPr>
            <w:r w:rsidRPr="0018441D">
              <w:rPr>
                <w:rFonts w:ascii="Times New Roman" w:hAnsi="Times New Roman" w:cs="Times New Roman"/>
                <w:sz w:val="24"/>
                <w:szCs w:val="24"/>
              </w:rPr>
              <w:t xml:space="preserve"> - представляет при решении вопроса о несостоятельности (банкротстве), в том числе об инициировании процедур несостоятельности (банкротства), а также в делах о банкротстве и </w:t>
            </w:r>
            <w:r w:rsidRPr="0018441D">
              <w:rPr>
                <w:rFonts w:ascii="Times New Roman" w:hAnsi="Times New Roman" w:cs="Times New Roman"/>
                <w:sz w:val="24"/>
                <w:szCs w:val="24"/>
              </w:rPr>
              <w:lastRenderedPageBreak/>
              <w:t>процедурах банкротства законные интересы муниципального района как собственника в отношении муниципальных унитарных предприятий и хозяйственных обществ, в уставных (складочных) капиталах которых имеется доля (вклад) муниципального образования</w:t>
            </w:r>
          </w:p>
        </w:tc>
      </w:tr>
      <w:tr w:rsidR="002D2A7D" w:rsidRPr="001240CF" w:rsidTr="00A8782E">
        <w:tc>
          <w:tcPr>
            <w:tcW w:w="660" w:type="dxa"/>
          </w:tcPr>
          <w:p w:rsidR="002D2A7D" w:rsidRPr="001240CF" w:rsidRDefault="002D2A7D"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505" w:type="dxa"/>
            <w:gridSpan w:val="2"/>
          </w:tcPr>
          <w:p w:rsidR="002D2A7D" w:rsidRPr="001240CF" w:rsidRDefault="002D2A7D"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и реквизиты нормативных правовых актов, регламентирующих порядок организации и осуществления вида </w:t>
            </w:r>
            <w:r w:rsidR="009C2CCD">
              <w:rPr>
                <w:rFonts w:ascii="Times New Roman" w:hAnsi="Times New Roman" w:cs="Times New Roman"/>
                <w:sz w:val="24"/>
                <w:szCs w:val="24"/>
              </w:rPr>
              <w:t>муниципального земельного контроля</w:t>
            </w:r>
          </w:p>
        </w:tc>
        <w:tc>
          <w:tcPr>
            <w:tcW w:w="10348" w:type="dxa"/>
            <w:gridSpan w:val="9"/>
          </w:tcPr>
          <w:p w:rsidR="002D2A7D" w:rsidRPr="0018441D" w:rsidRDefault="002D2A7D" w:rsidP="00EE5CDE">
            <w:pPr>
              <w:pStyle w:val="ConsNormal"/>
              <w:widowControl/>
              <w:suppressAutoHyphens/>
              <w:ind w:right="0" w:firstLine="0"/>
              <w:jc w:val="both"/>
              <w:rPr>
                <w:rFonts w:ascii="Times New Roman" w:hAnsi="Times New Roman" w:cs="Times New Roman"/>
                <w:b/>
                <w:sz w:val="24"/>
                <w:szCs w:val="24"/>
              </w:rPr>
            </w:pPr>
            <w:r w:rsidRPr="0018441D">
              <w:rPr>
                <w:rFonts w:ascii="Times New Roman" w:hAnsi="Times New Roman" w:cs="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и муниципального контроля», Приказ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9C2CCD">
              <w:rPr>
                <w:rFonts w:ascii="Times New Roman" w:hAnsi="Times New Roman" w:cs="Times New Roman"/>
                <w:sz w:val="24"/>
                <w:szCs w:val="24"/>
              </w:rPr>
              <w:t>муниципального земельного контроля</w:t>
            </w:r>
            <w:r w:rsidRPr="0018441D">
              <w:rPr>
                <w:rFonts w:ascii="Times New Roman" w:hAnsi="Times New Roman" w:cs="Times New Roman"/>
                <w:sz w:val="24"/>
                <w:szCs w:val="24"/>
              </w:rPr>
              <w:t xml:space="preserve"> и муниципального контроля», Решение Арского районного Совета от </w:t>
            </w:r>
            <w:r w:rsidR="00EE5CDE">
              <w:rPr>
                <w:rFonts w:ascii="Times New Roman" w:hAnsi="Times New Roman" w:cs="Times New Roman"/>
                <w:sz w:val="24"/>
                <w:szCs w:val="24"/>
              </w:rPr>
              <w:t>10</w:t>
            </w:r>
            <w:r w:rsidRPr="0018441D">
              <w:rPr>
                <w:rFonts w:ascii="Times New Roman" w:hAnsi="Times New Roman" w:cs="Times New Roman"/>
                <w:sz w:val="24"/>
                <w:szCs w:val="24"/>
              </w:rPr>
              <w:t xml:space="preserve"> </w:t>
            </w:r>
            <w:r w:rsidR="00EE5CDE">
              <w:rPr>
                <w:rFonts w:ascii="Times New Roman" w:hAnsi="Times New Roman" w:cs="Times New Roman"/>
                <w:sz w:val="24"/>
                <w:szCs w:val="24"/>
              </w:rPr>
              <w:t>февраля</w:t>
            </w:r>
            <w:r w:rsidRPr="0018441D">
              <w:rPr>
                <w:rFonts w:ascii="Times New Roman" w:hAnsi="Times New Roman" w:cs="Times New Roman"/>
                <w:sz w:val="24"/>
                <w:szCs w:val="24"/>
              </w:rPr>
              <w:t xml:space="preserve"> 2006 года № </w:t>
            </w:r>
            <w:r w:rsidR="00EE5CDE">
              <w:rPr>
                <w:rFonts w:ascii="Times New Roman" w:hAnsi="Times New Roman" w:cs="Times New Roman"/>
                <w:sz w:val="24"/>
                <w:szCs w:val="24"/>
              </w:rPr>
              <w:t>34</w:t>
            </w:r>
            <w:r w:rsidRPr="0018441D">
              <w:rPr>
                <w:rFonts w:ascii="Times New Roman" w:hAnsi="Times New Roman" w:cs="Times New Roman"/>
                <w:sz w:val="24"/>
                <w:szCs w:val="24"/>
              </w:rPr>
              <w:t xml:space="preserve"> «Положение о Палате имущественных и земельных отношений Арского муниципального района» (</w:t>
            </w:r>
            <w:r w:rsidR="00EE5CDE">
              <w:rPr>
                <w:rFonts w:ascii="Times New Roman" w:hAnsi="Times New Roman" w:cs="Times New Roman"/>
                <w:sz w:val="24"/>
                <w:szCs w:val="24"/>
              </w:rPr>
              <w:t>с изменениями</w:t>
            </w:r>
            <w:r w:rsidRPr="0018441D">
              <w:rPr>
                <w:rFonts w:ascii="Times New Roman" w:hAnsi="Times New Roman" w:cs="Times New Roman"/>
                <w:sz w:val="24"/>
                <w:szCs w:val="24"/>
              </w:rPr>
              <w:t xml:space="preserve"> </w:t>
            </w:r>
            <w:r w:rsidR="00EE5CDE">
              <w:rPr>
                <w:rFonts w:ascii="Times New Roman" w:hAnsi="Times New Roman" w:cs="Times New Roman"/>
                <w:sz w:val="24"/>
                <w:szCs w:val="24"/>
              </w:rPr>
              <w:t xml:space="preserve">от 29.09.2006 №85, </w:t>
            </w:r>
            <w:r w:rsidRPr="0018441D">
              <w:rPr>
                <w:rFonts w:ascii="Times New Roman" w:hAnsi="Times New Roman" w:cs="Times New Roman"/>
                <w:sz w:val="24"/>
                <w:szCs w:val="24"/>
              </w:rPr>
              <w:t>от 16 октября 2010 года №4, от 14 октября 2011 года №69, от 28 мая 2015 года №344), Решение Совета Арского муниципального района от 17 мая 2012 года № 134 «Положение о муниципальном земельном контроле за использованием земель на территории Арского муниципального района»</w:t>
            </w:r>
            <w:r w:rsidR="00EE5CDE">
              <w:rPr>
                <w:rFonts w:ascii="Times New Roman" w:hAnsi="Times New Roman" w:cs="Times New Roman"/>
                <w:sz w:val="24"/>
                <w:szCs w:val="24"/>
              </w:rPr>
              <w:t>(с изменениями от 24.04.2015г. №328, от 24.03.2017 г.  №117, от 20.08.2019 г. №264)</w:t>
            </w:r>
            <w:r w:rsidRPr="0018441D">
              <w:rPr>
                <w:rFonts w:ascii="Times New Roman" w:hAnsi="Times New Roman" w:cs="Times New Roman"/>
                <w:sz w:val="24"/>
                <w:szCs w:val="24"/>
              </w:rPr>
              <w:t>, Распоряжение Палаты имущественных и земельных отношений Арского муниципального района от 30 июля 2009 года №9 «Административный регламент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 (в редакции распоряжений от 05 марта 2010 года №2, от 10 июня 2010 года №5, от 05 октября 2011 года №4).</w:t>
            </w:r>
          </w:p>
        </w:tc>
      </w:tr>
      <w:tr w:rsidR="002D2A7D" w:rsidRPr="001240CF" w:rsidTr="00A8782E">
        <w:tc>
          <w:tcPr>
            <w:tcW w:w="660" w:type="dxa"/>
          </w:tcPr>
          <w:p w:rsidR="002D2A7D" w:rsidRPr="001240CF" w:rsidRDefault="002D2A7D"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505" w:type="dxa"/>
            <w:gridSpan w:val="2"/>
          </w:tcPr>
          <w:p w:rsidR="002D2A7D" w:rsidRPr="00F92B31" w:rsidRDefault="002D2A7D" w:rsidP="001240CF">
            <w:pPr>
              <w:pStyle w:val="ConsPlusNormal"/>
              <w:rPr>
                <w:rFonts w:ascii="Times New Roman" w:hAnsi="Times New Roman" w:cs="Times New Roman"/>
                <w:color w:val="000000" w:themeColor="text1"/>
                <w:sz w:val="24"/>
                <w:szCs w:val="24"/>
              </w:rPr>
            </w:pPr>
            <w:r w:rsidRPr="00F92B31">
              <w:rPr>
                <w:rFonts w:ascii="Times New Roman" w:hAnsi="Times New Roman" w:cs="Times New Roman"/>
                <w:color w:val="000000" w:themeColor="text1"/>
                <w:sz w:val="24"/>
                <w:szCs w:val="24"/>
              </w:rPr>
              <w:t xml:space="preserve">Информация о взаимодействии органа </w:t>
            </w:r>
            <w:r w:rsidR="009C2CCD" w:rsidRPr="00F92B31">
              <w:rPr>
                <w:rFonts w:ascii="Times New Roman" w:hAnsi="Times New Roman" w:cs="Times New Roman"/>
                <w:color w:val="000000" w:themeColor="text1"/>
                <w:sz w:val="24"/>
                <w:szCs w:val="24"/>
              </w:rPr>
              <w:t>муниципального земельного контроля</w:t>
            </w:r>
            <w:r w:rsidRPr="00F92B31">
              <w:rPr>
                <w:rFonts w:ascii="Times New Roman" w:hAnsi="Times New Roman" w:cs="Times New Roman"/>
                <w:color w:val="000000" w:themeColor="text1"/>
                <w:sz w:val="24"/>
                <w:szCs w:val="24"/>
              </w:rPr>
              <w:t xml:space="preserve"> при осуществлении соответствующего вида </w:t>
            </w:r>
            <w:r w:rsidR="009C2CCD" w:rsidRPr="00F92B31">
              <w:rPr>
                <w:rFonts w:ascii="Times New Roman" w:hAnsi="Times New Roman" w:cs="Times New Roman"/>
                <w:color w:val="000000" w:themeColor="text1"/>
                <w:sz w:val="24"/>
                <w:szCs w:val="24"/>
              </w:rPr>
              <w:t>муниципального земельного контроля</w:t>
            </w:r>
            <w:r w:rsidRPr="00F92B31">
              <w:rPr>
                <w:rFonts w:ascii="Times New Roman" w:hAnsi="Times New Roman" w:cs="Times New Roman"/>
                <w:color w:val="000000" w:themeColor="text1"/>
                <w:sz w:val="24"/>
                <w:szCs w:val="24"/>
              </w:rPr>
              <w:t xml:space="preserve"> с другими органами </w:t>
            </w:r>
            <w:r w:rsidR="009C2CCD" w:rsidRPr="00F92B31">
              <w:rPr>
                <w:rFonts w:ascii="Times New Roman" w:hAnsi="Times New Roman" w:cs="Times New Roman"/>
                <w:color w:val="000000" w:themeColor="text1"/>
                <w:sz w:val="24"/>
                <w:szCs w:val="24"/>
              </w:rPr>
              <w:t>муниципального земельного контроля</w:t>
            </w:r>
            <w:r w:rsidRPr="00F92B31">
              <w:rPr>
                <w:rFonts w:ascii="Times New Roman" w:hAnsi="Times New Roman" w:cs="Times New Roman"/>
                <w:color w:val="000000" w:themeColor="text1"/>
                <w:sz w:val="24"/>
                <w:szCs w:val="24"/>
              </w:rPr>
              <w:t>, муниципального контроля, порядке и формах такого взаимодействия</w:t>
            </w:r>
          </w:p>
        </w:tc>
        <w:tc>
          <w:tcPr>
            <w:tcW w:w="10348" w:type="dxa"/>
            <w:gridSpan w:val="9"/>
          </w:tcPr>
          <w:p w:rsidR="002D2A7D" w:rsidRPr="0018441D" w:rsidRDefault="002D2A7D" w:rsidP="005E2C07">
            <w:pPr>
              <w:pStyle w:val="a3"/>
              <w:suppressAutoHyphens/>
              <w:rPr>
                <w:rFonts w:ascii="Times New Roman" w:hAnsi="Times New Roman" w:cs="Times New Roman"/>
              </w:rPr>
            </w:pPr>
            <w:r w:rsidRPr="0018441D">
              <w:rPr>
                <w:rFonts w:ascii="Times New Roman" w:hAnsi="Times New Roman" w:cs="Times New Roman"/>
              </w:rPr>
              <w:t xml:space="preserve">Взаимодействие с органами прокуратуры по обмену информации на основании </w:t>
            </w:r>
            <w:proofErr w:type="spellStart"/>
            <w:r w:rsidRPr="0018441D">
              <w:rPr>
                <w:rFonts w:ascii="Times New Roman" w:hAnsi="Times New Roman" w:cs="Times New Roman"/>
              </w:rPr>
              <w:t>п.п</w:t>
            </w:r>
            <w:proofErr w:type="spellEnd"/>
            <w:r w:rsidRPr="0018441D">
              <w:rPr>
                <w:rFonts w:ascii="Times New Roman" w:hAnsi="Times New Roman" w:cs="Times New Roman"/>
              </w:rPr>
              <w:t>. 22, 29</w:t>
            </w:r>
            <w:r w:rsidR="00F92B31">
              <w:rPr>
                <w:rFonts w:ascii="Times New Roman" w:hAnsi="Times New Roman" w:cs="Times New Roman"/>
              </w:rPr>
              <w:t xml:space="preserve"> и с Арским отделом </w:t>
            </w:r>
            <w:proofErr w:type="spellStart"/>
            <w:r w:rsidR="00F92B31">
              <w:rPr>
                <w:rFonts w:ascii="Times New Roman" w:hAnsi="Times New Roman" w:cs="Times New Roman"/>
              </w:rPr>
              <w:t>Росреестра</w:t>
            </w:r>
            <w:proofErr w:type="spellEnd"/>
            <w:r w:rsidR="00F92B31">
              <w:rPr>
                <w:rFonts w:ascii="Times New Roman" w:hAnsi="Times New Roman" w:cs="Times New Roman"/>
              </w:rPr>
              <w:t xml:space="preserve"> </w:t>
            </w:r>
            <w:r w:rsidRPr="0018441D">
              <w:rPr>
                <w:rFonts w:ascii="Times New Roman" w:hAnsi="Times New Roman" w:cs="Times New Roman"/>
              </w:rPr>
              <w:t>и предоставления материалов проверок на основании п. 40 Административного регламента работы Палаты имущественных и земельных отношений по осуществлению муниципального контроля за использованием земель на территории Арского муниципального района Республики Татарстан, утвержденного распоряжением Палаты имущественных и земельных отношений Арского муниципального района от 30 июля 2009 года № 9</w:t>
            </w:r>
          </w:p>
        </w:tc>
      </w:tr>
      <w:tr w:rsidR="002D2A7D" w:rsidRPr="001240CF" w:rsidTr="00A8782E">
        <w:tc>
          <w:tcPr>
            <w:tcW w:w="660" w:type="dxa"/>
          </w:tcPr>
          <w:p w:rsidR="002D2A7D" w:rsidRPr="001240CF" w:rsidRDefault="002D2A7D"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505" w:type="dxa"/>
            <w:gridSpan w:val="2"/>
          </w:tcPr>
          <w:p w:rsidR="002D2A7D" w:rsidRPr="00F92B31" w:rsidRDefault="002D2A7D" w:rsidP="001240CF">
            <w:pPr>
              <w:pStyle w:val="ConsPlusNormal"/>
              <w:rPr>
                <w:rFonts w:ascii="Times New Roman" w:hAnsi="Times New Roman" w:cs="Times New Roman"/>
                <w:color w:val="000000" w:themeColor="text1"/>
                <w:sz w:val="24"/>
                <w:szCs w:val="24"/>
              </w:rPr>
            </w:pPr>
            <w:r w:rsidRPr="00F92B31">
              <w:rPr>
                <w:rFonts w:ascii="Times New Roman" w:hAnsi="Times New Roman" w:cs="Times New Roman"/>
                <w:color w:val="000000" w:themeColor="text1"/>
                <w:sz w:val="24"/>
                <w:szCs w:val="24"/>
              </w:rPr>
              <w:t xml:space="preserve">Сведения о выполнении отдельных функций по осуществлению </w:t>
            </w:r>
            <w:r w:rsidR="009C2CCD" w:rsidRPr="00F92B31">
              <w:rPr>
                <w:rFonts w:ascii="Times New Roman" w:hAnsi="Times New Roman" w:cs="Times New Roman"/>
                <w:color w:val="000000" w:themeColor="text1"/>
                <w:sz w:val="24"/>
                <w:szCs w:val="24"/>
              </w:rPr>
              <w:t>муниципального земельного контроля</w:t>
            </w:r>
            <w:r w:rsidRPr="00F92B31">
              <w:rPr>
                <w:rFonts w:ascii="Times New Roman" w:hAnsi="Times New Roman" w:cs="Times New Roman"/>
                <w:color w:val="000000" w:themeColor="text1"/>
                <w:sz w:val="24"/>
                <w:szCs w:val="24"/>
              </w:rPr>
              <w:t xml:space="preserve"> подведомственными органам </w:t>
            </w:r>
            <w:r w:rsidR="009C2CCD" w:rsidRPr="00F92B31">
              <w:rPr>
                <w:rFonts w:ascii="Times New Roman" w:hAnsi="Times New Roman" w:cs="Times New Roman"/>
                <w:color w:val="000000" w:themeColor="text1"/>
                <w:sz w:val="24"/>
                <w:szCs w:val="24"/>
              </w:rPr>
              <w:t>органов местного самоуправления</w:t>
            </w:r>
            <w:r w:rsidRPr="00F92B31">
              <w:rPr>
                <w:rFonts w:ascii="Times New Roman" w:hAnsi="Times New Roman" w:cs="Times New Roman"/>
                <w:color w:val="000000" w:themeColor="text1"/>
                <w:sz w:val="24"/>
                <w:szCs w:val="24"/>
              </w:rPr>
              <w:t xml:space="preserve"> организациями с указанием их наименований, организационно-правовой формы, </w:t>
            </w:r>
            <w:r w:rsidRPr="00F92B31">
              <w:rPr>
                <w:rFonts w:ascii="Times New Roman" w:hAnsi="Times New Roman" w:cs="Times New Roman"/>
                <w:color w:val="000000" w:themeColor="text1"/>
                <w:sz w:val="24"/>
                <w:szCs w:val="24"/>
              </w:rPr>
              <w:lastRenderedPageBreak/>
              <w:t>нормативных правовых актов, на основании которых указанные организации выполняют такие функции</w:t>
            </w:r>
          </w:p>
        </w:tc>
        <w:tc>
          <w:tcPr>
            <w:tcW w:w="10348" w:type="dxa"/>
            <w:gridSpan w:val="9"/>
          </w:tcPr>
          <w:p w:rsidR="002D2A7D" w:rsidRPr="0018441D" w:rsidRDefault="002D2A7D" w:rsidP="005E2C07">
            <w:pPr>
              <w:pStyle w:val="a3"/>
              <w:suppressAutoHyphens/>
              <w:rPr>
                <w:rFonts w:ascii="Times New Roman" w:hAnsi="Times New Roman" w:cs="Times New Roman"/>
              </w:rPr>
            </w:pPr>
            <w:r w:rsidRPr="0018441D">
              <w:rPr>
                <w:rFonts w:ascii="Times New Roman" w:hAnsi="Times New Roman" w:cs="Times New Roman"/>
              </w:rPr>
              <w:lastRenderedPageBreak/>
              <w:t>Подведомственных организаций не имеется</w:t>
            </w:r>
          </w:p>
        </w:tc>
      </w:tr>
      <w:tr w:rsidR="002D2A7D" w:rsidRPr="001240CF" w:rsidTr="00A8782E">
        <w:tc>
          <w:tcPr>
            <w:tcW w:w="660" w:type="dxa"/>
          </w:tcPr>
          <w:p w:rsidR="002D2A7D" w:rsidRPr="001240CF" w:rsidRDefault="002D2A7D"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6.</w:t>
            </w:r>
          </w:p>
        </w:tc>
        <w:tc>
          <w:tcPr>
            <w:tcW w:w="4505" w:type="dxa"/>
            <w:gridSpan w:val="2"/>
          </w:tcPr>
          <w:p w:rsidR="002D2A7D" w:rsidRPr="001240CF" w:rsidRDefault="002D2A7D"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2D2A7D" w:rsidRPr="0018441D" w:rsidRDefault="002D2A7D" w:rsidP="005E2C07">
            <w:pPr>
              <w:pStyle w:val="a3"/>
              <w:suppressAutoHyphens/>
              <w:rPr>
                <w:rFonts w:ascii="Times New Roman" w:hAnsi="Times New Roman" w:cs="Times New Roman"/>
              </w:rPr>
            </w:pPr>
            <w:r w:rsidRPr="0018441D">
              <w:rPr>
                <w:rFonts w:ascii="Times New Roman" w:hAnsi="Times New Roman" w:cs="Times New Roman"/>
              </w:rPr>
              <w:t>Аккредитация юридических лиц и граждан в качестве экспертных организаций и экспертов не осуществляется</w:t>
            </w:r>
          </w:p>
        </w:tc>
      </w:tr>
      <w:tr w:rsidR="001240CF" w:rsidRPr="001240CF" w:rsidTr="00A8782E">
        <w:tc>
          <w:tcPr>
            <w:tcW w:w="15513" w:type="dxa"/>
            <w:gridSpan w:val="12"/>
          </w:tcPr>
          <w:p w:rsidR="001240CF" w:rsidRPr="001240CF" w:rsidRDefault="001240CF" w:rsidP="005E2C07">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III. Финансовое и кадровое обеспечение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в том числе в динамике (по полугодиям)</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финансовое обеспечение исполнения функций по осуществлению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w:t>
            </w:r>
          </w:p>
        </w:tc>
        <w:tc>
          <w:tcPr>
            <w:tcW w:w="3334" w:type="dxa"/>
            <w:gridSpan w:val="4"/>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3402"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3827"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E54E9" w:rsidRPr="001240CF" w:rsidTr="00A8782E">
        <w:tc>
          <w:tcPr>
            <w:tcW w:w="660" w:type="dxa"/>
          </w:tcPr>
          <w:p w:rsidR="001E54E9" w:rsidRPr="001240CF" w:rsidRDefault="001E54E9" w:rsidP="005E2C07">
            <w:pPr>
              <w:pStyle w:val="ConsPlusNormal"/>
              <w:rPr>
                <w:rFonts w:ascii="Times New Roman" w:hAnsi="Times New Roman" w:cs="Times New Roman"/>
                <w:sz w:val="24"/>
                <w:szCs w:val="24"/>
              </w:rPr>
            </w:pPr>
          </w:p>
        </w:tc>
        <w:tc>
          <w:tcPr>
            <w:tcW w:w="4290" w:type="dxa"/>
          </w:tcPr>
          <w:p w:rsidR="001E54E9" w:rsidRPr="001240CF" w:rsidRDefault="001E54E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100,00</w:t>
            </w:r>
          </w:p>
        </w:tc>
        <w:tc>
          <w:tcPr>
            <w:tcW w:w="3402" w:type="dxa"/>
            <w:gridSpan w:val="3"/>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100,00</w:t>
            </w:r>
          </w:p>
        </w:tc>
        <w:tc>
          <w:tcPr>
            <w:tcW w:w="3827" w:type="dxa"/>
            <w:gridSpan w:val="3"/>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200,00</w:t>
            </w:r>
          </w:p>
        </w:tc>
      </w:tr>
      <w:tr w:rsidR="001E54E9" w:rsidRPr="001240CF" w:rsidTr="00A8782E">
        <w:tc>
          <w:tcPr>
            <w:tcW w:w="660" w:type="dxa"/>
          </w:tcPr>
          <w:p w:rsidR="001E54E9" w:rsidRPr="001240CF" w:rsidRDefault="001E54E9" w:rsidP="005E2C07">
            <w:pPr>
              <w:pStyle w:val="ConsPlusNormal"/>
              <w:rPr>
                <w:rFonts w:ascii="Times New Roman" w:hAnsi="Times New Roman" w:cs="Times New Roman"/>
                <w:sz w:val="24"/>
                <w:szCs w:val="24"/>
              </w:rPr>
            </w:pPr>
          </w:p>
        </w:tc>
        <w:tc>
          <w:tcPr>
            <w:tcW w:w="4290" w:type="dxa"/>
          </w:tcPr>
          <w:p w:rsidR="001E54E9" w:rsidRPr="001240CF" w:rsidRDefault="001E54E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100,00</w:t>
            </w:r>
          </w:p>
        </w:tc>
        <w:tc>
          <w:tcPr>
            <w:tcW w:w="3402" w:type="dxa"/>
            <w:gridSpan w:val="3"/>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100,00</w:t>
            </w:r>
          </w:p>
        </w:tc>
        <w:tc>
          <w:tcPr>
            <w:tcW w:w="3827" w:type="dxa"/>
            <w:gridSpan w:val="3"/>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200,00</w:t>
            </w:r>
          </w:p>
        </w:tc>
      </w:tr>
      <w:tr w:rsidR="001E54E9" w:rsidRPr="001240CF" w:rsidTr="00A8782E">
        <w:tc>
          <w:tcPr>
            <w:tcW w:w="660" w:type="dxa"/>
          </w:tcPr>
          <w:p w:rsidR="001E54E9" w:rsidRPr="001240CF" w:rsidRDefault="001E54E9" w:rsidP="005E2C07">
            <w:pPr>
              <w:pStyle w:val="ConsPlusNormal"/>
              <w:rPr>
                <w:rFonts w:ascii="Times New Roman" w:hAnsi="Times New Roman" w:cs="Times New Roman"/>
                <w:sz w:val="24"/>
                <w:szCs w:val="24"/>
              </w:rPr>
            </w:pPr>
          </w:p>
        </w:tc>
        <w:tc>
          <w:tcPr>
            <w:tcW w:w="4290" w:type="dxa"/>
          </w:tcPr>
          <w:p w:rsidR="001E54E9" w:rsidRPr="001240CF" w:rsidRDefault="001E54E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100,00</w:t>
            </w:r>
          </w:p>
        </w:tc>
        <w:tc>
          <w:tcPr>
            <w:tcW w:w="3402" w:type="dxa"/>
            <w:gridSpan w:val="3"/>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100,00</w:t>
            </w:r>
          </w:p>
        </w:tc>
        <w:tc>
          <w:tcPr>
            <w:tcW w:w="3827" w:type="dxa"/>
            <w:gridSpan w:val="3"/>
          </w:tcPr>
          <w:p w:rsidR="001E54E9" w:rsidRPr="001E54E9" w:rsidRDefault="001E54E9" w:rsidP="00DB0F5B">
            <w:pPr>
              <w:pStyle w:val="a3"/>
              <w:jc w:val="center"/>
              <w:rPr>
                <w:rFonts w:ascii="Times New Roman" w:hAnsi="Times New Roman" w:cs="Times New Roman"/>
                <w:sz w:val="32"/>
                <w:szCs w:val="32"/>
              </w:rPr>
            </w:pPr>
            <w:r w:rsidRPr="001E54E9">
              <w:rPr>
                <w:rFonts w:ascii="Times New Roman" w:hAnsi="Times New Roman" w:cs="Times New Roman"/>
                <w:sz w:val="32"/>
                <w:szCs w:val="32"/>
              </w:rPr>
              <w:t>200,00</w:t>
            </w:r>
          </w:p>
        </w:tc>
      </w:tr>
      <w:tr w:rsidR="001E54E9" w:rsidRPr="001240CF" w:rsidTr="00A8782E">
        <w:tc>
          <w:tcPr>
            <w:tcW w:w="660" w:type="dxa"/>
          </w:tcPr>
          <w:p w:rsidR="001E54E9" w:rsidRPr="001240CF" w:rsidRDefault="001E54E9"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E54E9" w:rsidRPr="001240CF" w:rsidRDefault="001E54E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кадровое обеспечение исполнения функций по осуществлению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w:t>
            </w:r>
          </w:p>
        </w:tc>
        <w:tc>
          <w:tcPr>
            <w:tcW w:w="3334" w:type="dxa"/>
            <w:gridSpan w:val="4"/>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4</w:t>
            </w:r>
          </w:p>
        </w:tc>
        <w:tc>
          <w:tcPr>
            <w:tcW w:w="3402" w:type="dxa"/>
            <w:gridSpan w:val="3"/>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4</w:t>
            </w:r>
          </w:p>
        </w:tc>
        <w:tc>
          <w:tcPr>
            <w:tcW w:w="3827" w:type="dxa"/>
            <w:gridSpan w:val="3"/>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4</w:t>
            </w:r>
          </w:p>
        </w:tc>
      </w:tr>
      <w:tr w:rsidR="001E54E9" w:rsidRPr="001240CF" w:rsidTr="00A8782E">
        <w:tc>
          <w:tcPr>
            <w:tcW w:w="660" w:type="dxa"/>
          </w:tcPr>
          <w:p w:rsidR="001E54E9" w:rsidRPr="001240CF" w:rsidRDefault="001E54E9" w:rsidP="005E2C07">
            <w:pPr>
              <w:pStyle w:val="ConsPlusNormal"/>
              <w:rPr>
                <w:rFonts w:ascii="Times New Roman" w:hAnsi="Times New Roman" w:cs="Times New Roman"/>
                <w:sz w:val="24"/>
                <w:szCs w:val="24"/>
              </w:rPr>
            </w:pPr>
          </w:p>
        </w:tc>
        <w:tc>
          <w:tcPr>
            <w:tcW w:w="4290" w:type="dxa"/>
          </w:tcPr>
          <w:p w:rsidR="001E54E9" w:rsidRPr="001240CF" w:rsidRDefault="001E54E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данные о штатной численности работников органа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выполняющих функции по контролю, и об укомплектованности штатной численности</w:t>
            </w:r>
          </w:p>
        </w:tc>
        <w:tc>
          <w:tcPr>
            <w:tcW w:w="3334" w:type="dxa"/>
            <w:gridSpan w:val="4"/>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4</w:t>
            </w:r>
          </w:p>
        </w:tc>
        <w:tc>
          <w:tcPr>
            <w:tcW w:w="3402" w:type="dxa"/>
            <w:gridSpan w:val="3"/>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4</w:t>
            </w:r>
          </w:p>
        </w:tc>
        <w:tc>
          <w:tcPr>
            <w:tcW w:w="3827" w:type="dxa"/>
            <w:gridSpan w:val="3"/>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4</w:t>
            </w:r>
          </w:p>
        </w:tc>
      </w:tr>
      <w:tr w:rsidR="001E54E9" w:rsidRPr="001240CF" w:rsidTr="005E2C07">
        <w:tc>
          <w:tcPr>
            <w:tcW w:w="660" w:type="dxa"/>
          </w:tcPr>
          <w:p w:rsidR="001E54E9" w:rsidRPr="001240CF" w:rsidRDefault="001E54E9" w:rsidP="005E2C07">
            <w:pPr>
              <w:pStyle w:val="ConsPlusNormal"/>
              <w:rPr>
                <w:rFonts w:ascii="Times New Roman" w:hAnsi="Times New Roman" w:cs="Times New Roman"/>
                <w:sz w:val="24"/>
                <w:szCs w:val="24"/>
              </w:rPr>
            </w:pPr>
          </w:p>
        </w:tc>
        <w:tc>
          <w:tcPr>
            <w:tcW w:w="4290" w:type="dxa"/>
          </w:tcPr>
          <w:p w:rsidR="001E54E9" w:rsidRPr="001240CF" w:rsidRDefault="001E54E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10563" w:type="dxa"/>
            <w:gridSpan w:val="10"/>
          </w:tcPr>
          <w:p w:rsidR="001E54E9" w:rsidRPr="001E54E9" w:rsidRDefault="001E54E9" w:rsidP="00EE5CDE">
            <w:pPr>
              <w:pStyle w:val="a3"/>
              <w:jc w:val="center"/>
              <w:rPr>
                <w:rFonts w:ascii="Times New Roman" w:hAnsi="Times New Roman" w:cs="Times New Roman"/>
                <w:sz w:val="32"/>
                <w:szCs w:val="32"/>
              </w:rPr>
            </w:pPr>
            <w:r w:rsidRPr="001E54E9">
              <w:rPr>
                <w:rFonts w:ascii="Times New Roman" w:hAnsi="Times New Roman" w:cs="Times New Roman"/>
                <w:sz w:val="32"/>
                <w:szCs w:val="32"/>
              </w:rPr>
              <w:t>Все работники Палаты имеют высшее образование, Руководитель Палаты и специалисты Палаты прошли в 201</w:t>
            </w:r>
            <w:r w:rsidR="00EE5CDE">
              <w:rPr>
                <w:rFonts w:ascii="Times New Roman" w:hAnsi="Times New Roman" w:cs="Times New Roman"/>
                <w:sz w:val="32"/>
                <w:szCs w:val="32"/>
                <w:lang w:val="tt-RU"/>
              </w:rPr>
              <w:t>9</w:t>
            </w:r>
            <w:r w:rsidRPr="001E54E9">
              <w:rPr>
                <w:rFonts w:ascii="Times New Roman" w:hAnsi="Times New Roman" w:cs="Times New Roman"/>
                <w:sz w:val="32"/>
                <w:szCs w:val="32"/>
              </w:rPr>
              <w:t xml:space="preserve"> год</w:t>
            </w:r>
            <w:r w:rsidRPr="001E54E9">
              <w:rPr>
                <w:rFonts w:ascii="Times New Roman" w:hAnsi="Times New Roman" w:cs="Times New Roman"/>
                <w:sz w:val="32"/>
                <w:szCs w:val="32"/>
                <w:lang w:val="tt-RU"/>
              </w:rPr>
              <w:t>у</w:t>
            </w:r>
            <w:r w:rsidRPr="001E54E9">
              <w:rPr>
                <w:rFonts w:ascii="Times New Roman" w:hAnsi="Times New Roman" w:cs="Times New Roman"/>
                <w:sz w:val="32"/>
                <w:szCs w:val="32"/>
              </w:rPr>
              <w:t xml:space="preserve"> краткосрочные курсы повышения квалификации муниципальных служащих</w:t>
            </w:r>
          </w:p>
        </w:tc>
      </w:tr>
      <w:tr w:rsidR="001E54E9" w:rsidRPr="001240CF" w:rsidTr="00A8782E">
        <w:tc>
          <w:tcPr>
            <w:tcW w:w="660" w:type="dxa"/>
          </w:tcPr>
          <w:p w:rsidR="001E54E9" w:rsidRPr="001240CF" w:rsidRDefault="001E54E9" w:rsidP="005E2C07">
            <w:pPr>
              <w:pStyle w:val="ConsPlusNormal"/>
              <w:rPr>
                <w:rFonts w:ascii="Times New Roman" w:hAnsi="Times New Roman" w:cs="Times New Roman"/>
                <w:sz w:val="24"/>
                <w:szCs w:val="24"/>
              </w:rPr>
            </w:pPr>
          </w:p>
        </w:tc>
        <w:tc>
          <w:tcPr>
            <w:tcW w:w="4290" w:type="dxa"/>
          </w:tcPr>
          <w:p w:rsidR="001E54E9" w:rsidRPr="001240CF" w:rsidRDefault="001E54E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1</w:t>
            </w:r>
          </w:p>
        </w:tc>
        <w:tc>
          <w:tcPr>
            <w:tcW w:w="3402" w:type="dxa"/>
            <w:gridSpan w:val="3"/>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0,75</w:t>
            </w:r>
          </w:p>
        </w:tc>
        <w:tc>
          <w:tcPr>
            <w:tcW w:w="3827" w:type="dxa"/>
            <w:gridSpan w:val="3"/>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1,75</w:t>
            </w:r>
          </w:p>
        </w:tc>
      </w:tr>
      <w:tr w:rsidR="001E54E9" w:rsidRPr="001240CF" w:rsidTr="005E2C07">
        <w:tc>
          <w:tcPr>
            <w:tcW w:w="660" w:type="dxa"/>
          </w:tcPr>
          <w:p w:rsidR="001E54E9" w:rsidRPr="001240CF" w:rsidRDefault="001E54E9" w:rsidP="005E2C07">
            <w:pPr>
              <w:pStyle w:val="ConsPlusNormal"/>
              <w:rPr>
                <w:rFonts w:ascii="Times New Roman" w:hAnsi="Times New Roman" w:cs="Times New Roman"/>
                <w:sz w:val="24"/>
                <w:szCs w:val="24"/>
              </w:rPr>
            </w:pPr>
          </w:p>
        </w:tc>
        <w:tc>
          <w:tcPr>
            <w:tcW w:w="4290" w:type="dxa"/>
          </w:tcPr>
          <w:p w:rsidR="001E54E9" w:rsidRPr="001240CF" w:rsidRDefault="001E54E9"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10563" w:type="dxa"/>
            <w:gridSpan w:val="10"/>
          </w:tcPr>
          <w:p w:rsidR="001E54E9" w:rsidRPr="001E54E9" w:rsidRDefault="001E54E9" w:rsidP="001E54E9">
            <w:pPr>
              <w:pStyle w:val="a3"/>
              <w:jc w:val="center"/>
              <w:rPr>
                <w:rFonts w:ascii="Times New Roman" w:hAnsi="Times New Roman" w:cs="Times New Roman"/>
                <w:sz w:val="32"/>
                <w:szCs w:val="32"/>
              </w:rPr>
            </w:pPr>
            <w:r w:rsidRPr="001E54E9">
              <w:rPr>
                <w:rFonts w:ascii="Times New Roman" w:hAnsi="Times New Roman" w:cs="Times New Roman"/>
                <w:sz w:val="32"/>
                <w:szCs w:val="32"/>
              </w:rPr>
              <w:t>Эксперты и представители экспертных организаций к проведению мероприятий по контролю не привлекались</w:t>
            </w:r>
          </w:p>
        </w:tc>
      </w:tr>
      <w:tr w:rsidR="001240CF" w:rsidRPr="001240CF" w:rsidTr="00A8782E">
        <w:tc>
          <w:tcPr>
            <w:tcW w:w="15513" w:type="dxa"/>
            <w:gridSpan w:val="12"/>
          </w:tcPr>
          <w:p w:rsidR="001240CF" w:rsidRPr="001240CF" w:rsidRDefault="001240CF" w:rsidP="005E2C07">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IV. Проведение </w:t>
            </w:r>
            <w:r w:rsidR="009C2CCD">
              <w:rPr>
                <w:rFonts w:ascii="Times New Roman" w:hAnsi="Times New Roman" w:cs="Times New Roman"/>
                <w:sz w:val="24"/>
                <w:szCs w:val="24"/>
              </w:rPr>
              <w:t>муниципального земельного контроля</w:t>
            </w:r>
          </w:p>
        </w:tc>
      </w:tr>
      <w:tr w:rsidR="00EE5CDE" w:rsidRPr="001240CF" w:rsidTr="00EE5CDE">
        <w:trPr>
          <w:trHeight w:val="668"/>
        </w:trPr>
        <w:tc>
          <w:tcPr>
            <w:tcW w:w="660" w:type="dxa"/>
            <w:vMerge w:val="restart"/>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vMerge w:val="restart"/>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выполненную в отчетный период работу по осуществлению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по соответствующим сферам деятельности, в том числе в динамике (по полугодиям и за год)</w:t>
            </w:r>
          </w:p>
        </w:tc>
        <w:tc>
          <w:tcPr>
            <w:tcW w:w="3334" w:type="dxa"/>
            <w:gridSpan w:val="4"/>
          </w:tcPr>
          <w:p w:rsidR="00EE5CDE" w:rsidRPr="0018441D" w:rsidRDefault="00EE5CDE" w:rsidP="005E2C07">
            <w:pPr>
              <w:pStyle w:val="a3"/>
              <w:jc w:val="center"/>
              <w:rPr>
                <w:rFonts w:ascii="Times New Roman" w:hAnsi="Times New Roman" w:cs="Times New Roman"/>
              </w:rPr>
            </w:pPr>
            <w:r w:rsidRPr="0018441D">
              <w:rPr>
                <w:rFonts w:ascii="Times New Roman" w:hAnsi="Times New Roman" w:cs="Times New Roman"/>
              </w:rPr>
              <w:t>первое полугодие</w:t>
            </w:r>
          </w:p>
          <w:p w:rsidR="00EE5CDE" w:rsidRPr="0018441D" w:rsidRDefault="00EE5CDE" w:rsidP="005E2C07">
            <w:pPr>
              <w:rPr>
                <w:rFonts w:ascii="Times New Roman" w:hAnsi="Times New Roman" w:cs="Times New Roman"/>
              </w:rPr>
            </w:pPr>
          </w:p>
        </w:tc>
        <w:tc>
          <w:tcPr>
            <w:tcW w:w="3402" w:type="dxa"/>
            <w:gridSpan w:val="3"/>
          </w:tcPr>
          <w:p w:rsidR="00EE5CDE" w:rsidRPr="0018441D" w:rsidRDefault="00EE5CDE" w:rsidP="005E2C07">
            <w:pPr>
              <w:pStyle w:val="a3"/>
              <w:jc w:val="center"/>
              <w:rPr>
                <w:rFonts w:ascii="Times New Roman" w:hAnsi="Times New Roman" w:cs="Times New Roman"/>
              </w:rPr>
            </w:pPr>
            <w:r w:rsidRPr="0018441D">
              <w:rPr>
                <w:rFonts w:ascii="Times New Roman" w:hAnsi="Times New Roman" w:cs="Times New Roman"/>
              </w:rPr>
              <w:t>второе полугодие</w:t>
            </w:r>
          </w:p>
          <w:p w:rsidR="00EE5CDE" w:rsidRPr="0018441D" w:rsidRDefault="00EE5CDE" w:rsidP="005E2C07">
            <w:pPr>
              <w:rPr>
                <w:rFonts w:ascii="Times New Roman" w:hAnsi="Times New Roman" w:cs="Times New Roman"/>
              </w:rPr>
            </w:pPr>
          </w:p>
        </w:tc>
        <w:tc>
          <w:tcPr>
            <w:tcW w:w="3827" w:type="dxa"/>
            <w:gridSpan w:val="3"/>
          </w:tcPr>
          <w:p w:rsidR="00EE5CDE" w:rsidRPr="0018441D" w:rsidRDefault="00EE5CDE" w:rsidP="005E2C07">
            <w:pPr>
              <w:pStyle w:val="a3"/>
              <w:jc w:val="center"/>
              <w:rPr>
                <w:rFonts w:ascii="Times New Roman" w:hAnsi="Times New Roman" w:cs="Times New Roman"/>
              </w:rPr>
            </w:pPr>
            <w:r w:rsidRPr="0018441D">
              <w:rPr>
                <w:rFonts w:ascii="Times New Roman" w:hAnsi="Times New Roman" w:cs="Times New Roman"/>
              </w:rPr>
              <w:t>год</w:t>
            </w:r>
          </w:p>
          <w:p w:rsidR="00EE5CDE" w:rsidRPr="0018441D" w:rsidRDefault="00EE5CDE" w:rsidP="005E2C07"/>
        </w:tc>
      </w:tr>
      <w:tr w:rsidR="00EE5CDE" w:rsidRPr="001240CF" w:rsidTr="00A8782E">
        <w:trPr>
          <w:trHeight w:val="1269"/>
        </w:trPr>
        <w:tc>
          <w:tcPr>
            <w:tcW w:w="660" w:type="dxa"/>
            <w:vMerge/>
          </w:tcPr>
          <w:p w:rsidR="00EE5CDE" w:rsidRPr="001240CF" w:rsidRDefault="00EE5CDE" w:rsidP="001240CF">
            <w:pPr>
              <w:pStyle w:val="ConsPlusNormal"/>
              <w:jc w:val="center"/>
              <w:rPr>
                <w:rFonts w:ascii="Times New Roman" w:hAnsi="Times New Roman" w:cs="Times New Roman"/>
                <w:sz w:val="24"/>
                <w:szCs w:val="24"/>
              </w:rPr>
            </w:pPr>
          </w:p>
        </w:tc>
        <w:tc>
          <w:tcPr>
            <w:tcW w:w="4290" w:type="dxa"/>
            <w:vMerge/>
          </w:tcPr>
          <w:p w:rsidR="00EE5CDE" w:rsidRPr="001240CF" w:rsidRDefault="00EE5CDE" w:rsidP="001240CF">
            <w:pPr>
              <w:pStyle w:val="ConsPlusNormal"/>
              <w:rPr>
                <w:rFonts w:ascii="Times New Roman" w:hAnsi="Times New Roman" w:cs="Times New Roman"/>
                <w:sz w:val="24"/>
                <w:szCs w:val="24"/>
              </w:rPr>
            </w:pPr>
          </w:p>
        </w:tc>
        <w:tc>
          <w:tcPr>
            <w:tcW w:w="3334" w:type="dxa"/>
            <w:gridSpan w:val="4"/>
          </w:tcPr>
          <w:p w:rsidR="00EE5CDE" w:rsidRPr="0018441D" w:rsidRDefault="00EE5CDE" w:rsidP="005E2C07">
            <w:pPr>
              <w:rPr>
                <w:rFonts w:ascii="Times New Roman" w:hAnsi="Times New Roman" w:cs="Times New Roman"/>
              </w:rPr>
            </w:pPr>
            <w:r w:rsidRPr="0018441D">
              <w:rPr>
                <w:rFonts w:ascii="Times New Roman" w:hAnsi="Times New Roman" w:cs="Times New Roman"/>
              </w:rPr>
              <w:t xml:space="preserve">Проведено </w:t>
            </w:r>
          </w:p>
          <w:p w:rsidR="00EE5CDE" w:rsidRPr="0018441D" w:rsidRDefault="00EE5CDE" w:rsidP="005E2C07">
            <w:pPr>
              <w:rPr>
                <w:rFonts w:ascii="Times New Roman" w:hAnsi="Times New Roman" w:cs="Times New Roman"/>
              </w:rPr>
            </w:pPr>
            <w:r>
              <w:rPr>
                <w:rFonts w:ascii="Times New Roman" w:hAnsi="Times New Roman" w:cs="Times New Roman"/>
              </w:rPr>
              <w:t>0</w:t>
            </w:r>
            <w:r w:rsidRPr="0018441D">
              <w:rPr>
                <w:rFonts w:ascii="Times New Roman" w:hAnsi="Times New Roman" w:cs="Times New Roman"/>
              </w:rPr>
              <w:t xml:space="preserve"> внеплановых проверок</w:t>
            </w:r>
          </w:p>
        </w:tc>
        <w:tc>
          <w:tcPr>
            <w:tcW w:w="3402" w:type="dxa"/>
            <w:gridSpan w:val="3"/>
          </w:tcPr>
          <w:p w:rsidR="00EE5CDE" w:rsidRPr="0018441D" w:rsidRDefault="00EE5CDE" w:rsidP="005E2C07">
            <w:pPr>
              <w:rPr>
                <w:rFonts w:ascii="Times New Roman" w:hAnsi="Times New Roman" w:cs="Times New Roman"/>
              </w:rPr>
            </w:pPr>
            <w:r w:rsidRPr="0018441D">
              <w:rPr>
                <w:rFonts w:ascii="Times New Roman" w:hAnsi="Times New Roman" w:cs="Times New Roman"/>
              </w:rPr>
              <w:t xml:space="preserve">Проведено </w:t>
            </w:r>
          </w:p>
          <w:p w:rsidR="00EE5CDE" w:rsidRPr="0018441D" w:rsidRDefault="00EE5CDE" w:rsidP="005E2C07">
            <w:pPr>
              <w:rPr>
                <w:rFonts w:ascii="Times New Roman" w:hAnsi="Times New Roman" w:cs="Times New Roman"/>
              </w:rPr>
            </w:pPr>
            <w:r>
              <w:rPr>
                <w:rFonts w:ascii="Times New Roman" w:hAnsi="Times New Roman" w:cs="Times New Roman"/>
              </w:rPr>
              <w:t xml:space="preserve">7 </w:t>
            </w:r>
            <w:r w:rsidRPr="0018441D">
              <w:rPr>
                <w:rFonts w:ascii="Times New Roman" w:hAnsi="Times New Roman" w:cs="Times New Roman"/>
              </w:rPr>
              <w:t xml:space="preserve"> внеплановых проверок</w:t>
            </w:r>
          </w:p>
        </w:tc>
        <w:tc>
          <w:tcPr>
            <w:tcW w:w="3827" w:type="dxa"/>
            <w:gridSpan w:val="3"/>
          </w:tcPr>
          <w:p w:rsidR="00EE5CDE" w:rsidRPr="0018441D" w:rsidRDefault="00EE5CDE" w:rsidP="005E2C07">
            <w:pPr>
              <w:rPr>
                <w:rFonts w:ascii="Times New Roman" w:hAnsi="Times New Roman" w:cs="Times New Roman"/>
              </w:rPr>
            </w:pPr>
            <w:r w:rsidRPr="0018441D">
              <w:rPr>
                <w:rFonts w:ascii="Times New Roman" w:hAnsi="Times New Roman" w:cs="Times New Roman"/>
              </w:rPr>
              <w:t>Проведено</w:t>
            </w:r>
          </w:p>
          <w:p w:rsidR="00EE5CDE" w:rsidRPr="0018441D" w:rsidRDefault="00EE5CDE" w:rsidP="00EE5CDE">
            <w:pPr>
              <w:rPr>
                <w:rFonts w:ascii="Times New Roman" w:hAnsi="Times New Roman" w:cs="Times New Roman"/>
              </w:rPr>
            </w:pPr>
            <w:r>
              <w:rPr>
                <w:rFonts w:ascii="Times New Roman" w:hAnsi="Times New Roman" w:cs="Times New Roman"/>
              </w:rPr>
              <w:t>7</w:t>
            </w:r>
            <w:r w:rsidRPr="0018441D">
              <w:rPr>
                <w:rFonts w:ascii="Times New Roman" w:hAnsi="Times New Roman" w:cs="Times New Roman"/>
              </w:rPr>
              <w:t xml:space="preserve"> внеплановых проверок</w:t>
            </w: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0"/>
          </w:tcPr>
          <w:p w:rsidR="00EE5CDE" w:rsidRPr="0018441D" w:rsidRDefault="00EE5CDE" w:rsidP="005E2C07">
            <w:pPr>
              <w:pStyle w:val="a3"/>
              <w:suppressAutoHyphens/>
              <w:rPr>
                <w:rFonts w:ascii="Times New Roman" w:hAnsi="Times New Roman" w:cs="Times New Roman"/>
              </w:rPr>
            </w:pPr>
            <w:r w:rsidRPr="0018441D">
              <w:rPr>
                <w:rFonts w:ascii="Times New Roman" w:hAnsi="Times New Roman" w:cs="Times New Roman"/>
              </w:rPr>
              <w:t>Эксперты и представители экспертных организаций к проведению мероприятий по контролю не привлекались</w:t>
            </w: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w:t>
            </w:r>
            <w:r w:rsidRPr="001240CF">
              <w:rPr>
                <w:rFonts w:ascii="Times New Roman" w:hAnsi="Times New Roman" w:cs="Times New Roman"/>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10563" w:type="dxa"/>
            <w:gridSpan w:val="10"/>
          </w:tcPr>
          <w:p w:rsidR="00EE5CDE" w:rsidRPr="0018441D" w:rsidRDefault="00EE5CDE" w:rsidP="005E2C07">
            <w:pPr>
              <w:pStyle w:val="a3"/>
              <w:suppressAutoHyphens/>
              <w:rPr>
                <w:rFonts w:ascii="Times New Roman" w:hAnsi="Times New Roman" w:cs="Times New Roman"/>
              </w:rPr>
            </w:pPr>
            <w:r w:rsidRPr="0018441D">
              <w:rPr>
                <w:rFonts w:ascii="Times New Roman" w:hAnsi="Times New Roman" w:cs="Times New Roman"/>
              </w:rPr>
              <w:lastRenderedPageBreak/>
              <w:t>Случаи причинения юридическими лицами и индивидуальными предпринимателями, в отношении которых осуществляется муниципальный земельный контроль,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применении риск-ориентированного подхода при организации и осуществлении </w:t>
            </w:r>
            <w:r w:rsidR="009C2CCD">
              <w:rPr>
                <w:rFonts w:ascii="Times New Roman" w:hAnsi="Times New Roman" w:cs="Times New Roman"/>
                <w:sz w:val="24"/>
                <w:szCs w:val="24"/>
              </w:rPr>
              <w:t>муниципального земельного контроля</w:t>
            </w:r>
          </w:p>
        </w:tc>
        <w:tc>
          <w:tcPr>
            <w:tcW w:w="10563" w:type="dxa"/>
            <w:gridSpan w:val="10"/>
          </w:tcPr>
          <w:p w:rsidR="001240CF" w:rsidRPr="001240CF" w:rsidRDefault="005E2C07" w:rsidP="005E2C07">
            <w:pPr>
              <w:pStyle w:val="ConsPlusNormal"/>
              <w:rPr>
                <w:rFonts w:ascii="Times New Roman" w:hAnsi="Times New Roman" w:cs="Times New Roman"/>
                <w:sz w:val="24"/>
                <w:szCs w:val="24"/>
              </w:rPr>
            </w:pPr>
            <w:r>
              <w:rPr>
                <w:rFonts w:ascii="Times New Roman" w:hAnsi="Times New Roman" w:cs="Times New Roman"/>
                <w:sz w:val="24"/>
                <w:szCs w:val="24"/>
              </w:rPr>
              <w:t>Не применяется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1240CF" w:rsidRPr="001240CF" w:rsidRDefault="005E2C07" w:rsidP="005E2C07">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круглых столов среди предпринимателей Арского МР с участием всех служб, касающихся их деятельности. Размещение информации на средствах массовой информации.  Сайт </w:t>
            </w:r>
            <w:r w:rsidRPr="0018441D">
              <w:rPr>
                <w:rFonts w:ascii="Times New Roman" w:hAnsi="Times New Roman" w:cs="Times New Roman"/>
              </w:rPr>
              <w:t>http://arsk.tatarstan.ru</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проведении мероприятий по контролю, при проведении которых не требуется взаимодействие органа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муниципального контроля, с юридическими лицами и индивидуальными предпринимателями</w:t>
            </w:r>
          </w:p>
        </w:tc>
        <w:tc>
          <w:tcPr>
            <w:tcW w:w="10563" w:type="dxa"/>
            <w:gridSpan w:val="10"/>
          </w:tcPr>
          <w:p w:rsidR="001240CF" w:rsidRPr="001240CF" w:rsidRDefault="005E2C07" w:rsidP="005E2C07">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круглых столов среди предпринимателей Арского МР с участием всех служб, касающихся их деятельности. </w:t>
            </w:r>
            <w:r w:rsidRPr="0018441D">
              <w:rPr>
                <w:rFonts w:ascii="Times New Roman" w:hAnsi="Times New Roman" w:cs="Times New Roman"/>
              </w:rPr>
              <w:t>http://arsk.tatarstan.ru</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10"/>
          </w:tcPr>
          <w:p w:rsidR="001240CF" w:rsidRPr="001240CF" w:rsidRDefault="005E2C07" w:rsidP="005E2C07">
            <w:pPr>
              <w:pStyle w:val="ConsPlusNormal"/>
              <w:rPr>
                <w:rFonts w:ascii="Times New Roman" w:hAnsi="Times New Roman" w:cs="Times New Roman"/>
                <w:sz w:val="24"/>
                <w:szCs w:val="24"/>
              </w:rPr>
            </w:pPr>
            <w:r>
              <w:rPr>
                <w:rFonts w:ascii="Times New Roman" w:hAnsi="Times New Roman" w:cs="Times New Roman"/>
                <w:sz w:val="24"/>
                <w:szCs w:val="24"/>
              </w:rPr>
              <w:t>Не проводились</w:t>
            </w:r>
          </w:p>
        </w:tc>
      </w:tr>
      <w:tr w:rsidR="001240CF" w:rsidRPr="001240CF" w:rsidTr="00A8782E">
        <w:tc>
          <w:tcPr>
            <w:tcW w:w="15513" w:type="dxa"/>
            <w:gridSpan w:val="12"/>
          </w:tcPr>
          <w:p w:rsidR="001240CF" w:rsidRPr="001240CF" w:rsidRDefault="001240CF" w:rsidP="005E2C07">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V. Действия органов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по пресечению нарушений обязательных требований и (или) устранению последствий таких нарушений</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принятых органом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мерах реагирования по фактам </w:t>
            </w:r>
            <w:r w:rsidRPr="001240CF">
              <w:rPr>
                <w:rFonts w:ascii="Times New Roman" w:hAnsi="Times New Roman" w:cs="Times New Roman"/>
                <w:sz w:val="24"/>
                <w:szCs w:val="24"/>
              </w:rPr>
              <w:lastRenderedPageBreak/>
              <w:t>выявленных нарушений, в том числе в динамике (по полугодиям и за год)</w:t>
            </w:r>
          </w:p>
        </w:tc>
        <w:tc>
          <w:tcPr>
            <w:tcW w:w="3334" w:type="dxa"/>
            <w:gridSpan w:val="4"/>
          </w:tcPr>
          <w:p w:rsidR="001240CF" w:rsidRPr="001240CF" w:rsidRDefault="005E2C07" w:rsidP="005E2C07">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3402" w:type="dxa"/>
            <w:gridSpan w:val="3"/>
          </w:tcPr>
          <w:p w:rsidR="001240CF" w:rsidRPr="001240CF" w:rsidRDefault="005E2C07" w:rsidP="005E2C07">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827" w:type="dxa"/>
            <w:gridSpan w:val="3"/>
          </w:tcPr>
          <w:p w:rsidR="001240CF" w:rsidRPr="001240CF" w:rsidRDefault="005E2C07" w:rsidP="005E2C07">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0"/>
          </w:tcPr>
          <w:p w:rsidR="001240CF" w:rsidRPr="001240CF" w:rsidRDefault="00C642D4" w:rsidP="005E2C07">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круглых столов среди предпринимателей Арского МР с участием всех служб, касающихся их деятельности. </w:t>
            </w:r>
            <w:r w:rsidRPr="0018441D">
              <w:rPr>
                <w:rFonts w:ascii="Times New Roman" w:hAnsi="Times New Roman" w:cs="Times New Roman"/>
              </w:rPr>
              <w:t>http://arsk.tatarstan.ru</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w:t>
            </w:r>
          </w:p>
        </w:tc>
        <w:tc>
          <w:tcPr>
            <w:tcW w:w="10563" w:type="dxa"/>
            <w:gridSpan w:val="10"/>
          </w:tcPr>
          <w:p w:rsidR="001240CF" w:rsidRPr="001240CF" w:rsidRDefault="00C642D4" w:rsidP="005E2C07">
            <w:pPr>
              <w:pStyle w:val="ConsPlusNormal"/>
              <w:rPr>
                <w:rFonts w:ascii="Times New Roman" w:hAnsi="Times New Roman" w:cs="Times New Roman"/>
                <w:sz w:val="24"/>
                <w:szCs w:val="24"/>
              </w:rPr>
            </w:pPr>
            <w:r>
              <w:rPr>
                <w:rFonts w:ascii="Times New Roman" w:hAnsi="Times New Roman" w:cs="Times New Roman"/>
                <w:sz w:val="24"/>
                <w:szCs w:val="24"/>
              </w:rPr>
              <w:t>отсутствует</w:t>
            </w:r>
          </w:p>
        </w:tc>
      </w:tr>
      <w:tr w:rsidR="001240CF" w:rsidRPr="001240CF" w:rsidTr="00A8782E">
        <w:tc>
          <w:tcPr>
            <w:tcW w:w="15513" w:type="dxa"/>
            <w:gridSpan w:val="12"/>
          </w:tcPr>
          <w:p w:rsidR="001240CF" w:rsidRPr="001240CF" w:rsidRDefault="001240CF" w:rsidP="005E2C07">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VI. Анализ и оценка эффективности </w:t>
            </w:r>
            <w:r w:rsidR="009C2CCD">
              <w:rPr>
                <w:rFonts w:ascii="Times New Roman" w:hAnsi="Times New Roman" w:cs="Times New Roman"/>
                <w:sz w:val="24"/>
                <w:szCs w:val="24"/>
              </w:rPr>
              <w:t>муниципального земельного контроля</w:t>
            </w:r>
          </w:p>
        </w:tc>
      </w:tr>
      <w:tr w:rsidR="001240CF" w:rsidRPr="001240CF" w:rsidTr="00A8782E">
        <w:tc>
          <w:tcPr>
            <w:tcW w:w="660" w:type="dxa"/>
            <w:vMerge w:val="restart"/>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N п/п</w:t>
            </w:r>
          </w:p>
        </w:tc>
        <w:tc>
          <w:tcPr>
            <w:tcW w:w="4290" w:type="dxa"/>
            <w:vMerge w:val="restart"/>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рассчитанные на основании сведений, содержащихся в </w:t>
            </w:r>
            <w:hyperlink r:id="rId6"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"Сведения об осуществлении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утверждаемой Росстатом:</w:t>
            </w:r>
          </w:p>
        </w:tc>
        <w:tc>
          <w:tcPr>
            <w:tcW w:w="10563" w:type="dxa"/>
            <w:gridSpan w:val="10"/>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Данные анализа и оценки показателей эффективности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в том числе в динамике (по полугодиям)</w:t>
            </w:r>
          </w:p>
        </w:tc>
      </w:tr>
      <w:tr w:rsidR="001240CF" w:rsidRPr="001240CF" w:rsidTr="00A8782E">
        <w:tc>
          <w:tcPr>
            <w:tcW w:w="660" w:type="dxa"/>
            <w:vMerge/>
          </w:tcPr>
          <w:p w:rsidR="001240CF" w:rsidRPr="001240CF" w:rsidRDefault="001240CF" w:rsidP="005E2C07">
            <w:pPr>
              <w:rPr>
                <w:rFonts w:ascii="Times New Roman" w:hAnsi="Times New Roman" w:cs="Times New Roman"/>
                <w:sz w:val="24"/>
                <w:szCs w:val="24"/>
              </w:rPr>
            </w:pPr>
          </w:p>
        </w:tc>
        <w:tc>
          <w:tcPr>
            <w:tcW w:w="4290" w:type="dxa"/>
            <w:vMerge/>
          </w:tcPr>
          <w:p w:rsidR="001240CF" w:rsidRPr="001240CF" w:rsidRDefault="001240CF" w:rsidP="005E2C07">
            <w:pPr>
              <w:rPr>
                <w:rFonts w:ascii="Times New Roman" w:hAnsi="Times New Roman" w:cs="Times New Roman"/>
                <w:sz w:val="24"/>
                <w:szCs w:val="24"/>
              </w:rPr>
            </w:pPr>
          </w:p>
        </w:tc>
        <w:tc>
          <w:tcPr>
            <w:tcW w:w="3334" w:type="dxa"/>
            <w:gridSpan w:val="4"/>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отчетный период</w:t>
            </w:r>
          </w:p>
        </w:tc>
        <w:tc>
          <w:tcPr>
            <w:tcW w:w="3402"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предшествующий период</w:t>
            </w:r>
          </w:p>
        </w:tc>
        <w:tc>
          <w:tcPr>
            <w:tcW w:w="3827" w:type="dxa"/>
            <w:gridSpan w:val="3"/>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Причины отклонения значений показателей (более 10 процентов)</w:t>
            </w:r>
          </w:p>
        </w:tc>
      </w:tr>
      <w:tr w:rsidR="001240CF" w:rsidRPr="001240CF" w:rsidTr="00A8782E">
        <w:tc>
          <w:tcPr>
            <w:tcW w:w="660" w:type="dxa"/>
            <w:vMerge/>
          </w:tcPr>
          <w:p w:rsidR="001240CF" w:rsidRPr="001240CF" w:rsidRDefault="001240CF" w:rsidP="005E2C07">
            <w:pPr>
              <w:rPr>
                <w:rFonts w:ascii="Times New Roman" w:hAnsi="Times New Roman" w:cs="Times New Roman"/>
                <w:sz w:val="24"/>
                <w:szCs w:val="24"/>
              </w:rPr>
            </w:pPr>
          </w:p>
        </w:tc>
        <w:tc>
          <w:tcPr>
            <w:tcW w:w="4290" w:type="dxa"/>
            <w:vMerge/>
          </w:tcPr>
          <w:p w:rsidR="001240CF" w:rsidRPr="001240CF" w:rsidRDefault="001240CF" w:rsidP="005E2C07">
            <w:pPr>
              <w:rPr>
                <w:rFonts w:ascii="Times New Roman" w:hAnsi="Times New Roman" w:cs="Times New Roman"/>
                <w:sz w:val="24"/>
                <w:szCs w:val="24"/>
              </w:rPr>
            </w:pPr>
          </w:p>
        </w:tc>
        <w:tc>
          <w:tcPr>
            <w:tcW w:w="1208" w:type="dxa"/>
            <w:gridSpan w:val="2"/>
          </w:tcPr>
          <w:p w:rsidR="001240CF" w:rsidRPr="001240CF" w:rsidRDefault="001240CF" w:rsidP="005E2C07">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240CF" w:rsidRPr="001240CF" w:rsidRDefault="001240CF" w:rsidP="005E2C07">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8" w:type="dxa"/>
          </w:tcPr>
          <w:p w:rsidR="001240CF" w:rsidRPr="001240CF" w:rsidRDefault="001240CF" w:rsidP="005E2C07">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3" w:type="dxa"/>
          </w:tcPr>
          <w:p w:rsidR="001240CF" w:rsidRPr="001240CF" w:rsidRDefault="001240CF" w:rsidP="005E2C07">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6" w:type="dxa"/>
          </w:tcPr>
          <w:p w:rsidR="001240CF" w:rsidRPr="001240CF" w:rsidRDefault="001240CF" w:rsidP="005E2C07">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240CF" w:rsidRPr="001240CF" w:rsidRDefault="001240CF" w:rsidP="005E2C07">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76"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240CF" w:rsidRPr="001240CF" w:rsidTr="00A8782E">
        <w:tc>
          <w:tcPr>
            <w:tcW w:w="660"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8" w:type="dxa"/>
            <w:gridSpan w:val="2"/>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75"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51"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8"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73"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51"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276"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75"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76" w:type="dxa"/>
          </w:tcPr>
          <w:p w:rsidR="001240CF" w:rsidRPr="001240CF" w:rsidRDefault="001240CF" w:rsidP="005E2C07">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100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100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100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заявлений органов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100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100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проведенных органами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органов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w:t>
            </w:r>
            <w:r w:rsidRPr="001240CF">
              <w:rPr>
                <w:rFonts w:ascii="Times New Roman" w:hAnsi="Times New Roman" w:cs="Times New Roman"/>
                <w:sz w:val="24"/>
                <w:szCs w:val="24"/>
              </w:rPr>
              <w:lastRenderedPageBreak/>
              <w:t>подлежит государственному контролю (надзору),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lastRenderedPageBreak/>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6.</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100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100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gridSpan w:val="2"/>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100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100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w:t>
            </w:r>
            <w:r w:rsidRPr="001240CF">
              <w:rPr>
                <w:rFonts w:ascii="Times New Roman" w:hAnsi="Times New Roman" w:cs="Times New Roman"/>
                <w:sz w:val="24"/>
                <w:szCs w:val="24"/>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208" w:type="dxa"/>
            <w:gridSpan w:val="2"/>
          </w:tcPr>
          <w:p w:rsidR="00EE5CDE" w:rsidRPr="0018441D" w:rsidRDefault="00EE5CDE" w:rsidP="005E2C07">
            <w:pPr>
              <w:pStyle w:val="a3"/>
              <w:rPr>
                <w:rFonts w:ascii="Times New Roman" w:hAnsi="Times New Roman" w:cs="Times New Roman"/>
              </w:rPr>
            </w:pPr>
            <w:r>
              <w:rPr>
                <w:rFonts w:ascii="Times New Roman" w:hAnsi="Times New Roman" w:cs="Times New Roman"/>
              </w:rPr>
              <w:lastRenderedPageBreak/>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100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100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11.</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13.</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w:t>
            </w:r>
            <w:r w:rsidRPr="001240CF">
              <w:rPr>
                <w:rFonts w:ascii="Times New Roman" w:hAnsi="Times New Roman" w:cs="Times New Roman"/>
                <w:sz w:val="24"/>
                <w:szCs w:val="24"/>
              </w:rPr>
              <w:lastRenderedPageBreak/>
              <w:t>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lastRenderedPageBreak/>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15.</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16.</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w:t>
            </w:r>
            <w:r w:rsidRPr="001240CF">
              <w:rPr>
                <w:rFonts w:ascii="Times New Roman" w:hAnsi="Times New Roman" w:cs="Times New Roman"/>
                <w:sz w:val="24"/>
                <w:szCs w:val="24"/>
              </w:rPr>
              <w:lastRenderedPageBreak/>
              <w:t>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lastRenderedPageBreak/>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17.</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20.</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5"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8"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3"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851" w:type="dxa"/>
          </w:tcPr>
          <w:p w:rsidR="00EE5CDE" w:rsidRPr="0018441D" w:rsidRDefault="00EE5CDE" w:rsidP="005E2C07">
            <w:pPr>
              <w:pStyle w:val="a3"/>
              <w:rPr>
                <w:rFonts w:ascii="Times New Roman" w:hAnsi="Times New Roman" w:cs="Times New Roman"/>
              </w:rPr>
            </w:pPr>
            <w:r w:rsidRPr="0018441D">
              <w:rPr>
                <w:rFonts w:ascii="Times New Roman" w:hAnsi="Times New Roman" w:cs="Times New Roman"/>
              </w:rPr>
              <w:t>0</w:t>
            </w:r>
          </w:p>
        </w:tc>
        <w:tc>
          <w:tcPr>
            <w:tcW w:w="1276" w:type="dxa"/>
          </w:tcPr>
          <w:p w:rsidR="00EE5CDE" w:rsidRPr="0018441D" w:rsidRDefault="00EE5CDE" w:rsidP="005E2C07">
            <w:pPr>
              <w:pStyle w:val="a3"/>
              <w:rPr>
                <w:rFonts w:ascii="Times New Roman" w:hAnsi="Times New Roman" w:cs="Times New Roman"/>
              </w:rPr>
            </w:pPr>
          </w:p>
        </w:tc>
        <w:tc>
          <w:tcPr>
            <w:tcW w:w="1275" w:type="dxa"/>
          </w:tcPr>
          <w:p w:rsidR="00EE5CDE" w:rsidRPr="0018441D" w:rsidRDefault="00EE5CDE" w:rsidP="005E2C07">
            <w:pPr>
              <w:pStyle w:val="a3"/>
              <w:rPr>
                <w:rFonts w:ascii="Times New Roman" w:hAnsi="Times New Roman" w:cs="Times New Roman"/>
              </w:rPr>
            </w:pPr>
          </w:p>
        </w:tc>
        <w:tc>
          <w:tcPr>
            <w:tcW w:w="1276" w:type="dxa"/>
          </w:tcPr>
          <w:p w:rsidR="00EE5CDE" w:rsidRPr="0018441D" w:rsidRDefault="00EE5CDE" w:rsidP="005E2C07">
            <w:pPr>
              <w:pStyle w:val="a3"/>
              <w:rPr>
                <w:rFonts w:ascii="Times New Roman" w:hAnsi="Times New Roman" w:cs="Times New Roman"/>
              </w:rPr>
            </w:pP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Показатели, характеризующие особенности осуществления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в соответствующих сферах деятельности, расчет и анализ которых проводится органами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на основании сведений ведомственных статистических </w:t>
            </w:r>
            <w:r w:rsidRPr="001240CF">
              <w:rPr>
                <w:rFonts w:ascii="Times New Roman" w:hAnsi="Times New Roman" w:cs="Times New Roman"/>
                <w:sz w:val="24"/>
                <w:szCs w:val="24"/>
              </w:rPr>
              <w:lastRenderedPageBreak/>
              <w:t>наблюдений</w:t>
            </w:r>
          </w:p>
        </w:tc>
        <w:tc>
          <w:tcPr>
            <w:tcW w:w="10563" w:type="dxa"/>
            <w:gridSpan w:val="10"/>
          </w:tcPr>
          <w:p w:rsidR="001240CF" w:rsidRPr="00EE5CDE" w:rsidRDefault="00EE5CDE" w:rsidP="005E2C07">
            <w:pPr>
              <w:pStyle w:val="ConsPlusNormal"/>
              <w:rPr>
                <w:rFonts w:ascii="Times New Roman" w:hAnsi="Times New Roman" w:cs="Times New Roman"/>
                <w:sz w:val="36"/>
                <w:szCs w:val="36"/>
              </w:rPr>
            </w:pPr>
            <w:r w:rsidRPr="00EE5CDE">
              <w:rPr>
                <w:rFonts w:ascii="Times New Roman" w:hAnsi="Times New Roman" w:cs="Times New Roman"/>
                <w:sz w:val="36"/>
                <w:szCs w:val="36"/>
              </w:rPr>
              <w:lastRenderedPageBreak/>
              <w:t>Выполнение утвержденного плана проведения плановых проверок (в процентах от общего количества запланированных проверок)</w:t>
            </w: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22.</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Действия органов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tcPr>
          <w:p w:rsidR="00EE5CDE" w:rsidRPr="00EE5CDE" w:rsidRDefault="00EE5CDE" w:rsidP="005E2C07">
            <w:pPr>
              <w:rPr>
                <w:rFonts w:ascii="Times New Roman" w:eastAsia="Times New Roman" w:hAnsi="Times New Roman" w:cs="Times New Roman"/>
                <w:sz w:val="32"/>
                <w:szCs w:val="32"/>
                <w:lang w:eastAsia="ru-RU"/>
              </w:rPr>
            </w:pPr>
            <w:r w:rsidRPr="00EE5CDE">
              <w:rPr>
                <w:rFonts w:ascii="Times New Roman" w:eastAsia="Times New Roman" w:hAnsi="Times New Roman" w:cs="Times New Roman"/>
                <w:sz w:val="32"/>
                <w:szCs w:val="32"/>
                <w:lang w:eastAsia="ru-RU"/>
              </w:rPr>
              <w:t xml:space="preserve">Муниципальные инспекторы осуществляют муниципальный земельный контроль в форме проверок на основании распоряжений. По результатам проведенной проверки составляется акт проверки. В случае выявления нарушения обязательных требований муниципальный инспектор не позднее 5 рабочих дней после проведения проверки направляет в территориальный отдел Управления </w:t>
            </w:r>
            <w:proofErr w:type="spellStart"/>
            <w:r w:rsidRPr="00EE5CDE">
              <w:rPr>
                <w:rFonts w:ascii="Times New Roman" w:eastAsia="Times New Roman" w:hAnsi="Times New Roman" w:cs="Times New Roman"/>
                <w:sz w:val="32"/>
                <w:szCs w:val="32"/>
                <w:lang w:eastAsia="ru-RU"/>
              </w:rPr>
              <w:t>Росреестра</w:t>
            </w:r>
            <w:proofErr w:type="spellEnd"/>
            <w:r w:rsidRPr="00EE5CDE">
              <w:rPr>
                <w:rFonts w:ascii="Times New Roman" w:eastAsia="Times New Roman" w:hAnsi="Times New Roman" w:cs="Times New Roman"/>
                <w:sz w:val="32"/>
                <w:szCs w:val="32"/>
                <w:lang w:eastAsia="ru-RU"/>
              </w:rPr>
              <w:t xml:space="preserve"> по Республики Татарстан пакет документов для рассмотрения и принятии решения</w:t>
            </w: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23.</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10563" w:type="dxa"/>
            <w:gridSpan w:val="10"/>
          </w:tcPr>
          <w:p w:rsidR="00EE5CDE" w:rsidRPr="00EE5CDE" w:rsidRDefault="00EE5CDE" w:rsidP="005E2C07">
            <w:pPr>
              <w:rPr>
                <w:rFonts w:ascii="Times New Roman" w:eastAsia="Times New Roman" w:hAnsi="Times New Roman" w:cs="Times New Roman"/>
                <w:sz w:val="32"/>
                <w:szCs w:val="32"/>
                <w:lang w:eastAsia="ru-RU"/>
              </w:rPr>
            </w:pPr>
            <w:r w:rsidRPr="00EE5CDE">
              <w:rPr>
                <w:rFonts w:ascii="Times New Roman" w:eastAsia="Times New Roman" w:hAnsi="Times New Roman" w:cs="Times New Roman"/>
                <w:sz w:val="32"/>
                <w:szCs w:val="32"/>
                <w:lang w:eastAsia="ru-RU"/>
              </w:rPr>
              <w:t xml:space="preserve">Оценка и прогноз состояния обязательных требований законодательства органом муниципального контроля крайне затруднена и практически невозможна, т.к. в случае выявления достаточных оснований протокол административного правонарушения составляется государственным инспектором в органе государственного земельного контроля   </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24.</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в соответствующих сферах деятельности на территории субъекта Российской Федерации, и их значений»</w:t>
            </w:r>
          </w:p>
        </w:tc>
        <w:tc>
          <w:tcPr>
            <w:tcW w:w="10563" w:type="dxa"/>
            <w:gridSpan w:val="10"/>
          </w:tcPr>
          <w:p w:rsidR="001240CF" w:rsidRPr="001240CF" w:rsidRDefault="00C642D4" w:rsidP="005E2C07">
            <w:pPr>
              <w:pStyle w:val="ConsPlusNormal"/>
              <w:rPr>
                <w:rFonts w:ascii="Times New Roman" w:hAnsi="Times New Roman" w:cs="Times New Roman"/>
                <w:sz w:val="24"/>
                <w:szCs w:val="24"/>
              </w:rPr>
            </w:pPr>
            <w:r>
              <w:rPr>
                <w:rFonts w:ascii="Times New Roman" w:hAnsi="Times New Roman" w:cs="Times New Roman"/>
                <w:sz w:val="24"/>
                <w:szCs w:val="24"/>
              </w:rPr>
              <w:t>Ключевые показатели для органов самоуправления не установлены.</w:t>
            </w:r>
          </w:p>
        </w:tc>
      </w:tr>
      <w:tr w:rsidR="001240CF" w:rsidRPr="001240CF" w:rsidTr="00A8782E">
        <w:tc>
          <w:tcPr>
            <w:tcW w:w="15513" w:type="dxa"/>
            <w:gridSpan w:val="12"/>
          </w:tcPr>
          <w:p w:rsidR="001240CF" w:rsidRPr="001240CF" w:rsidRDefault="001240CF" w:rsidP="005E2C07">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 xml:space="preserve">VII. Выводы и предложения по результатам </w:t>
            </w:r>
            <w:r w:rsidR="009C2CCD">
              <w:rPr>
                <w:rFonts w:ascii="Times New Roman" w:hAnsi="Times New Roman" w:cs="Times New Roman"/>
                <w:sz w:val="24"/>
                <w:szCs w:val="24"/>
              </w:rPr>
              <w:t>муниципального земельного контроля</w:t>
            </w: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Выводы и предложения о результатах осуществления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в том числе планируемые на текущий год показатели его эффективности</w:t>
            </w:r>
          </w:p>
        </w:tc>
        <w:tc>
          <w:tcPr>
            <w:tcW w:w="10563" w:type="dxa"/>
            <w:gridSpan w:val="10"/>
          </w:tcPr>
          <w:p w:rsidR="00EE5CDE" w:rsidRPr="00EE5CDE" w:rsidRDefault="00EE5CDE" w:rsidP="00EE5CDE">
            <w:pPr>
              <w:pStyle w:val="a3"/>
              <w:suppressAutoHyphens/>
              <w:rPr>
                <w:rFonts w:ascii="Times New Roman" w:hAnsi="Times New Roman" w:cs="Times New Roman"/>
                <w:sz w:val="32"/>
                <w:szCs w:val="32"/>
              </w:rPr>
            </w:pPr>
            <w:r w:rsidRPr="00EE5CDE">
              <w:rPr>
                <w:rFonts w:ascii="Times New Roman" w:hAnsi="Times New Roman" w:cs="Times New Roman"/>
                <w:sz w:val="32"/>
                <w:szCs w:val="32"/>
              </w:rPr>
              <w:t>В 201</w:t>
            </w:r>
            <w:r>
              <w:rPr>
                <w:rFonts w:ascii="Times New Roman" w:hAnsi="Times New Roman" w:cs="Times New Roman"/>
                <w:sz w:val="32"/>
                <w:szCs w:val="32"/>
              </w:rPr>
              <w:t>9</w:t>
            </w:r>
            <w:r w:rsidRPr="00EE5CDE">
              <w:rPr>
                <w:rFonts w:ascii="Times New Roman" w:hAnsi="Times New Roman" w:cs="Times New Roman"/>
                <w:sz w:val="32"/>
                <w:szCs w:val="32"/>
              </w:rPr>
              <w:t xml:space="preserve"> году проведено </w:t>
            </w:r>
            <w:r>
              <w:rPr>
                <w:rFonts w:ascii="Times New Roman" w:hAnsi="Times New Roman" w:cs="Times New Roman"/>
                <w:sz w:val="32"/>
                <w:szCs w:val="32"/>
              </w:rPr>
              <w:t>7</w:t>
            </w:r>
            <w:r w:rsidRPr="00EE5CDE">
              <w:rPr>
                <w:rFonts w:ascii="Times New Roman" w:hAnsi="Times New Roman" w:cs="Times New Roman"/>
                <w:sz w:val="32"/>
                <w:szCs w:val="32"/>
              </w:rPr>
              <w:t xml:space="preserve"> внеплановых проверок. Выявлено </w:t>
            </w:r>
            <w:r>
              <w:rPr>
                <w:rFonts w:ascii="Times New Roman" w:hAnsi="Times New Roman" w:cs="Times New Roman"/>
                <w:sz w:val="32"/>
                <w:szCs w:val="32"/>
              </w:rPr>
              <w:t>7</w:t>
            </w:r>
            <w:r w:rsidRPr="00EE5CDE">
              <w:rPr>
                <w:rFonts w:ascii="Times New Roman" w:hAnsi="Times New Roman" w:cs="Times New Roman"/>
                <w:sz w:val="32"/>
                <w:szCs w:val="32"/>
              </w:rPr>
              <w:t xml:space="preserve"> правонарушений, по результатам </w:t>
            </w:r>
            <w:r>
              <w:rPr>
                <w:rFonts w:ascii="Times New Roman" w:hAnsi="Times New Roman" w:cs="Times New Roman"/>
                <w:sz w:val="32"/>
                <w:szCs w:val="32"/>
              </w:rPr>
              <w:t>7</w:t>
            </w:r>
            <w:r w:rsidRPr="00EE5CDE">
              <w:rPr>
                <w:rFonts w:ascii="Times New Roman" w:hAnsi="Times New Roman" w:cs="Times New Roman"/>
                <w:sz w:val="32"/>
                <w:szCs w:val="32"/>
              </w:rPr>
              <w:t xml:space="preserve">-х правообладатели оштрафованы на сумму </w:t>
            </w:r>
            <w:r>
              <w:rPr>
                <w:rFonts w:ascii="Times New Roman" w:hAnsi="Times New Roman" w:cs="Times New Roman"/>
                <w:sz w:val="32"/>
                <w:szCs w:val="32"/>
              </w:rPr>
              <w:t>3</w:t>
            </w:r>
            <w:r w:rsidRPr="00EE5CDE">
              <w:rPr>
                <w:rFonts w:ascii="Times New Roman" w:hAnsi="Times New Roman" w:cs="Times New Roman"/>
                <w:sz w:val="32"/>
                <w:szCs w:val="32"/>
              </w:rPr>
              <w:t xml:space="preserve">5 тыс. руб.  Объектом проверок  являлся в основном земельные участки землях населенных пунктов.  </w:t>
            </w:r>
          </w:p>
        </w:tc>
      </w:tr>
      <w:tr w:rsidR="00EE5CDE" w:rsidRPr="001240CF" w:rsidTr="00A8782E">
        <w:tc>
          <w:tcPr>
            <w:tcW w:w="660" w:type="dxa"/>
          </w:tcPr>
          <w:p w:rsidR="00EE5CDE" w:rsidRPr="001240CF" w:rsidRDefault="00EE5CDE"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EE5CDE" w:rsidRPr="001240CF" w:rsidRDefault="00EE5CDE"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Предложения о совершенствовании нормативно-правового регулирования и осуществления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в соответствующей сфере деятельности</w:t>
            </w:r>
          </w:p>
        </w:tc>
        <w:tc>
          <w:tcPr>
            <w:tcW w:w="10563" w:type="dxa"/>
            <w:gridSpan w:val="10"/>
          </w:tcPr>
          <w:p w:rsidR="00EE5CDE" w:rsidRPr="00EE5CDE" w:rsidRDefault="00EE5CDE" w:rsidP="005E2C07">
            <w:pPr>
              <w:pStyle w:val="a3"/>
              <w:suppressAutoHyphens/>
              <w:rPr>
                <w:rFonts w:ascii="Times New Roman" w:hAnsi="Times New Roman" w:cs="Times New Roman"/>
                <w:sz w:val="32"/>
                <w:szCs w:val="32"/>
              </w:rPr>
            </w:pPr>
            <w:r w:rsidRPr="00EE5CDE">
              <w:rPr>
                <w:rFonts w:ascii="Times New Roman" w:hAnsi="Times New Roman" w:cs="Times New Roman"/>
                <w:sz w:val="32"/>
                <w:szCs w:val="32"/>
              </w:rPr>
              <w:t>Расширение круга полномочий муниципальных инспекторов. Согласно действующему законодательству, муниципальные инспектора не вправе составлять протоколы об административных правонарушениях, выдавать предписания об устранении нарушений, что затрудняет оценку эффективности муниципального земельного контроля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Иные предложения, связанные с осуществлением </w:t>
            </w:r>
            <w:r w:rsidR="009C2CCD">
              <w:rPr>
                <w:rFonts w:ascii="Times New Roman" w:hAnsi="Times New Roman" w:cs="Times New Roman"/>
                <w:sz w:val="24"/>
                <w:szCs w:val="24"/>
              </w:rPr>
              <w:t>муниципального земельного контроля</w:t>
            </w:r>
            <w:r w:rsidRPr="001240CF">
              <w:rPr>
                <w:rFonts w:ascii="Times New Roman" w:hAnsi="Times New Roman" w:cs="Times New Roman"/>
                <w:sz w:val="24"/>
                <w:szCs w:val="24"/>
              </w:rPr>
              <w:t xml:space="preserve">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563" w:type="dxa"/>
            <w:gridSpan w:val="10"/>
          </w:tcPr>
          <w:p w:rsidR="001240CF" w:rsidRPr="00EE5CDE" w:rsidRDefault="00EE5CDE" w:rsidP="005E2C07">
            <w:pPr>
              <w:pStyle w:val="ConsPlusNormal"/>
              <w:rPr>
                <w:rFonts w:ascii="Times New Roman" w:hAnsi="Times New Roman" w:cs="Times New Roman"/>
                <w:sz w:val="32"/>
                <w:szCs w:val="32"/>
              </w:rPr>
            </w:pPr>
            <w:r w:rsidRPr="00EE5CDE">
              <w:rPr>
                <w:rFonts w:ascii="Times New Roman" w:hAnsi="Times New Roman" w:cs="Times New Roman"/>
                <w:sz w:val="32"/>
                <w:szCs w:val="32"/>
              </w:rPr>
              <w:t>Проведение обучающих семинаров в области муниципального земельного контроля, организация встреч с представителями работников муниципального земельного контроля (государственного земельного контроля) осуществляющих земельный контроль в других районах  .</w:t>
            </w:r>
          </w:p>
        </w:tc>
      </w:tr>
    </w:tbl>
    <w:p w:rsidR="001240CF" w:rsidRPr="001240CF" w:rsidRDefault="001240CF">
      <w:pPr>
        <w:pStyle w:val="ConsPlusNormal"/>
        <w:jc w:val="both"/>
        <w:rPr>
          <w:rFonts w:ascii="Times New Roman" w:hAnsi="Times New Roman" w:cs="Times New Roman"/>
          <w:sz w:val="24"/>
          <w:szCs w:val="24"/>
        </w:rPr>
      </w:pPr>
    </w:p>
    <w:tbl>
      <w:tblPr>
        <w:tblW w:w="14704" w:type="dxa"/>
        <w:tblLayout w:type="fixed"/>
        <w:tblLook w:val="00A0" w:firstRow="1" w:lastRow="0" w:firstColumn="1" w:lastColumn="0" w:noHBand="0" w:noVBand="0"/>
      </w:tblPr>
      <w:tblGrid>
        <w:gridCol w:w="5351"/>
        <w:gridCol w:w="4680"/>
        <w:gridCol w:w="4673"/>
      </w:tblGrid>
      <w:tr w:rsidR="00EE5CDE" w:rsidRPr="00EE69FA" w:rsidTr="009C2CCD">
        <w:tc>
          <w:tcPr>
            <w:tcW w:w="5351" w:type="dxa"/>
          </w:tcPr>
          <w:p w:rsidR="00EE5CDE" w:rsidRPr="00EE69FA" w:rsidRDefault="00EE5CDE" w:rsidP="00EE5CDE">
            <w:pPr>
              <w:pStyle w:val="ConsPlusNonformat"/>
              <w:jc w:val="both"/>
              <w:rPr>
                <w:rFonts w:ascii="Times New Roman" w:hAnsi="Times New Roman" w:cs="Times New Roman"/>
                <w:sz w:val="32"/>
                <w:szCs w:val="32"/>
              </w:rPr>
            </w:pPr>
          </w:p>
          <w:p w:rsidR="009C2CCD" w:rsidRPr="00EE69FA" w:rsidRDefault="009C2CCD" w:rsidP="009C2CCD">
            <w:pPr>
              <w:pStyle w:val="ConsPlusNonformat"/>
              <w:jc w:val="both"/>
              <w:rPr>
                <w:rFonts w:ascii="Times New Roman" w:hAnsi="Times New Roman" w:cs="Times New Roman"/>
                <w:sz w:val="32"/>
                <w:szCs w:val="32"/>
              </w:rPr>
            </w:pPr>
            <w:r w:rsidRPr="00EE69FA">
              <w:rPr>
                <w:rFonts w:ascii="Times New Roman" w:hAnsi="Times New Roman" w:cs="Times New Roman"/>
                <w:sz w:val="32"/>
                <w:szCs w:val="32"/>
              </w:rPr>
              <w:t xml:space="preserve">Глава    Арского </w:t>
            </w:r>
          </w:p>
          <w:p w:rsidR="00EE5CDE" w:rsidRPr="00EE69FA" w:rsidRDefault="009C2CCD" w:rsidP="009C2CCD">
            <w:pPr>
              <w:pStyle w:val="ConsPlusNonformat"/>
              <w:jc w:val="both"/>
              <w:rPr>
                <w:rFonts w:ascii="Times New Roman" w:hAnsi="Times New Roman" w:cs="Times New Roman"/>
                <w:sz w:val="32"/>
                <w:szCs w:val="32"/>
              </w:rPr>
            </w:pPr>
            <w:r w:rsidRPr="00EE69FA">
              <w:rPr>
                <w:rFonts w:ascii="Times New Roman" w:hAnsi="Times New Roman" w:cs="Times New Roman"/>
                <w:sz w:val="32"/>
                <w:szCs w:val="32"/>
              </w:rPr>
              <w:t>муниципального района  РТ</w:t>
            </w:r>
          </w:p>
        </w:tc>
        <w:tc>
          <w:tcPr>
            <w:tcW w:w="4680" w:type="dxa"/>
          </w:tcPr>
          <w:p w:rsidR="00EE5CDE" w:rsidRPr="00EE69FA" w:rsidRDefault="00EE5CDE" w:rsidP="00EE5CDE">
            <w:pPr>
              <w:pStyle w:val="ConsPlusNonformat"/>
              <w:jc w:val="both"/>
              <w:rPr>
                <w:rFonts w:ascii="Times New Roman" w:hAnsi="Times New Roman" w:cs="Times New Roman"/>
                <w:sz w:val="32"/>
                <w:szCs w:val="32"/>
              </w:rPr>
            </w:pPr>
          </w:p>
          <w:p w:rsidR="00EE5CDE" w:rsidRPr="00EE69FA" w:rsidRDefault="00EE5CDE" w:rsidP="00EE5CDE">
            <w:pPr>
              <w:pStyle w:val="ConsPlusNonformat"/>
              <w:jc w:val="both"/>
              <w:rPr>
                <w:rFonts w:ascii="Times New Roman" w:hAnsi="Times New Roman" w:cs="Times New Roman"/>
                <w:sz w:val="32"/>
                <w:szCs w:val="32"/>
              </w:rPr>
            </w:pPr>
          </w:p>
          <w:p w:rsidR="00EE5CDE" w:rsidRPr="00EE69FA" w:rsidRDefault="009C2CCD" w:rsidP="009C2CCD">
            <w:pPr>
              <w:pStyle w:val="ConsPlusNonformat"/>
              <w:tabs>
                <w:tab w:val="left" w:pos="0"/>
              </w:tabs>
              <w:ind w:left="-248" w:firstLine="248"/>
              <w:jc w:val="both"/>
              <w:rPr>
                <w:rFonts w:ascii="Times New Roman" w:hAnsi="Times New Roman" w:cs="Times New Roman"/>
                <w:sz w:val="32"/>
                <w:szCs w:val="32"/>
              </w:rPr>
            </w:pPr>
            <w:r w:rsidRPr="00EE69FA">
              <w:rPr>
                <w:rFonts w:ascii="Times New Roman" w:hAnsi="Times New Roman" w:cs="Times New Roman"/>
                <w:sz w:val="32"/>
                <w:szCs w:val="32"/>
              </w:rPr>
              <w:t xml:space="preserve"> </w:t>
            </w:r>
            <w:proofErr w:type="spellStart"/>
            <w:r w:rsidR="00784DEB" w:rsidRPr="00EE69FA">
              <w:rPr>
                <w:rFonts w:ascii="Times New Roman" w:hAnsi="Times New Roman" w:cs="Times New Roman"/>
                <w:sz w:val="32"/>
                <w:szCs w:val="32"/>
                <w:u w:val="single"/>
              </w:rPr>
              <w:t>И.Г.Нуриев</w:t>
            </w:r>
            <w:proofErr w:type="spellEnd"/>
          </w:p>
          <w:p w:rsidR="00EE5CDE" w:rsidRPr="00EE69FA" w:rsidRDefault="009C2CCD" w:rsidP="00EE5CDE">
            <w:pPr>
              <w:pStyle w:val="ConsPlusNonformat"/>
              <w:jc w:val="both"/>
              <w:rPr>
                <w:rFonts w:ascii="Times New Roman" w:hAnsi="Times New Roman" w:cs="Times New Roman"/>
                <w:sz w:val="32"/>
                <w:szCs w:val="32"/>
              </w:rPr>
            </w:pPr>
            <w:r w:rsidRPr="00EE69FA">
              <w:rPr>
                <w:rFonts w:ascii="Times New Roman" w:hAnsi="Times New Roman" w:cs="Times New Roman"/>
                <w:sz w:val="32"/>
                <w:szCs w:val="32"/>
              </w:rPr>
              <w:t xml:space="preserve">    </w:t>
            </w:r>
            <w:r w:rsidR="00EE5CDE" w:rsidRPr="00EE69FA">
              <w:rPr>
                <w:rFonts w:ascii="Times New Roman" w:hAnsi="Times New Roman" w:cs="Times New Roman"/>
                <w:sz w:val="32"/>
                <w:szCs w:val="32"/>
              </w:rPr>
              <w:t>(Ф.И.О.)</w:t>
            </w:r>
          </w:p>
        </w:tc>
        <w:tc>
          <w:tcPr>
            <w:tcW w:w="4673" w:type="dxa"/>
          </w:tcPr>
          <w:p w:rsidR="00EE5CDE" w:rsidRPr="00EE69FA" w:rsidRDefault="00EE5CDE" w:rsidP="00EE5CDE">
            <w:pPr>
              <w:pStyle w:val="ConsPlusNonformat"/>
              <w:jc w:val="both"/>
              <w:rPr>
                <w:rFonts w:ascii="Times New Roman" w:hAnsi="Times New Roman" w:cs="Times New Roman"/>
                <w:sz w:val="32"/>
                <w:szCs w:val="32"/>
              </w:rPr>
            </w:pPr>
          </w:p>
          <w:p w:rsidR="00EE5CDE" w:rsidRPr="00EE69FA" w:rsidRDefault="00EE5CDE" w:rsidP="00EE5CDE">
            <w:pPr>
              <w:pStyle w:val="ConsPlusNonformat"/>
              <w:jc w:val="both"/>
              <w:rPr>
                <w:rFonts w:ascii="Times New Roman" w:hAnsi="Times New Roman" w:cs="Times New Roman"/>
                <w:sz w:val="32"/>
                <w:szCs w:val="32"/>
              </w:rPr>
            </w:pPr>
          </w:p>
          <w:p w:rsidR="00EE5CDE" w:rsidRPr="00EE69FA" w:rsidRDefault="00EE5CDE" w:rsidP="00EE5CDE">
            <w:pPr>
              <w:pStyle w:val="ConsPlusNonformat"/>
              <w:jc w:val="both"/>
              <w:rPr>
                <w:rFonts w:ascii="Times New Roman" w:hAnsi="Times New Roman" w:cs="Times New Roman"/>
                <w:sz w:val="32"/>
                <w:szCs w:val="32"/>
              </w:rPr>
            </w:pPr>
            <w:r w:rsidRPr="00EE69FA">
              <w:rPr>
                <w:rFonts w:ascii="Times New Roman" w:hAnsi="Times New Roman" w:cs="Times New Roman"/>
                <w:sz w:val="32"/>
                <w:szCs w:val="32"/>
              </w:rPr>
              <w:t>_________________</w:t>
            </w:r>
          </w:p>
          <w:p w:rsidR="00EE5CDE" w:rsidRPr="00EE69FA" w:rsidRDefault="009C2CCD" w:rsidP="00EE5CDE">
            <w:pPr>
              <w:pStyle w:val="ConsPlusNonformat"/>
              <w:rPr>
                <w:rFonts w:ascii="Times New Roman" w:hAnsi="Times New Roman" w:cs="Times New Roman"/>
                <w:sz w:val="32"/>
                <w:szCs w:val="32"/>
              </w:rPr>
            </w:pPr>
            <w:r w:rsidRPr="00EE69FA">
              <w:rPr>
                <w:rFonts w:ascii="Times New Roman" w:hAnsi="Times New Roman" w:cs="Times New Roman"/>
                <w:sz w:val="32"/>
                <w:szCs w:val="32"/>
              </w:rPr>
              <w:t xml:space="preserve">         </w:t>
            </w:r>
            <w:r w:rsidR="00EE5CDE" w:rsidRPr="00EE69FA">
              <w:rPr>
                <w:rFonts w:ascii="Times New Roman" w:hAnsi="Times New Roman" w:cs="Times New Roman"/>
                <w:sz w:val="32"/>
                <w:szCs w:val="32"/>
              </w:rPr>
              <w:t>(подпись)</w:t>
            </w:r>
          </w:p>
        </w:tc>
      </w:tr>
    </w:tbl>
    <w:p w:rsidR="00EE5CDE" w:rsidRPr="00EE69FA" w:rsidRDefault="00EE5CDE" w:rsidP="00EE5CDE">
      <w:pPr>
        <w:pStyle w:val="ConsPlusNonformat"/>
        <w:rPr>
          <w:rFonts w:ascii="Times New Roman" w:hAnsi="Times New Roman" w:cs="Times New Roman"/>
          <w:sz w:val="32"/>
          <w:szCs w:val="32"/>
        </w:rPr>
      </w:pPr>
    </w:p>
    <w:tbl>
      <w:tblPr>
        <w:tblW w:w="0" w:type="auto"/>
        <w:tblLook w:val="00A0" w:firstRow="1" w:lastRow="0" w:firstColumn="1" w:lastColumn="0" w:noHBand="0" w:noVBand="0"/>
      </w:tblPr>
      <w:tblGrid>
        <w:gridCol w:w="4219"/>
        <w:gridCol w:w="4253"/>
        <w:gridCol w:w="3685"/>
        <w:gridCol w:w="3195"/>
      </w:tblGrid>
      <w:tr w:rsidR="00EE5CDE" w:rsidRPr="00EE5CDE" w:rsidTr="005E2C07">
        <w:tc>
          <w:tcPr>
            <w:tcW w:w="4219" w:type="dxa"/>
          </w:tcPr>
          <w:p w:rsidR="00EE5CDE" w:rsidRPr="00EE5CDE" w:rsidRDefault="00EE5CDE" w:rsidP="00BA5E82">
            <w:pPr>
              <w:pStyle w:val="ConsPlusNonformat"/>
              <w:jc w:val="both"/>
              <w:rPr>
                <w:rFonts w:ascii="Times New Roman" w:hAnsi="Times New Roman" w:cs="Times New Roman"/>
                <w:sz w:val="24"/>
                <w:szCs w:val="24"/>
              </w:rPr>
            </w:pPr>
            <w:r w:rsidRPr="00EE5CDE">
              <w:rPr>
                <w:rFonts w:ascii="Times New Roman" w:hAnsi="Times New Roman" w:cs="Times New Roman"/>
                <w:sz w:val="24"/>
                <w:szCs w:val="24"/>
              </w:rPr>
              <w:t>Должностное лицо, ответственное</w:t>
            </w:r>
            <w:r w:rsidR="00BA5E82">
              <w:rPr>
                <w:rFonts w:ascii="Times New Roman" w:hAnsi="Times New Roman" w:cs="Times New Roman"/>
                <w:sz w:val="24"/>
                <w:szCs w:val="24"/>
              </w:rPr>
              <w:t xml:space="preserve"> </w:t>
            </w:r>
            <w:r w:rsidRPr="00EE5CDE">
              <w:rPr>
                <w:rFonts w:ascii="Times New Roman" w:hAnsi="Times New Roman" w:cs="Times New Roman"/>
                <w:sz w:val="24"/>
                <w:szCs w:val="24"/>
              </w:rPr>
              <w:t xml:space="preserve">за составление доклада                     </w:t>
            </w:r>
          </w:p>
        </w:tc>
        <w:tc>
          <w:tcPr>
            <w:tcW w:w="4253" w:type="dxa"/>
          </w:tcPr>
          <w:p w:rsidR="00EE5CDE" w:rsidRPr="00EE5CDE" w:rsidRDefault="00EE5CDE" w:rsidP="00EE5CDE">
            <w:pPr>
              <w:pStyle w:val="ConsPlusNonformat"/>
              <w:jc w:val="both"/>
              <w:rPr>
                <w:rFonts w:ascii="Times New Roman" w:hAnsi="Times New Roman" w:cs="Times New Roman"/>
                <w:sz w:val="24"/>
                <w:szCs w:val="24"/>
                <w:u w:val="single"/>
              </w:rPr>
            </w:pPr>
            <w:r w:rsidRPr="00EE5CDE">
              <w:rPr>
                <w:rFonts w:ascii="Times New Roman" w:hAnsi="Times New Roman" w:cs="Times New Roman"/>
                <w:sz w:val="24"/>
                <w:szCs w:val="24"/>
                <w:u w:val="single"/>
              </w:rPr>
              <w:t>_заместитель руководителя</w:t>
            </w:r>
          </w:p>
          <w:p w:rsidR="00EE5CDE" w:rsidRPr="00EE5CDE" w:rsidRDefault="009C2CCD" w:rsidP="00EE5C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E5CDE" w:rsidRPr="00EE5CDE">
              <w:rPr>
                <w:rFonts w:ascii="Times New Roman" w:hAnsi="Times New Roman" w:cs="Times New Roman"/>
                <w:sz w:val="24"/>
                <w:szCs w:val="24"/>
              </w:rPr>
              <w:t>(должность)</w:t>
            </w:r>
          </w:p>
        </w:tc>
        <w:tc>
          <w:tcPr>
            <w:tcW w:w="3685" w:type="dxa"/>
          </w:tcPr>
          <w:p w:rsidR="00EE5CDE" w:rsidRPr="00EE5CDE" w:rsidRDefault="00EE5CDE" w:rsidP="00EE5CDE">
            <w:pPr>
              <w:pStyle w:val="ConsPlusNonformat"/>
              <w:jc w:val="both"/>
              <w:rPr>
                <w:rFonts w:ascii="Times New Roman" w:hAnsi="Times New Roman" w:cs="Times New Roman"/>
                <w:sz w:val="24"/>
                <w:szCs w:val="24"/>
              </w:rPr>
            </w:pPr>
            <w:r w:rsidRPr="00EE5CDE">
              <w:rPr>
                <w:rFonts w:ascii="Times New Roman" w:hAnsi="Times New Roman" w:cs="Times New Roman"/>
                <w:sz w:val="24"/>
                <w:szCs w:val="24"/>
                <w:u w:val="single"/>
              </w:rPr>
              <w:t>_Сиразиев И.Г.</w:t>
            </w:r>
          </w:p>
          <w:p w:rsidR="00EE5CDE" w:rsidRPr="00EE5CDE" w:rsidRDefault="009C2CCD" w:rsidP="00EE5C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E5CDE" w:rsidRPr="00EE5CDE">
              <w:rPr>
                <w:rFonts w:ascii="Times New Roman" w:hAnsi="Times New Roman" w:cs="Times New Roman"/>
                <w:sz w:val="24"/>
                <w:szCs w:val="24"/>
              </w:rPr>
              <w:t>(Ф.И.О.)</w:t>
            </w:r>
          </w:p>
        </w:tc>
        <w:tc>
          <w:tcPr>
            <w:tcW w:w="3195" w:type="dxa"/>
          </w:tcPr>
          <w:p w:rsidR="00EE5CDE" w:rsidRPr="00EE5CDE" w:rsidRDefault="00EE5CDE" w:rsidP="00EE5CDE">
            <w:pPr>
              <w:pStyle w:val="ConsPlusNonformat"/>
              <w:jc w:val="both"/>
              <w:rPr>
                <w:rFonts w:ascii="Times New Roman" w:hAnsi="Times New Roman" w:cs="Times New Roman"/>
                <w:sz w:val="24"/>
                <w:szCs w:val="24"/>
              </w:rPr>
            </w:pPr>
            <w:r w:rsidRPr="00EE5CDE">
              <w:rPr>
                <w:rFonts w:ascii="Times New Roman" w:hAnsi="Times New Roman" w:cs="Times New Roman"/>
                <w:sz w:val="24"/>
                <w:szCs w:val="24"/>
              </w:rPr>
              <w:t>_________________</w:t>
            </w:r>
          </w:p>
          <w:p w:rsidR="00EE5CDE" w:rsidRPr="00EE5CDE" w:rsidRDefault="009C2CCD" w:rsidP="00EE5C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E5CDE" w:rsidRPr="00EE5CDE">
              <w:rPr>
                <w:rFonts w:ascii="Times New Roman" w:hAnsi="Times New Roman" w:cs="Times New Roman"/>
                <w:sz w:val="24"/>
                <w:szCs w:val="24"/>
              </w:rPr>
              <w:t>(подпись)</w:t>
            </w:r>
          </w:p>
        </w:tc>
      </w:tr>
    </w:tbl>
    <w:p w:rsidR="00EE5CDE" w:rsidRPr="00EE5CDE" w:rsidRDefault="00EE5CDE" w:rsidP="00EE5CDE">
      <w:pPr>
        <w:pStyle w:val="ConsPlusNonformat"/>
        <w:rPr>
          <w:rFonts w:ascii="Times New Roman" w:hAnsi="Times New Roman" w:cs="Times New Roman"/>
          <w:sz w:val="24"/>
          <w:szCs w:val="24"/>
        </w:rPr>
      </w:pPr>
    </w:p>
    <w:p w:rsidR="00EE5CDE" w:rsidRPr="00EE5CDE" w:rsidRDefault="00EE5CDE" w:rsidP="00EE5CDE">
      <w:pPr>
        <w:pStyle w:val="ConsPlusNonformat"/>
        <w:rPr>
          <w:rFonts w:ascii="Times New Roman" w:hAnsi="Times New Roman" w:cs="Times New Roman"/>
          <w:sz w:val="24"/>
          <w:szCs w:val="24"/>
        </w:rPr>
      </w:pPr>
    </w:p>
    <w:p w:rsidR="00EE5CDE" w:rsidRPr="00EE5CDE" w:rsidRDefault="00EE5CDE" w:rsidP="00EE5CDE">
      <w:pPr>
        <w:pStyle w:val="ConsPlusNonformat"/>
        <w:jc w:val="both"/>
        <w:rPr>
          <w:rFonts w:ascii="Times New Roman" w:hAnsi="Times New Roman" w:cs="Times New Roman"/>
          <w:sz w:val="24"/>
          <w:szCs w:val="24"/>
        </w:rPr>
      </w:pPr>
      <w:r w:rsidRPr="00EE5CDE">
        <w:rPr>
          <w:rFonts w:ascii="Times New Roman" w:hAnsi="Times New Roman" w:cs="Times New Roman"/>
          <w:sz w:val="24"/>
          <w:szCs w:val="24"/>
        </w:rPr>
        <w:t xml:space="preserve">                                     </w:t>
      </w:r>
      <w:r w:rsidRPr="00EE5CDE">
        <w:rPr>
          <w:rFonts w:ascii="Times New Roman" w:hAnsi="Times New Roman" w:cs="Times New Roman"/>
          <w:sz w:val="24"/>
          <w:szCs w:val="24"/>
          <w:u w:val="single"/>
        </w:rPr>
        <w:t>______8-84366-3-21-33________</w:t>
      </w:r>
      <w:r w:rsidRPr="00EE5CDE">
        <w:rPr>
          <w:rFonts w:ascii="Times New Roman" w:hAnsi="Times New Roman" w:cs="Times New Roman"/>
          <w:sz w:val="24"/>
          <w:szCs w:val="24"/>
        </w:rPr>
        <w:t xml:space="preserve">     ______________________________</w:t>
      </w:r>
    </w:p>
    <w:p w:rsidR="001240CF" w:rsidRPr="001240CF" w:rsidRDefault="00EE5CDE" w:rsidP="00EE5CDE">
      <w:pPr>
        <w:pStyle w:val="ConsPlusNonformat"/>
        <w:jc w:val="both"/>
        <w:rPr>
          <w:rFonts w:ascii="Times New Roman" w:hAnsi="Times New Roman" w:cs="Times New Roman"/>
          <w:sz w:val="24"/>
          <w:szCs w:val="24"/>
        </w:rPr>
      </w:pPr>
      <w:r w:rsidRPr="00EE5CDE">
        <w:rPr>
          <w:rFonts w:ascii="Times New Roman" w:hAnsi="Times New Roman" w:cs="Times New Roman"/>
          <w:sz w:val="24"/>
          <w:szCs w:val="24"/>
        </w:rPr>
        <w:t xml:space="preserve">                                     (номер контактного телефона)             (дата составления доклада)</w:t>
      </w:r>
    </w:p>
    <w:sectPr w:rsidR="001240CF" w:rsidRPr="001240CF" w:rsidSect="00EE5CDE">
      <w:pgSz w:w="16838" w:h="11905" w:orient="landscape"/>
      <w:pgMar w:top="284"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Arial">
    <w:altName w:val="Mang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F"/>
    <w:rsid w:val="000713AC"/>
    <w:rsid w:val="001240CF"/>
    <w:rsid w:val="00190EC0"/>
    <w:rsid w:val="001E54E9"/>
    <w:rsid w:val="00285D19"/>
    <w:rsid w:val="002D2A7D"/>
    <w:rsid w:val="005E2C07"/>
    <w:rsid w:val="00784DEB"/>
    <w:rsid w:val="00830549"/>
    <w:rsid w:val="00831EC9"/>
    <w:rsid w:val="00953CD0"/>
    <w:rsid w:val="009C2CCD"/>
    <w:rsid w:val="00A8782E"/>
    <w:rsid w:val="00AA4FBA"/>
    <w:rsid w:val="00BA5E82"/>
    <w:rsid w:val="00C642D4"/>
    <w:rsid w:val="00D04E62"/>
    <w:rsid w:val="00DB0F5B"/>
    <w:rsid w:val="00E22CB8"/>
    <w:rsid w:val="00E26313"/>
    <w:rsid w:val="00E669C6"/>
    <w:rsid w:val="00EE5CDE"/>
    <w:rsid w:val="00EE69FA"/>
    <w:rsid w:val="00F92B31"/>
    <w:rsid w:val="00FB78BF"/>
    <w:rsid w:val="00FD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Нормальный (таблица)"/>
    <w:basedOn w:val="a"/>
    <w:next w:val="a"/>
    <w:rsid w:val="002D2A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Таблицы (моноширинный)"/>
    <w:basedOn w:val="a"/>
    <w:next w:val="a"/>
    <w:rsid w:val="002D2A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2D2A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2D2A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Нормальный (таблица)"/>
    <w:basedOn w:val="a"/>
    <w:next w:val="a"/>
    <w:rsid w:val="002D2A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Таблицы (моноширинный)"/>
    <w:basedOn w:val="a"/>
    <w:next w:val="a"/>
    <w:rsid w:val="002D2A7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2D2A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2D2A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96EF47D36376C51BD43A6374CBBB6D3540D8F5ACF26E24B62FABBCF974A801EA62C6A0CB473FCF42AFAEA86D39BAE2AA4D01E800948D77DA9k0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071B-6BE5-4CFA-83FA-B4ED399F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5079</Words>
  <Characters>28952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ПИЗО</cp:lastModifiedBy>
  <cp:revision>2</cp:revision>
  <dcterms:created xsi:type="dcterms:W3CDTF">2020-07-27T11:43:00Z</dcterms:created>
  <dcterms:modified xsi:type="dcterms:W3CDTF">2020-07-27T11:43:00Z</dcterms:modified>
</cp:coreProperties>
</file>