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0" w:rsidRDefault="000C46B0" w:rsidP="000C46B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5F39C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AB2EC0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5F39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ноября 20</w:t>
      </w:r>
      <w:r w:rsidR="00093DBB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>№</w:t>
      </w:r>
      <w:r w:rsidR="00AB2EC0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>д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AB2EC0" w:rsidRPr="00AB2EC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Толонгер  </w:t>
      </w:r>
      <w:r w:rsidR="00484D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Урнякского 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484DC5">
        <w:rPr>
          <w:rFonts w:ascii="Times New Roman" w:hAnsi="Times New Roman" w:cs="Times New Roman"/>
          <w:sz w:val="28"/>
          <w:szCs w:val="28"/>
        </w:rPr>
        <w:t>0</w:t>
      </w:r>
      <w:r w:rsidR="00AB2EC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84DC5">
        <w:rPr>
          <w:rFonts w:ascii="Times New Roman" w:hAnsi="Times New Roman" w:cs="Times New Roman"/>
          <w:sz w:val="28"/>
          <w:szCs w:val="28"/>
        </w:rPr>
        <w:t>.11.</w:t>
      </w:r>
      <w:r w:rsidR="00417CCF" w:rsidRPr="00B67924">
        <w:rPr>
          <w:rFonts w:ascii="Times New Roman" w:hAnsi="Times New Roman" w:cs="Times New Roman"/>
          <w:sz w:val="28"/>
          <w:szCs w:val="28"/>
        </w:rPr>
        <w:t>20</w:t>
      </w:r>
      <w:r w:rsidR="00484DC5">
        <w:rPr>
          <w:rFonts w:ascii="Times New Roman" w:hAnsi="Times New Roman" w:cs="Times New Roman"/>
          <w:sz w:val="28"/>
          <w:szCs w:val="28"/>
        </w:rPr>
        <w:t>20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AB2EC0" w:rsidRPr="00AB2EC0" w:rsidRDefault="00AB2EC0" w:rsidP="00AB2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«Согласны ли вы на введение самообложения в 2021 году в сумме 500 рублей с каждого совершеннолетнего жителя, зарегистрированного по месту жительства на территории д. Толонгер Урнякского сельского поселения, за исключением </w:t>
      </w:r>
      <w:r w:rsidRPr="00AB2EC0">
        <w:rPr>
          <w:rFonts w:ascii="Times New Roman" w:eastAsia="Times New Roman" w:hAnsi="Times New Roman" w:cs="Times New Roman"/>
          <w:sz w:val="28"/>
          <w:szCs w:val="28"/>
        </w:rPr>
        <w:t xml:space="preserve">студентов, обучающихся по очной форме обучения, инвалидов 1 группы, ветеранов ВОВ, размер </w:t>
      </w: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для которых составляет 250 рублей, и направлением полученных средств на решение вопросов местного значения по выполнению следующих работ:</w:t>
      </w:r>
    </w:p>
    <w:p w:rsidR="00AB2EC0" w:rsidRPr="00AB2EC0" w:rsidRDefault="00AB2EC0" w:rsidP="00AB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1.Устройство основания и покрытия дорожного полотна из щебня дорожно-уличной сети и установка водосточных труб:</w:t>
      </w:r>
    </w:p>
    <w:p w:rsidR="00AB2EC0" w:rsidRPr="00AB2EC0" w:rsidRDefault="00AB2EC0" w:rsidP="00AB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Пионерская от д.7 до д.12.</w:t>
      </w:r>
    </w:p>
    <w:p w:rsidR="00AB2EC0" w:rsidRPr="00AB2EC0" w:rsidRDefault="00AB2EC0" w:rsidP="00AB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Pr="00AB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пешеходного моста от н.п. Урняк к н.п. Толонгер.</w:t>
      </w:r>
    </w:p>
    <w:p w:rsidR="00AB2EC0" w:rsidRPr="00AB2EC0" w:rsidRDefault="00AB2EC0" w:rsidP="00AB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Очистка дорог местного значения от снега в зимний период в населенных пунктах.        </w:t>
      </w:r>
    </w:p>
    <w:p w:rsidR="00AB2EC0" w:rsidRPr="00AB2EC0" w:rsidRDefault="00AB2EC0" w:rsidP="00AB2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  <w:r w:rsidRPr="00AB2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B2EC0" w:rsidRPr="00AB2EC0" w:rsidRDefault="00AB2EC0" w:rsidP="00AB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ЗА»   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AB2EC0">
        <w:rPr>
          <w:rFonts w:ascii="Times New Roman" w:hAnsi="Times New Roman" w:cs="Times New Roman"/>
          <w:sz w:val="28"/>
          <w:szCs w:val="28"/>
        </w:rPr>
        <w:t>40</w:t>
      </w: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C46B0">
        <w:rPr>
          <w:rFonts w:ascii="Times New Roman" w:hAnsi="Times New Roman" w:cs="Times New Roman"/>
          <w:sz w:val="28"/>
          <w:szCs w:val="28"/>
        </w:rPr>
        <w:t xml:space="preserve">, число участников схода граждан, принявших участие в голосовании </w:t>
      </w:r>
      <w:r w:rsidR="00AB2EC0">
        <w:rPr>
          <w:rFonts w:ascii="Times New Roman" w:hAnsi="Times New Roman" w:cs="Times New Roman"/>
          <w:sz w:val="28"/>
          <w:szCs w:val="28"/>
        </w:rPr>
        <w:t>24</w:t>
      </w:r>
      <w:r w:rsidRPr="000C46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4DC5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AB2EC0">
        <w:rPr>
          <w:rFonts w:ascii="Times New Roman" w:hAnsi="Times New Roman" w:cs="Times New Roman"/>
          <w:sz w:val="28"/>
          <w:szCs w:val="28"/>
        </w:rPr>
        <w:t>24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 граждан; 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"Нет" проголосовало </w:t>
      </w:r>
      <w:r w:rsidR="00484DC5">
        <w:rPr>
          <w:rFonts w:ascii="Times New Roman" w:hAnsi="Times New Roman" w:cs="Times New Roman"/>
          <w:sz w:val="28"/>
          <w:szCs w:val="28"/>
        </w:rPr>
        <w:t>0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На основании изложенного,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lastRenderedPageBreak/>
        <w:t xml:space="preserve">1. 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417CCF">
        <w:rPr>
          <w:rFonts w:ascii="Times New Roman" w:hAnsi="Times New Roman" w:cs="Times New Roman"/>
          <w:sz w:val="28"/>
          <w:szCs w:val="28"/>
        </w:rPr>
        <w:t xml:space="preserve">аждан в д. </w:t>
      </w:r>
      <w:r w:rsidR="00AB2EC0" w:rsidRPr="00AB2EC0">
        <w:rPr>
          <w:rFonts w:ascii="Times New Roman" w:eastAsia="Times New Roman" w:hAnsi="Times New Roman" w:cs="Times New Roman"/>
          <w:sz w:val="28"/>
          <w:szCs w:val="28"/>
        </w:rPr>
        <w:t xml:space="preserve">Толонгер </w:t>
      </w:r>
      <w:r w:rsidR="00484DC5" w:rsidRPr="00484DC5">
        <w:rPr>
          <w:rFonts w:ascii="Times New Roman" w:eastAsia="Times New Roman" w:hAnsi="Times New Roman" w:cs="Times New Roman"/>
          <w:sz w:val="28"/>
          <w:szCs w:val="28"/>
        </w:rPr>
        <w:t xml:space="preserve">Урнякского </w:t>
      </w:r>
      <w:r w:rsidRPr="000C46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</w:p>
    <w:p w:rsidR="00AB2EC0" w:rsidRPr="00AB2EC0" w:rsidRDefault="000C46B0" w:rsidP="00AB2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B0">
        <w:rPr>
          <w:rFonts w:ascii="Times New Roman" w:hAnsi="Times New Roman" w:cs="Times New Roman"/>
          <w:sz w:val="28"/>
          <w:szCs w:val="28"/>
        </w:rPr>
        <w:t>2. Признать решение по вопросу:</w:t>
      </w:r>
      <w:r w:rsidR="00AB2EC0"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«Согласны ли вы на введение самообложения в 2021 году в сумме 500 рублей с каждого совершеннолетнего жителя, зарегистрированного по месту жительства на территории д. Толонгер Урнякского сельского поселения, за исключением </w:t>
      </w:r>
      <w:r w:rsidR="00AB2EC0" w:rsidRPr="00AB2EC0">
        <w:rPr>
          <w:rFonts w:ascii="Times New Roman" w:eastAsia="Times New Roman" w:hAnsi="Times New Roman" w:cs="Times New Roman"/>
          <w:sz w:val="28"/>
          <w:szCs w:val="28"/>
        </w:rPr>
        <w:t xml:space="preserve">студентов, обучающихся по очной форме обучения, инвалидов 1 группы, ветеранов ВОВ, размер </w:t>
      </w:r>
      <w:r w:rsidR="00AB2EC0"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для которых составляет 250 рублей, и направлением полученных средств на решение вопросов местного значения по выполнению следующих работ:</w:t>
      </w:r>
    </w:p>
    <w:p w:rsidR="00AB2EC0" w:rsidRPr="00AB2EC0" w:rsidRDefault="00AB2EC0" w:rsidP="00AB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1.Устройство основания и покрытия дорожного полотна из щебня дорожно-уличной сети и установка водосточных труб:</w:t>
      </w:r>
    </w:p>
    <w:p w:rsidR="00AB2EC0" w:rsidRPr="00AB2EC0" w:rsidRDefault="00AB2EC0" w:rsidP="00AB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Пионерская от д.7 до д.12.</w:t>
      </w:r>
    </w:p>
    <w:p w:rsidR="00AB2EC0" w:rsidRPr="00AB2EC0" w:rsidRDefault="00AB2EC0" w:rsidP="00AB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Pr="00AB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пешеходного моста от н.п. Урняк к н.п. Толонгер.</w:t>
      </w:r>
    </w:p>
    <w:p w:rsidR="00AB2EC0" w:rsidRPr="00AB2EC0" w:rsidRDefault="00AB2EC0" w:rsidP="00AB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Очистка дорог местного значения от снега в зимний период в населенных пунктах.        </w:t>
      </w:r>
    </w:p>
    <w:p w:rsidR="00AB2EC0" w:rsidRPr="00AB2EC0" w:rsidRDefault="00AB2EC0" w:rsidP="00AB2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  <w:r w:rsidRPr="00AB2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B2EC0" w:rsidRPr="00AB2EC0" w:rsidRDefault="00AB2EC0" w:rsidP="00AB2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ЗА»                                                      «ПРОТИВ»»</w:t>
      </w:r>
    </w:p>
    <w:p w:rsidR="00AB2EC0" w:rsidRDefault="00AB2EC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</w:p>
    <w:p w:rsidR="00AB2EC0" w:rsidRDefault="00AB2EC0" w:rsidP="00AB2EC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4DC5" w:rsidRPr="00484DC5" w:rsidRDefault="00AB2EC0" w:rsidP="00093D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2E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Обнародовать настоящее </w:t>
      </w: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B2E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путем размещения на</w:t>
      </w: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в местах массового скопления граждан по адресу:</w:t>
      </w:r>
      <w:r w:rsidRPr="00AB2E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Республика Татарстан, Арский район, </w:t>
      </w: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2E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Толонгер</w:t>
      </w:r>
      <w:r w:rsidRPr="00AB2E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ул. </w:t>
      </w: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</w:t>
      </w:r>
      <w:r w:rsidRPr="00AB2E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дом </w:t>
      </w:r>
      <w:r w:rsidRPr="00AB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</w:t>
      </w:r>
      <w:r w:rsidRPr="00AB2E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hyperlink r:id="rId6" w:history="1">
        <w:r w:rsidRPr="00AB2EC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tt-RU" w:eastAsia="ru-RU"/>
          </w:rPr>
          <w:t>http://pravо.tatarstan.ru</w:t>
        </w:r>
      </w:hyperlink>
      <w:r w:rsidRPr="00AB2E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0C46B0" w:rsidRDefault="00484DC5" w:rsidP="00484DC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46B0"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4DC5" w:rsidRPr="00484DC5">
        <w:rPr>
          <w:rFonts w:ascii="Times New Roman" w:eastAsia="Times New Roman" w:hAnsi="Times New Roman" w:cs="Times New Roman"/>
          <w:sz w:val="28"/>
          <w:szCs w:val="28"/>
        </w:rPr>
        <w:t>Урнякского</w:t>
      </w:r>
    </w:p>
    <w:p w:rsidR="000C46B0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4DC5">
        <w:rPr>
          <w:rFonts w:ascii="Times New Roman" w:hAnsi="Times New Roman" w:cs="Times New Roman"/>
          <w:sz w:val="28"/>
          <w:szCs w:val="28"/>
        </w:rPr>
        <w:t>В.Р.Габдулхаков</w:t>
      </w:r>
    </w:p>
    <w:p w:rsidR="001029EF" w:rsidRPr="000C46B0" w:rsidRDefault="001029EF">
      <w:pPr>
        <w:rPr>
          <w:rFonts w:ascii="Times New Roman" w:hAnsi="Times New Roman" w:cs="Times New Roman"/>
          <w:sz w:val="28"/>
          <w:szCs w:val="28"/>
        </w:rPr>
      </w:pPr>
    </w:p>
    <w:sectPr w:rsidR="001029EF" w:rsidRPr="000C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5CC"/>
    <w:multiLevelType w:val="hybridMultilevel"/>
    <w:tmpl w:val="BE14A9EA"/>
    <w:lvl w:ilvl="0" w:tplc="AEFC9D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0"/>
    <w:rsid w:val="00093DBB"/>
    <w:rsid w:val="000C46B0"/>
    <w:rsid w:val="001029EF"/>
    <w:rsid w:val="001A4219"/>
    <w:rsid w:val="0029233A"/>
    <w:rsid w:val="003666F3"/>
    <w:rsid w:val="00417CCF"/>
    <w:rsid w:val="00484DC5"/>
    <w:rsid w:val="005F39CE"/>
    <w:rsid w:val="00AB2EC0"/>
    <w:rsid w:val="00B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&#1086;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Урняк</cp:lastModifiedBy>
  <cp:revision>8</cp:revision>
  <cp:lastPrinted>2020-11-04T09:03:00Z</cp:lastPrinted>
  <dcterms:created xsi:type="dcterms:W3CDTF">2019-11-07T13:26:00Z</dcterms:created>
  <dcterms:modified xsi:type="dcterms:W3CDTF">2020-11-04T09:03:00Z</dcterms:modified>
</cp:coreProperties>
</file>