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3E" w:rsidRPr="00F3083E" w:rsidRDefault="00F3083E" w:rsidP="00F3083E">
      <w:pPr>
        <w:shd w:val="clear" w:color="auto" w:fill="FFFFFF"/>
        <w:spacing w:after="645" w:line="774" w:lineRule="atLeast"/>
        <w:jc w:val="center"/>
        <w:textAlignment w:val="baseline"/>
        <w:outlineLvl w:val="0"/>
        <w:rPr>
          <w:rFonts w:ascii="Times New Roman" w:eastAsia="Times New Roman" w:hAnsi="Times New Roman" w:cs="Times New Roman"/>
          <w:b/>
          <w:color w:val="3B4256"/>
          <w:spacing w:val="-9"/>
          <w:kern w:val="36"/>
          <w:sz w:val="48"/>
          <w:szCs w:val="48"/>
          <w:lang w:eastAsia="ru-RU"/>
        </w:rPr>
      </w:pPr>
      <w:r w:rsidRPr="00F3083E">
        <w:rPr>
          <w:rFonts w:ascii="Times New Roman" w:eastAsia="Times New Roman" w:hAnsi="Times New Roman" w:cs="Times New Roman"/>
          <w:b/>
          <w:color w:val="3B4256"/>
          <w:spacing w:val="-9"/>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F3083E" w:rsidRPr="00F3083E" w:rsidRDefault="00F3083E" w:rsidP="00F3083E">
      <w:pPr>
        <w:shd w:val="clear" w:color="auto" w:fill="FFFFFF"/>
        <w:spacing w:line="559" w:lineRule="atLeast"/>
        <w:ind w:left="-993"/>
        <w:textAlignment w:val="baseline"/>
        <w:rPr>
          <w:rFonts w:ascii="Arial" w:eastAsia="Times New Roman" w:hAnsi="Arial" w:cs="Arial"/>
          <w:color w:val="3B4256"/>
          <w:sz w:val="34"/>
          <w:szCs w:val="34"/>
          <w:lang w:eastAsia="ru-RU"/>
        </w:rPr>
      </w:pPr>
      <w:r>
        <w:rPr>
          <w:rFonts w:ascii="Arial" w:eastAsia="Times New Roman" w:hAnsi="Arial" w:cs="Arial"/>
          <w:noProof/>
          <w:color w:val="276CC3"/>
          <w:sz w:val="34"/>
          <w:szCs w:val="34"/>
          <w:bdr w:val="none" w:sz="0" w:space="0" w:color="auto" w:frame="1"/>
          <w:shd w:val="clear" w:color="auto" w:fill="F4F7FB"/>
          <w:lang w:eastAsia="ru-RU"/>
        </w:rPr>
        <w:drawing>
          <wp:inline distT="0" distB="0" distL="0" distR="0">
            <wp:extent cx="6297283" cy="3544658"/>
            <wp:effectExtent l="19050" t="0" r="8267"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6299409" cy="3545855"/>
                    </a:xfrm>
                    <a:prstGeom prst="rect">
                      <a:avLst/>
                    </a:prstGeom>
                    <a:noFill/>
                    <a:ln w="9525">
                      <a:noFill/>
                      <a:miter lim="800000"/>
                      <a:headEnd/>
                      <a:tailEnd/>
                    </a:ln>
                  </pic:spPr>
                </pic:pic>
              </a:graphicData>
            </a:graphic>
          </wp:inline>
        </w:drawing>
      </w:r>
    </w:p>
    <w:p w:rsidR="00F3083E" w:rsidRPr="00F3083E" w:rsidRDefault="00F3083E" w:rsidP="00F3083E">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F3083E">
        <w:rPr>
          <w:rFonts w:ascii="inherit" w:eastAsia="Times New Roman" w:hAnsi="inherit" w:cs="Arial"/>
          <w:b/>
          <w:bCs/>
          <w:color w:val="3B4256"/>
          <w:sz w:val="34"/>
          <w:szCs w:val="3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F3083E" w:rsidRPr="00F3083E" w:rsidRDefault="00F3083E" w:rsidP="00F3083E">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F3083E">
        <w:rPr>
          <w:rFonts w:ascii="inherit" w:eastAsia="Times New Roman" w:hAnsi="inherit" w:cs="Arial"/>
          <w:b/>
          <w:bCs/>
          <w:color w:val="3B4256"/>
          <w:sz w:val="34"/>
          <w:szCs w:val="34"/>
          <w:bdr w:val="none" w:sz="0" w:space="0" w:color="auto" w:frame="1"/>
          <w:lang w:eastAsia="ru-RU"/>
        </w:rPr>
        <w:t>Консультация – предупреждение об интенсивности</w:t>
      </w:r>
    </w:p>
    <w:p w:rsidR="00F3083E" w:rsidRPr="00F3083E" w:rsidRDefault="00F3083E" w:rsidP="00F3083E">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F3083E">
        <w:rPr>
          <w:rFonts w:ascii="inherit" w:eastAsia="Times New Roman" w:hAnsi="inherit" w:cs="Arial"/>
          <w:b/>
          <w:bCs/>
          <w:color w:val="3B4256"/>
          <w:sz w:val="34"/>
          <w:szCs w:val="34"/>
          <w:bdr w:val="none" w:sz="0" w:space="0" w:color="auto" w:frame="1"/>
          <w:lang w:eastAsia="ru-RU"/>
        </w:rPr>
        <w:t>метеорологических явлений</w:t>
      </w:r>
    </w:p>
    <w:p w:rsidR="00F3083E" w:rsidRPr="00F3083E" w:rsidRDefault="00F3083E" w:rsidP="00F3083E">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F3083E">
        <w:rPr>
          <w:rFonts w:ascii="inherit" w:eastAsia="Times New Roman" w:hAnsi="inherit" w:cs="Arial"/>
          <w:b/>
          <w:bCs/>
          <w:color w:val="3B4256"/>
          <w:sz w:val="34"/>
          <w:szCs w:val="34"/>
          <w:bdr w:val="none" w:sz="0" w:space="0" w:color="auto" w:frame="1"/>
          <w:lang w:eastAsia="ru-RU"/>
        </w:rPr>
        <w:t>с 18 часов 12 февраля до 18 часов 13 февраля 2021 года</w:t>
      </w:r>
    </w:p>
    <w:p w:rsidR="00F3083E" w:rsidRPr="00F3083E" w:rsidRDefault="00F3083E" w:rsidP="004124BE">
      <w:pPr>
        <w:shd w:val="clear" w:color="auto" w:fill="FFFFFF"/>
        <w:spacing w:after="0" w:line="559" w:lineRule="atLeast"/>
        <w:jc w:val="center"/>
        <w:textAlignment w:val="baseline"/>
        <w:rPr>
          <w:rFonts w:ascii="Arial" w:eastAsia="Times New Roman" w:hAnsi="Arial" w:cs="Arial"/>
          <w:color w:val="3B4256"/>
          <w:sz w:val="34"/>
          <w:szCs w:val="34"/>
          <w:lang w:eastAsia="ru-RU"/>
        </w:rPr>
      </w:pPr>
      <w:r w:rsidRPr="00F3083E">
        <w:rPr>
          <w:rFonts w:ascii="inherit" w:eastAsia="Times New Roman" w:hAnsi="inherit" w:cs="Arial"/>
          <w:b/>
          <w:bCs/>
          <w:color w:val="3B4256"/>
          <w:sz w:val="34"/>
          <w:szCs w:val="34"/>
          <w:bdr w:val="none" w:sz="0" w:space="0" w:color="auto" w:frame="1"/>
          <w:lang w:eastAsia="ru-RU"/>
        </w:rPr>
        <w:t xml:space="preserve">             Ночью и днем 13 февраля на территории Республики Татарстан и в </w:t>
      </w:r>
      <w:proofErr w:type="gramStart"/>
      <w:r w:rsidRPr="00F3083E">
        <w:rPr>
          <w:rFonts w:ascii="inherit" w:eastAsia="Times New Roman" w:hAnsi="inherit" w:cs="Arial"/>
          <w:b/>
          <w:bCs/>
          <w:color w:val="3B4256"/>
          <w:sz w:val="34"/>
          <w:szCs w:val="34"/>
          <w:bdr w:val="none" w:sz="0" w:space="0" w:color="auto" w:frame="1"/>
          <w:lang w:eastAsia="ru-RU"/>
        </w:rPr>
        <w:t>г</w:t>
      </w:r>
      <w:proofErr w:type="gramEnd"/>
      <w:r w:rsidRPr="00F3083E">
        <w:rPr>
          <w:rFonts w:ascii="inherit" w:eastAsia="Times New Roman" w:hAnsi="inherit" w:cs="Arial"/>
          <w:b/>
          <w:bCs/>
          <w:color w:val="3B4256"/>
          <w:sz w:val="34"/>
          <w:szCs w:val="34"/>
          <w:bdr w:val="none" w:sz="0" w:space="0" w:color="auto" w:frame="1"/>
          <w:lang w:eastAsia="ru-RU"/>
        </w:rPr>
        <w:t>. Казани местами ожидаются туман с видимостью 500 метров и менее, на дорогах сильная гололедица, ночью и утром ледяной дождь и гололед.</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b/>
          <w:bCs/>
          <w:color w:val="3B4256"/>
          <w:sz w:val="28"/>
          <w:szCs w:val="28"/>
          <w:bdr w:val="none" w:sz="0" w:space="0" w:color="auto" w:frame="1"/>
          <w:lang w:eastAsia="ru-RU"/>
        </w:rPr>
        <w:lastRenderedPageBreak/>
        <w:t>ГУ МЧС России по Республике Татарстан рекомендует:</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b/>
          <w:bCs/>
          <w:color w:val="3B4256"/>
          <w:sz w:val="28"/>
          <w:szCs w:val="28"/>
          <w:bdr w:val="none" w:sz="0" w:space="0" w:color="auto" w:frame="1"/>
          <w:lang w:eastAsia="ru-RU"/>
        </w:rPr>
        <w:t>При гололедице:</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По возможности откажитесь от поездок на дальние расстояния.</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светоотражающие элементы.</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Водителям:</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1. При движении на автомобиле в данных условиях отказаться от лишних перестроений, обгонов, опережений;</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2. Уделять внимание техническому состоянию автомобиля, особенно тормозной системе, состоянию шин;</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3. Избегать внезапных торможений, при необходимости остановки скорость нужно снижать плавно;</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5. Вся оптика должна быть в рабочем состоянии;</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lastRenderedPageBreak/>
        <w:t>Пешеходам рекомендуется:</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1. Быть предельно внимательными при переходе улиц и дорог;</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2. Пересекать улицу только в месте обозначенного пешеходного перехода, помнить, что из-за недостаточной видимости и из-за скользкого дорожного покрытия водителю требуется больше времени для остановки транспортного средства;</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3. Для перехода проезжей части использовать, по возможности, только надземные или подземные пешеходные переходы;</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4. Не перебегать дорогу перед движущимся транспортом;</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5. Двигаться только навстречу транспортному потоку.</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В связи с осадками в виде снега, мокрого снега в сочетании с повышением температуры воздуха до положительных отметок существует вероятность возникновения несчастных случаев, обусловленных сходом снежных масс и наледи с крыш зданий, а так же причинения материального ущерба имуществу.</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p>
    <w:p w:rsid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Самое пристальное внимание коммунальным службам следует уделить соблюдению требований по очистке крыш, козырьков подъездов от снега. Особенно на социально значимых объектов с массовым пребыванием людей.</w:t>
      </w:r>
    </w:p>
    <w:p w:rsidR="004124BE" w:rsidRPr="00F3083E" w:rsidRDefault="004124B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Призываем граждан быть особенно внимательными. При движении по улицам держаться подальше от домов с нависающими сосульками и снегом, не парковать вблизи них автотранспорт.</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p>
    <w:p w:rsid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lastRenderedPageBreak/>
        <w:t xml:space="preserve">В условиях плотной жилой застройки не игнорировать выставленные коммунальными службами ограждения, </w:t>
      </w:r>
      <w:proofErr w:type="gramStart"/>
      <w:r w:rsidRPr="00F3083E">
        <w:rPr>
          <w:rFonts w:ascii="Times New Roman" w:eastAsia="Times New Roman" w:hAnsi="Times New Roman" w:cs="Times New Roman"/>
          <w:color w:val="3B4256"/>
          <w:sz w:val="28"/>
          <w:szCs w:val="28"/>
          <w:lang w:eastAsia="ru-RU"/>
        </w:rPr>
        <w:t>там</w:t>
      </w:r>
      <w:proofErr w:type="gramEnd"/>
      <w:r w:rsidRPr="00F3083E">
        <w:rPr>
          <w:rFonts w:ascii="Times New Roman" w:eastAsia="Times New Roman" w:hAnsi="Times New Roman" w:cs="Times New Roman"/>
          <w:color w:val="3B4256"/>
          <w:sz w:val="28"/>
          <w:szCs w:val="28"/>
          <w:lang w:eastAsia="ru-RU"/>
        </w:rPr>
        <w:t xml:space="preserve"> где нависают сосульки или идёт очистка крыш от снега.</w:t>
      </w:r>
    </w:p>
    <w:p w:rsidR="004124BE" w:rsidRPr="00F3083E" w:rsidRDefault="004124B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Основные рекомендации и меры предосторожности при угрозе схода снега с крыш зданий:</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 не приближаться к домам со скатными крышами, с которых возможен сход снега, не позволяйте находиться в таких местах детям;</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 не оставлять автомобили вблизи сооружений, на карнизах которых образовались сосульки и нависание снега;</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 при наличии ограждения опасного места не пытаться проходить за ограждение, а обойти опасные места другой дорогой;</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 не ходить по улице в наушниках, вы не услышите шума падающего снега с крыши.</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Важно!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козырёк крыши послужит укрытием.</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p>
    <w:p w:rsid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Будьте внимательны! После падения с края крыши снег и лёд могут сходить и с середины крыши, поэтому если на тротуаре видны следы ранее упавшего снега или ледяные холмики от воды, капавшей с сосулек, то это указывает на опасность данного места.</w:t>
      </w:r>
    </w:p>
    <w:p w:rsidR="004124BE" w:rsidRPr="00F3083E" w:rsidRDefault="004124B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b/>
          <w:bCs/>
          <w:color w:val="3B4256"/>
          <w:sz w:val="28"/>
          <w:szCs w:val="28"/>
          <w:bdr w:val="none" w:sz="0" w:space="0" w:color="auto" w:frame="1"/>
          <w:lang w:eastAsia="ru-RU"/>
        </w:rPr>
        <w:lastRenderedPageBreak/>
        <w:t>При тумане:</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Любителям активного отдыха на природе рекомендуется иметь при себе исправные средства связи, приборы навигации.</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Туман представляет серьезную опасность всем участникам дорожного движения.</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По возможности откажитесь от поездок на дальние расстояния.</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br/>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b/>
          <w:bCs/>
          <w:color w:val="3B4256"/>
          <w:sz w:val="28"/>
          <w:szCs w:val="28"/>
          <w:bdr w:val="none" w:sz="0" w:space="0" w:color="auto" w:frame="1"/>
          <w:lang w:eastAsia="ru-RU"/>
        </w:rPr>
        <w:t>Пешеходам рекомендуется:</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1. Быть предельно внимательными при переходе улиц и дорог;</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2. Пересекать улицу только в месте обозначенного пешеходного перехода;</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3. Для перехода проезжей части использовать, по возможности, только надземные или подземные пешеходные переходы;</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4. Не перебегать трассу перед движущимся транспортом;</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5. Двигаться только навстречу транспортному потоку;</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lastRenderedPageBreak/>
        <w:t>6. Использовать жилет повышенной видимости или прикрепить на одежду светоотражающие элементы.</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светоотражающие элементы.</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br/>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b/>
          <w:bCs/>
          <w:color w:val="3B4256"/>
          <w:sz w:val="28"/>
          <w:szCs w:val="28"/>
          <w:bdr w:val="none" w:sz="0" w:space="0" w:color="auto" w:frame="1"/>
          <w:lang w:eastAsia="ru-RU"/>
        </w:rPr>
        <w:t>Водителям:</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1. При движении на автомобиле в данных условиях отказаться от лишних перестроений, обгонов, опережений;</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2. Уделять внимание техническому состоянию автомобиля, особенно тормозной системе, состоянию шин;</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3. Избегать внезапных торможений, при необходимости остановки скорость нужно снижать плавно;</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5. Вся оптика должна быть в рабочем состоянии;</w:t>
      </w:r>
    </w:p>
    <w:p w:rsidR="00F3083E" w:rsidRPr="00F3083E" w:rsidRDefault="00F3083E" w:rsidP="00F3083E">
      <w:pPr>
        <w:shd w:val="clear" w:color="auto" w:fill="FFFFFF"/>
        <w:spacing w:after="0" w:line="559" w:lineRule="atLeast"/>
        <w:textAlignment w:val="baseline"/>
        <w:rPr>
          <w:rFonts w:ascii="Times New Roman" w:eastAsia="Times New Roman" w:hAnsi="Times New Roman" w:cs="Times New Roman"/>
          <w:color w:val="3B4256"/>
          <w:sz w:val="28"/>
          <w:szCs w:val="28"/>
          <w:lang w:eastAsia="ru-RU"/>
        </w:rPr>
      </w:pPr>
      <w:r w:rsidRPr="00F3083E">
        <w:rPr>
          <w:rFonts w:ascii="Times New Roman" w:eastAsia="Times New Roman" w:hAnsi="Times New Roman" w:cs="Times New Roman"/>
          <w:color w:val="3B4256"/>
          <w:sz w:val="28"/>
          <w:szCs w:val="28"/>
          <w:lang w:eastAsia="ru-RU"/>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935CBA" w:rsidRDefault="00935CBA"/>
    <w:sectPr w:rsidR="00935CBA" w:rsidSect="00935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83E"/>
    <w:rsid w:val="004124BE"/>
    <w:rsid w:val="00935CBA"/>
    <w:rsid w:val="00F30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BA"/>
  </w:style>
  <w:style w:type="paragraph" w:styleId="1">
    <w:name w:val="heading 1"/>
    <w:basedOn w:val="a"/>
    <w:link w:val="10"/>
    <w:uiPriority w:val="9"/>
    <w:qFormat/>
    <w:rsid w:val="00F308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8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0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08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836842">
      <w:bodyDiv w:val="1"/>
      <w:marLeft w:val="0"/>
      <w:marRight w:val="0"/>
      <w:marTop w:val="0"/>
      <w:marBottom w:val="0"/>
      <w:divBdr>
        <w:top w:val="none" w:sz="0" w:space="0" w:color="auto"/>
        <w:left w:val="none" w:sz="0" w:space="0" w:color="auto"/>
        <w:bottom w:val="none" w:sz="0" w:space="0" w:color="auto"/>
        <w:right w:val="none" w:sz="0" w:space="0" w:color="auto"/>
      </w:divBdr>
      <w:divsChild>
        <w:div w:id="87771674">
          <w:marLeft w:val="0"/>
          <w:marRight w:val="0"/>
          <w:marTop w:val="0"/>
          <w:marBottom w:val="645"/>
          <w:divBdr>
            <w:top w:val="none" w:sz="0" w:space="0" w:color="auto"/>
            <w:left w:val="none" w:sz="0" w:space="0" w:color="auto"/>
            <w:bottom w:val="none" w:sz="0" w:space="0" w:color="auto"/>
            <w:right w:val="none" w:sz="0" w:space="0" w:color="auto"/>
          </w:divBdr>
          <w:divsChild>
            <w:div w:id="421413980">
              <w:marLeft w:val="0"/>
              <w:marRight w:val="0"/>
              <w:marTop w:val="0"/>
              <w:marBottom w:val="645"/>
              <w:divBdr>
                <w:top w:val="none" w:sz="0" w:space="0" w:color="auto"/>
                <w:left w:val="none" w:sz="0" w:space="0" w:color="auto"/>
                <w:bottom w:val="none" w:sz="0" w:space="0" w:color="auto"/>
                <w:right w:val="none" w:sz="0" w:space="0" w:color="auto"/>
              </w:divBdr>
            </w:div>
            <w:div w:id="623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news/2021-02-12/konsultaciya-preduprezhdenie-ob-intensivnosti-meteorologicheskih-yavleniy-na-territorii-respubliki-tatarstan_161312509796308623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2021-02-12T11:14:00Z</dcterms:created>
  <dcterms:modified xsi:type="dcterms:W3CDTF">2021-02-12T11:47:00Z</dcterms:modified>
</cp:coreProperties>
</file>