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70" w:rsidRPr="009D55B9" w:rsidRDefault="00877470" w:rsidP="009055E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9D55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правах потребителей услуг такси</w:t>
      </w:r>
    </w:p>
    <w:p w:rsidR="00877470" w:rsidRPr="0043251D" w:rsidRDefault="00877470" w:rsidP="0043251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:rsidR="00877470" w:rsidRPr="0043251D" w:rsidRDefault="00626AFC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С</w:t>
      </w:r>
      <w:r w:rsidR="00877470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1 января 2021 года вступили в силу новые Правила перевозок пассажиров и багажа автомобильным транспортом и городским наземным электрическим транспортом, утвержденные постановлением Правительства Российской Федерации от 01.10.2020 г. № 1586 </w:t>
      </w:r>
      <w:r w:rsidR="00705AD6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(далее – Правила, взамен Правил</w:t>
      </w:r>
      <w:r w:rsidR="00877470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от 14.02.2009 г. № 112)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.</w:t>
      </w:r>
    </w:p>
    <w:p w:rsidR="00877470" w:rsidRPr="0043251D" w:rsidRDefault="00705AD6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Указанными Правилами </w:t>
      </w:r>
      <w:r w:rsidR="00FF563F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установлен </w:t>
      </w:r>
      <w:r w:rsidR="00877470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порядок организации различных видов перевозок пассажиров и багажа, предусмотренных Федеральным законом от 08.11.2007 № 259-ФЗ «Устав автомобильного транспорта и городского наземного электрического транспорта» (далее – Устав), в том числе требования к перевоз</w:t>
      </w:r>
      <w:r w:rsidR="00FF563F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ке пассажиров легковым такси</w:t>
      </w:r>
      <w:r w:rsidR="00877470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Перевозка пассажиров и багажа легковым такси осуществляется на основании публичного договора фрахтования, заключаемого пассажиром непосредственно с водителем легкового такси, действующим от имени и по поручению перевозчика или, если водитель является индивидуальным предпринимателем, от собственного имени, или </w:t>
      </w:r>
      <w:r w:rsidR="00FB6831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путем принятия заказа пассажира</w:t>
      </w:r>
      <w:r w:rsidR="00FB6831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</w:t>
      </w:r>
      <w:r w:rsidR="00FB6831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самим </w:t>
      </w:r>
      <w:r w:rsidR="00FB6831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перевозчиком</w:t>
      </w: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Заказ пассажира принимается перевозчиком с использованием любых средств связи, а также по месту нахождения перевозчика или его представителя.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Перевозчик </w:t>
      </w:r>
      <w:r w:rsidRPr="009D55B9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обязан</w:t>
      </w: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зарегистрировать принятый к исполнению заказ пассажира </w:t>
      </w:r>
      <w:r w:rsidRPr="009D55B9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в журнале регистрации</w:t>
      </w: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, который ведется на бумажном носителе или в электронной форме, путем внесения в него следующей информации: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а) номер заказа;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б) дата и время принятия заказа;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в) дата выполнения заказа;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г) место подачи легкового такси и место окончания перевозки;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д) номер разрешения перевозчика на осуществление деятельности по перевозке пассажиров и багажа легковым такси;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е) государственный регистрационный номер, марка легкового такси, фамилия, имя и отчество (при наличии) водителя;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ж) планируемое и фактическое время подачи легкового такси и окончания перевозки;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з) способ направления заказа и номер телефона пассажира, если заказ поступил посредством его применения;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и) дополнительные требования заказчика к классу легкового такси, обеспечению наличия детского удерживающего устройства для каждого из детей, возможности перевозки инвалида и его кресла-коляски.</w:t>
      </w:r>
    </w:p>
    <w:p w:rsidR="00877470" w:rsidRPr="00FF563F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</w:pPr>
      <w:r w:rsidRPr="00FF563F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Перевозчик обязан: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а) хранить сведения, содержащиеся в журнале регистрации перевозчика, </w:t>
      </w:r>
      <w:r w:rsidRPr="00B330D1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не менее 6 месяцев;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б) сообщать номер принятого к исполнению заказа лицу, осуществившему заказ, наименование перевозчика, размер платы за перевозку легковым такси, причины ее возможного изменения, исполнение дополнительных требований к перевозке, планируемое время прибытия легкового такси;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в) по прибытии легкового такси сообщать лицу, осуществившему заказ, местонахождение, государственный регистрационный номер, марку и цвет кузова легкового такси, а также фамилию, имя и отчество (при наличии) водителя, фактическое время прибытия легкового такси;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г) выдать пассажиру, в том числе в форме электронного документа, кассовый чек или чек, сформированный в соответствии со статьей 14 Федерального закона «О проведении эксперимента по установлению специального налогового режима «Налог на профессиональный доход», подтверждающие оплату пользования легковым такси.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Номер принятого к исполнению заказа сообщается перевозчиком пассажиру.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Маршрут перевозки пассажиров и багажа легковым такси определяется пассажиром. Если маршрут потребителем не определен, водитель легкового такси обязан осуществить перевозку по кратчайшему пути или по пути с наименьшими затратами времени на перевозку.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В легковом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</w:t>
      </w: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lastRenderedPageBreak/>
        <w:t>Допускается провоз в легковом такси собак в намордниках при наличии поводков и подстилок, а также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Легковое такси оборудуется перевозчиком опознавательным фонарем оранжевого цвета, который устанавливается на крыше транспортного средства.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На кузов легкового такси перевозчиком наносится </w:t>
      </w:r>
      <w:proofErr w:type="spell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цветографическая</w:t>
      </w:r>
      <w:proofErr w:type="spell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схема, представляющая собой композицию из квадратов контрастного цвета, расположенных в шахматном порядке.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На передней панели легкового такси справа от водителя перевозчиком размещается следующая информация: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а) полное или сокращенное наименование, адрес и номера контактных телефонов перевозчика, номер выданного перевозчику разрешения на осуществление деятельности по перевозке легковым такси, срок действия указанного разрешения, наименование органа, выдавшего указанное разрешение;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б) тарифы за пользование легковым такси.</w:t>
      </w:r>
    </w:p>
    <w:p w:rsidR="00877470" w:rsidRPr="00877470" w:rsidRDefault="00877470" w:rsidP="00626AFC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D02FE" w:rsidRDefault="001D02FE" w:rsidP="00626AFC">
      <w:pPr>
        <w:spacing w:after="0" w:line="240" w:lineRule="auto"/>
      </w:pPr>
    </w:p>
    <w:sectPr w:rsidR="001D02FE" w:rsidSect="009055E3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1F"/>
    <w:rsid w:val="000F4929"/>
    <w:rsid w:val="001D02FE"/>
    <w:rsid w:val="0043251D"/>
    <w:rsid w:val="0060101F"/>
    <w:rsid w:val="00626AFC"/>
    <w:rsid w:val="006A5D2D"/>
    <w:rsid w:val="00705AD6"/>
    <w:rsid w:val="00877470"/>
    <w:rsid w:val="009055E3"/>
    <w:rsid w:val="009D55B9"/>
    <w:rsid w:val="00B330D1"/>
    <w:rsid w:val="00C617FA"/>
    <w:rsid w:val="00CD3770"/>
    <w:rsid w:val="00FB6831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ECD33-46F8-42F7-87B2-2C23D59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HP</cp:lastModifiedBy>
  <cp:revision>2</cp:revision>
  <dcterms:created xsi:type="dcterms:W3CDTF">2021-04-07T07:31:00Z</dcterms:created>
  <dcterms:modified xsi:type="dcterms:W3CDTF">2021-04-07T07:31:00Z</dcterms:modified>
</cp:coreProperties>
</file>