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50" w:rsidRPr="00916050" w:rsidRDefault="00916050" w:rsidP="00916050">
      <w:pPr>
        <w:shd w:val="clear" w:color="auto" w:fill="FFFFFF"/>
        <w:spacing w:after="376" w:line="4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</w:pPr>
      <w:r w:rsidRPr="00916050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  <w:t>Ежедневный оперативный прогноз возникновения и развития чрезвычайных ситуаций на территории Республики Татарстан на 13.12.2021 г.</w:t>
      </w:r>
    </w:p>
    <w:p w:rsidR="00916050" w:rsidRPr="00916050" w:rsidRDefault="00916050" w:rsidP="00916050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0"/>
          <w:szCs w:val="20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086116" cy="4567631"/>
            <wp:effectExtent l="19050" t="0" r="0" b="0"/>
            <wp:docPr id="1" name="Рисунок 1" descr="Ежедневный оперативный прогноз возникновения и развития чрезвычайных ситуаций на территории Республики Татарстан на 13.12.2021 г.">
              <a:hlinkClick xmlns:a="http://schemas.openxmlformats.org/drawingml/2006/main" r:id="rId4" tooltip="&quot;Ежедневный оперативный прогноз возникновения и развития чрезвычайных ситуаций на территории Республики Татарстан на 13.12.2021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едневный оперативный прогноз возникновения и развития чрезвычайных ситуаций на территории Республики Татарстан на 13.12.2021 г.">
                      <a:hlinkClick r:id="rId4" tooltip="&quot;Ежедневный оперативный прогноз возникновения и развития чрезвычайных ситуаций на территории Республики Татарстан на 13.12.2021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28" cy="456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50" w:rsidRPr="00916050" w:rsidRDefault="00916050" w:rsidP="00916050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ОПЕРАТИВНЫЙ ЕЖЕДНЕВНЫЙ ПРОГНОЗ</w:t>
      </w:r>
    </w:p>
    <w:p w:rsidR="00916050" w:rsidRPr="00916050" w:rsidRDefault="00916050" w:rsidP="00916050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По информации ФГБУ «Управление по гидрометеорологии и мониторингу окружающей среды Республики Татарстан» на 13 декабря по Республике Татарстан опасные метеорологические явления не прогнозируются.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1. Прогноз метеорологической обстановки по Республике Татарстан на 13 декабря 2021 года: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Переменная облачность. Преимущественно без осадков. Ветер южный, юго-восточный 4-9 м/</w:t>
      </w:r>
      <w:proofErr w:type="gramStart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с</w:t>
      </w:r>
      <w:proofErr w:type="gramEnd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. </w:t>
      </w:r>
      <w:proofErr w:type="gramStart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Минимальная</w:t>
      </w:r>
      <w:proofErr w:type="gramEnd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температура воздуха ночью, утром -10..-15˚, в низких местах до -20˚. Максимальная температура воздуха днем -6..-11˚. На дорогах гололедица.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0"/>
          <w:szCs w:val="20"/>
          <w:lang w:eastAsia="ru-RU"/>
        </w:rPr>
        <w:lastRenderedPageBreak/>
        <w:drawing>
          <wp:inline distT="0" distB="0" distL="0" distR="0">
            <wp:extent cx="6103427" cy="4580113"/>
            <wp:effectExtent l="19050" t="0" r="0" b="0"/>
            <wp:docPr id="2" name="Рисунок 2" descr="Ежедневный оперативный прогноз возникновения и развития чрезвычайных ситуаций на территории Республики Татарстан на 13.12.2021 г. - Оперативная информация - Главное управление МЧС России по Республике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жедневный оперативный прогноз возникновения и развития чрезвычайных ситуаций на территории Республики Татарстан на 13.12.2021 г. - Оперативная информация - Главное управление МЧС России по Республике Татарста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77" cy="45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50" w:rsidRPr="00916050" w:rsidRDefault="00916050" w:rsidP="00916050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Гидрологическая и ледовая обстановка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На Куйбышевском водохранилище уровень воды у населенного пункта Верхний Услон 50,17 м (+2 см), отметка опасного критического уровня 54,24 м, критическая низкая отметка для водозаборов 45,5 м (для навигации 49,0 м).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На Нижнекамском водохранилище у города Набережные Челны уровень воды 63,35 м (+8 см), отметка опасного критического уровня 65,9 м, критическая низкая отметка для водозаборов 61,7 м (для навигации 62,0 м).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На нижнем бьефе Нижнекамской ГЭС уровень воды 50,25 м (-52 см), отметка опасного критического уровня 58 м.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На реках и водохранилищах продолжаются процессы ледообразования.</w:t>
      </w:r>
    </w:p>
    <w:p w:rsidR="00916050" w:rsidRPr="00916050" w:rsidRDefault="00916050" w:rsidP="00916050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2.1. Техногенные источники происшествий (ЧС)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Существует вероятность возникновения дорожно-транспортных происшествий (чрезвычайных ситуаций) на автодорогах федерального, регионального и местного значения.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Вследствие нарушения правил подготовки и выполнения полетов, сверхнормативной загрузки, нарушения в технической оснащенности существует вероятность возникновения чрезвычайных ситуаций и происшествий, связанных с эксплуатацией и испытаниями авиационного транспорта.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Вследствие несвоевременного контроля неисправности железнодорожных путей и выработки ресурсов подвижного состава существует риск возникновения происшествий на железной дороге, связанных со сходом подвижного состава с рельсов, наездами на препятствия на переездах.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 связи с несоблюдением правил пожарной безопасности, неисправностью печного и электрооборудования, неосторожным обращением с огнем увеличивается вероятность возникновения техногенных пожаров и взрывов бытового газа.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 связи с сезонным увеличением аварий, отопительным сезоном, изношенностью электросетей, коммунальных сетей, увеличивается вероятность возникновения происшествий на объектах энергетики и ЖКХ (водопроводных и канализационных сетей, систем тепл</w:t>
      </w:r>
      <w:proofErr w:type="gramStart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о-</w:t>
      </w:r>
      <w:proofErr w:type="gramEnd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, </w:t>
      </w:r>
      <w:proofErr w:type="spellStart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электро</w:t>
      </w:r>
      <w:proofErr w:type="spellEnd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и газоснабжения).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Существует вероятность возникновения аварийных ситуаций на потенциально опасных и производственных объектах в результате нарушения технологического режима и несоблюдения техники безопасности.</w:t>
      </w:r>
    </w:p>
    <w:p w:rsidR="00916050" w:rsidRPr="00916050" w:rsidRDefault="00916050" w:rsidP="00916050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2.3. Биолого-социальные источники происшествий (ЧС)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Существует риск потери ориентира людей в природной среде, в том числе при несанкционированном посещении туристических маршрутов и спелеологических объектов.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0"/>
          <w:szCs w:val="20"/>
          <w:lang w:eastAsia="ru-RU"/>
        </w:rPr>
        <w:drawing>
          <wp:inline distT="0" distB="0" distL="0" distR="0">
            <wp:extent cx="5788550" cy="4343824"/>
            <wp:effectExtent l="19050" t="0" r="2650" b="0"/>
            <wp:docPr id="3" name="Рисунок 3" descr="Ежедневный оперативный прогноз возникновения и развития чрезвычайных ситуаций на территории Республики Татарстан на 13.12.2021 г. - Оперативная информация - Главное управление МЧС России по Республике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жедневный оперативный прогноз возникновения и развития чрезвычайных ситуаций на территории Республики Татарстан на 13.12.2021 г. - Оперативная информация - Главное управление МЧС России по Республике Татарста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19" cy="434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 связи с образованием ледяного покрова на водоемах республики, существует вероятность провалов людей под лед водоемов, в том числе на участке строительства моста с поддержанием речными судами майны.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Сохраняется вероятность возникновения отравлений людей угарным газом, при нарушении правил эксплуатации печи и газового оборудования, либо вследствие их неисправности, а также в гаражах в условиях несоблюдении мер безопасности при эксплуатации автомобилей.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Существует вероятность выявления новых случаев заболевания </w:t>
      </w:r>
      <w:proofErr w:type="spellStart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коронавирусной</w:t>
      </w:r>
      <w:proofErr w:type="spellEnd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инфекцией COVID-19.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Прогнозируется выявление единичных случаев заболевания диких и домашних животных бешенством.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В связи с неблагоприятной эпизоотической обстановкой в </w:t>
      </w:r>
      <w:proofErr w:type="spellStart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Тукаевском</w:t>
      </w:r>
      <w:proofErr w:type="spellEnd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муниципальном районе прогнозируется выявление единичных случаев заболевания диких и домашних птиц птичьим гриппом.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В связи с низкими уровнями воды на Куйбышевском водохранилище, возможна посадка судов на мель, задействованных на строительстве моста трассы М-12 через р. Волга в </w:t>
      </w:r>
      <w:proofErr w:type="spellStart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Верхнеуслонском</w:t>
      </w:r>
      <w:proofErr w:type="spellEnd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и </w:t>
      </w:r>
      <w:proofErr w:type="spellStart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Лаишевском</w:t>
      </w:r>
      <w:proofErr w:type="spellEnd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муниципальных районах.</w:t>
      </w:r>
    </w:p>
    <w:p w:rsidR="00916050" w:rsidRPr="00916050" w:rsidRDefault="00916050" w:rsidP="00916050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3. Рекомендации населению</w:t>
      </w:r>
    </w:p>
    <w:p w:rsidR="00916050" w:rsidRPr="00916050" w:rsidRDefault="00916050" w:rsidP="00916050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Рекомендации по гололедице и заносам</w:t>
      </w:r>
    </w:p>
    <w:p w:rsidR="00916050" w:rsidRPr="00916050" w:rsidRDefault="00916050" w:rsidP="00916050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Водителям неукоснительного соблюдать правила дорожного движения, использовать автопокрышки, соответствующие погодным условиям, а также соблюдать скорость, которая обеспечивала бы безопасность дорожного движения в сложных дорожно-метеорологических условиях. Воздерживаться от опасных маневров, в особенности, связанных с выездом на сторону дороги, предназначенную для встречного движения. Отправляться в путь следует на полностью исправном </w:t>
      </w:r>
      <w:proofErr w:type="gramStart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автомобиле</w:t>
      </w:r>
      <w:proofErr w:type="gramEnd"/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и проявлять ответственность, как за свою жизнь, так и за жизни других участников дорожного движения.</w:t>
      </w:r>
    </w:p>
    <w:p w:rsidR="00916050" w:rsidRPr="00916050" w:rsidRDefault="00916050" w:rsidP="00916050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916050">
        <w:rPr>
          <w:rFonts w:ascii="Arial" w:eastAsia="Times New Roman" w:hAnsi="Arial" w:cs="Arial"/>
          <w:color w:val="3B4256"/>
          <w:sz w:val="20"/>
          <w:szCs w:val="20"/>
          <w:lang w:eastAsia="ru-RU"/>
        </w:rPr>
        <w:br/>
      </w:r>
    </w:p>
    <w:sectPr w:rsidR="00916050" w:rsidRPr="00916050" w:rsidSect="00DB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16050"/>
    <w:rsid w:val="00916050"/>
    <w:rsid w:val="00DB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1A"/>
  </w:style>
  <w:style w:type="paragraph" w:styleId="1">
    <w:name w:val="heading 1"/>
    <w:basedOn w:val="a"/>
    <w:link w:val="10"/>
    <w:uiPriority w:val="9"/>
    <w:qFormat/>
    <w:rsid w:val="0091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60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12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98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12-12/ca4887aee525dedc580e4046c5e11a1c__2000x20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2021-12-13T12:05:00Z</dcterms:created>
  <dcterms:modified xsi:type="dcterms:W3CDTF">2021-12-13T12:10:00Z</dcterms:modified>
</cp:coreProperties>
</file>