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05" w:rsidRDefault="00A61805">
      <w:pPr>
        <w:rPr>
          <w:sz w:val="28"/>
        </w:rPr>
      </w:pPr>
    </w:p>
    <w:p w:rsidR="00A61805" w:rsidRDefault="00A61805">
      <w:pPr>
        <w:rPr>
          <w:sz w:val="28"/>
        </w:rPr>
      </w:pPr>
    </w:p>
    <w:p w:rsidR="00A61805" w:rsidRDefault="00A61805">
      <w:pPr>
        <w:rPr>
          <w:sz w:val="28"/>
        </w:rPr>
      </w:pPr>
    </w:p>
    <w:p w:rsidR="00A61805" w:rsidRDefault="00A61805">
      <w:pPr>
        <w:rPr>
          <w:sz w:val="28"/>
        </w:rPr>
      </w:pPr>
    </w:p>
    <w:p w:rsidR="00A61805" w:rsidRDefault="00A61805">
      <w:pPr>
        <w:rPr>
          <w:sz w:val="28"/>
        </w:rPr>
      </w:pPr>
    </w:p>
    <w:p w:rsidR="00A61805" w:rsidRPr="00A61805" w:rsidRDefault="00A6180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D917DB" w:rsidTr="00D917DB">
        <w:tc>
          <w:tcPr>
            <w:tcW w:w="5210" w:type="dxa"/>
            <w:hideMark/>
          </w:tcPr>
          <w:p w:rsidR="00D917DB" w:rsidRDefault="00D917DB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5211" w:type="dxa"/>
            <w:hideMark/>
          </w:tcPr>
          <w:p w:rsidR="00D917DB" w:rsidRDefault="00D917DB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КАРАР</w:t>
            </w:r>
          </w:p>
        </w:tc>
      </w:tr>
    </w:tbl>
    <w:p w:rsidR="00D917DB" w:rsidRDefault="00D917DB" w:rsidP="00D917DB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559"/>
        <w:gridCol w:w="992"/>
      </w:tblGrid>
      <w:tr w:rsidR="00D917DB" w:rsidTr="00D917DB">
        <w:tc>
          <w:tcPr>
            <w:tcW w:w="534" w:type="dxa"/>
            <w:hideMark/>
          </w:tcPr>
          <w:p w:rsidR="00D917DB" w:rsidRDefault="00D917DB">
            <w:pPr>
              <w:spacing w:line="276" w:lineRule="auto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от</w:t>
            </w:r>
          </w:p>
        </w:tc>
        <w:tc>
          <w:tcPr>
            <w:tcW w:w="283" w:type="dxa"/>
            <w:hideMark/>
          </w:tcPr>
          <w:p w:rsidR="00D917DB" w:rsidRDefault="00D917DB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7DB" w:rsidRDefault="00D917D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19</w:t>
            </w:r>
          </w:p>
        </w:tc>
        <w:tc>
          <w:tcPr>
            <w:tcW w:w="284" w:type="dxa"/>
            <w:hideMark/>
          </w:tcPr>
          <w:p w:rsidR="00D917DB" w:rsidRDefault="00D917DB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7DB" w:rsidRDefault="00D917D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июня</w:t>
            </w:r>
          </w:p>
        </w:tc>
        <w:tc>
          <w:tcPr>
            <w:tcW w:w="1134" w:type="dxa"/>
            <w:hideMark/>
          </w:tcPr>
          <w:p w:rsidR="00D917DB" w:rsidRDefault="00D917D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2015г.</w:t>
            </w:r>
          </w:p>
        </w:tc>
        <w:tc>
          <w:tcPr>
            <w:tcW w:w="3544" w:type="dxa"/>
          </w:tcPr>
          <w:p w:rsidR="00D917DB" w:rsidRDefault="00D917DB">
            <w:pPr>
              <w:spacing w:line="276" w:lineRule="auto"/>
              <w:rPr>
                <w:b/>
                <w:bCs/>
                <w:sz w:val="28"/>
                <w:szCs w:val="28"/>
                <w:lang w:val="tt-RU" w:eastAsia="en-US"/>
              </w:rPr>
            </w:pPr>
          </w:p>
        </w:tc>
        <w:tc>
          <w:tcPr>
            <w:tcW w:w="1559" w:type="dxa"/>
            <w:hideMark/>
          </w:tcPr>
          <w:p w:rsidR="00D917DB" w:rsidRDefault="00D917DB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7DB" w:rsidRDefault="00D917D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641</w:t>
            </w:r>
            <w:bookmarkStart w:id="0" w:name="_GoBack"/>
            <w:bookmarkEnd w:id="0"/>
          </w:p>
        </w:tc>
      </w:tr>
    </w:tbl>
    <w:p w:rsidR="005C75C2" w:rsidRPr="008C719F" w:rsidRDefault="005C75C2">
      <w:pPr>
        <w:rPr>
          <w:sz w:val="28"/>
          <w:szCs w:val="28"/>
        </w:rPr>
      </w:pPr>
    </w:p>
    <w:p w:rsidR="005C75C2" w:rsidRPr="008C719F" w:rsidRDefault="005C75C2">
      <w:pPr>
        <w:rPr>
          <w:b/>
          <w:bCs/>
          <w:sz w:val="28"/>
          <w:szCs w:val="28"/>
        </w:rPr>
      </w:pPr>
    </w:p>
    <w:tbl>
      <w:tblPr>
        <w:tblW w:w="9639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5C75C2" w:rsidRPr="008C719F" w:rsidTr="008C719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75C2" w:rsidRPr="001744F7" w:rsidRDefault="00C30AE6" w:rsidP="00E50920">
            <w:pPr>
              <w:ind w:firstLine="497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8C719F">
              <w:rPr>
                <w:b/>
                <w:bCs/>
                <w:spacing w:val="-4"/>
                <w:sz w:val="28"/>
                <w:szCs w:val="28"/>
              </w:rPr>
              <w:t xml:space="preserve">О </w:t>
            </w:r>
            <w:r w:rsidR="00ED04BC">
              <w:rPr>
                <w:b/>
                <w:bCs/>
                <w:spacing w:val="-4"/>
                <w:sz w:val="28"/>
                <w:szCs w:val="28"/>
              </w:rPr>
              <w:t>Муниципальной программе «Сельская молодежь  Арского муниципального района Республики Татарстан на 201</w:t>
            </w:r>
            <w:r w:rsidR="00C1661E">
              <w:rPr>
                <w:b/>
                <w:bCs/>
                <w:spacing w:val="-4"/>
                <w:sz w:val="28"/>
                <w:szCs w:val="28"/>
              </w:rPr>
              <w:t>5</w:t>
            </w:r>
            <w:r w:rsidR="00ED04BC">
              <w:rPr>
                <w:b/>
                <w:bCs/>
                <w:spacing w:val="-4"/>
                <w:sz w:val="28"/>
                <w:szCs w:val="28"/>
              </w:rPr>
              <w:t>-20</w:t>
            </w:r>
            <w:r w:rsidR="00E50920">
              <w:rPr>
                <w:b/>
                <w:bCs/>
                <w:spacing w:val="-4"/>
                <w:sz w:val="28"/>
                <w:szCs w:val="28"/>
              </w:rPr>
              <w:t>17</w:t>
            </w:r>
            <w:r w:rsidR="00ED04BC">
              <w:rPr>
                <w:b/>
                <w:bCs/>
                <w:spacing w:val="-4"/>
                <w:sz w:val="28"/>
                <w:szCs w:val="28"/>
              </w:rPr>
              <w:t xml:space="preserve"> годы»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C75C2" w:rsidRPr="008C719F" w:rsidRDefault="005C75C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C75C2" w:rsidRPr="008C719F" w:rsidRDefault="005C75C2" w:rsidP="003E0FAA">
      <w:pPr>
        <w:ind w:firstLine="720"/>
        <w:jc w:val="both"/>
        <w:rPr>
          <w:b/>
          <w:bCs/>
          <w:sz w:val="28"/>
          <w:szCs w:val="28"/>
        </w:rPr>
      </w:pPr>
    </w:p>
    <w:p w:rsidR="005C75C2" w:rsidRPr="008C719F" w:rsidRDefault="005C75C2" w:rsidP="003E0FAA">
      <w:pPr>
        <w:ind w:firstLine="720"/>
        <w:jc w:val="both"/>
        <w:rPr>
          <w:b/>
          <w:bCs/>
          <w:sz w:val="28"/>
          <w:szCs w:val="28"/>
        </w:rPr>
      </w:pPr>
    </w:p>
    <w:p w:rsidR="00584EA7" w:rsidRPr="008C719F" w:rsidRDefault="00ED04BC" w:rsidP="0089288C">
      <w:pPr>
        <w:pStyle w:val="a4"/>
        <w:spacing w:line="300" w:lineRule="auto"/>
        <w:ind w:firstLine="720"/>
      </w:pPr>
      <w:r>
        <w:t xml:space="preserve">В целях создания условий для повышения социальной и экономической активности сельской молодежи Арского муниципального района, повышения интеллектуального, нравственного и творческого потенциала, развития  национального самосознания, гражданственности и патриотизма молодежи, обеспечения занятости, улучшения здоровья молодого поколения, снижения уровня преступности, алкоголизма и наркомании на селе, оказания информационных услуг молодым гражданам, улучшения жилищно-бытовых условий молодежи на селе </w:t>
      </w:r>
      <w:r w:rsidR="00584EA7" w:rsidRPr="008C719F">
        <w:t>Арский районный исполнительный комитет ПОСТАНОВЛЯЕТ:</w:t>
      </w:r>
    </w:p>
    <w:p w:rsidR="00ED04BC" w:rsidRDefault="00ED04BC" w:rsidP="0089288C">
      <w:pPr>
        <w:pStyle w:val="1"/>
        <w:spacing w:line="300" w:lineRule="auto"/>
        <w:ind w:firstLine="720"/>
      </w:pPr>
      <w:r>
        <w:t>1. Утвердить прилагаемую Муниципальную программу «Сельская       молодежь  Арского муниципального района Республики Татарстан  на 201</w:t>
      </w:r>
      <w:r w:rsidR="00C1661E">
        <w:t>5</w:t>
      </w:r>
      <w:r>
        <w:t>-20</w:t>
      </w:r>
      <w:r w:rsidR="004B558A">
        <w:t>17</w:t>
      </w:r>
      <w:r>
        <w:t xml:space="preserve"> годы».</w:t>
      </w:r>
    </w:p>
    <w:p w:rsidR="00825B53" w:rsidRPr="00825B53" w:rsidRDefault="00825B53" w:rsidP="0089288C">
      <w:pPr>
        <w:adjustRightInd w:val="0"/>
        <w:spacing w:line="300" w:lineRule="auto"/>
        <w:ind w:firstLine="720"/>
        <w:jc w:val="both"/>
        <w:outlineLvl w:val="1"/>
        <w:rPr>
          <w:sz w:val="28"/>
          <w:szCs w:val="28"/>
        </w:rPr>
      </w:pPr>
      <w:r w:rsidRPr="00825B53">
        <w:rPr>
          <w:sz w:val="28"/>
          <w:szCs w:val="28"/>
        </w:rPr>
        <w:t xml:space="preserve">2. Опубликовать данное </w:t>
      </w:r>
      <w:r>
        <w:rPr>
          <w:sz w:val="28"/>
          <w:szCs w:val="28"/>
        </w:rPr>
        <w:t>постановление</w:t>
      </w:r>
      <w:r w:rsidRPr="00825B53">
        <w:rPr>
          <w:sz w:val="28"/>
          <w:szCs w:val="28"/>
        </w:rPr>
        <w:t xml:space="preserve"> на Официальном портале правовой информации Республики Татарстан (http:pravo.tatarstan.ru) или на официальном сайте Арского муниципального района.</w:t>
      </w:r>
    </w:p>
    <w:p w:rsidR="00975640" w:rsidRPr="00825B53" w:rsidRDefault="00825B53" w:rsidP="0089288C">
      <w:pPr>
        <w:pStyle w:val="31"/>
        <w:spacing w:line="300" w:lineRule="auto"/>
      </w:pPr>
      <w:r>
        <w:t>3</w:t>
      </w:r>
      <w:r w:rsidR="001744F7">
        <w:t xml:space="preserve">. </w:t>
      </w:r>
      <w:proofErr w:type="gramStart"/>
      <w:r w:rsidR="001744F7">
        <w:t>Контроль за</w:t>
      </w:r>
      <w:proofErr w:type="gramEnd"/>
      <w:r w:rsidR="001744F7">
        <w:t xml:space="preserve"> исполнением настоящего постановления возложить на заместителя руководителя исполнительного комитета Арского муниципального района </w:t>
      </w:r>
      <w:proofErr w:type="spellStart"/>
      <w:r w:rsidR="0089288C">
        <w:t>И.Ф.</w:t>
      </w:r>
      <w:r w:rsidR="00131E5A">
        <w:t>Кутдусова</w:t>
      </w:r>
      <w:proofErr w:type="spellEnd"/>
      <w:r w:rsidR="001744F7">
        <w:t xml:space="preserve">. </w:t>
      </w:r>
    </w:p>
    <w:p w:rsidR="0089288C" w:rsidRDefault="0089288C" w:rsidP="00A61805">
      <w:pPr>
        <w:jc w:val="both"/>
        <w:rPr>
          <w:sz w:val="28"/>
          <w:szCs w:val="28"/>
        </w:rPr>
      </w:pPr>
    </w:p>
    <w:p w:rsidR="0089288C" w:rsidRDefault="0089288C" w:rsidP="00A61805">
      <w:pPr>
        <w:jc w:val="both"/>
        <w:rPr>
          <w:sz w:val="28"/>
          <w:szCs w:val="28"/>
        </w:rPr>
      </w:pPr>
    </w:p>
    <w:p w:rsidR="00345570" w:rsidRDefault="00131E5A" w:rsidP="00A61805">
      <w:pPr>
        <w:jc w:val="both"/>
        <w:rPr>
          <w:sz w:val="28"/>
          <w:szCs w:val="28"/>
        </w:rPr>
      </w:pPr>
      <w:r w:rsidRPr="00131E5A">
        <w:rPr>
          <w:sz w:val="28"/>
          <w:szCs w:val="28"/>
        </w:rPr>
        <w:t xml:space="preserve">Руководитель Арского </w:t>
      </w:r>
    </w:p>
    <w:p w:rsidR="00160971" w:rsidRDefault="00131E5A" w:rsidP="00A61805">
      <w:pPr>
        <w:jc w:val="both"/>
        <w:rPr>
          <w:sz w:val="28"/>
          <w:szCs w:val="28"/>
        </w:rPr>
      </w:pPr>
      <w:r w:rsidRPr="00131E5A">
        <w:rPr>
          <w:sz w:val="28"/>
          <w:szCs w:val="28"/>
        </w:rPr>
        <w:t>районного исполкома</w:t>
      </w:r>
      <w:r w:rsidR="00EB4620">
        <w:rPr>
          <w:sz w:val="28"/>
          <w:szCs w:val="28"/>
        </w:rPr>
        <w:tab/>
      </w:r>
      <w:r w:rsidR="00EB4620">
        <w:rPr>
          <w:sz w:val="28"/>
          <w:szCs w:val="28"/>
        </w:rPr>
        <w:tab/>
      </w:r>
      <w:r w:rsidR="00A61805">
        <w:rPr>
          <w:sz w:val="28"/>
          <w:szCs w:val="28"/>
        </w:rPr>
        <w:tab/>
      </w:r>
      <w:r w:rsidR="00A61805">
        <w:rPr>
          <w:sz w:val="28"/>
          <w:szCs w:val="28"/>
        </w:rPr>
        <w:tab/>
      </w:r>
      <w:r w:rsidR="00EB4620">
        <w:rPr>
          <w:sz w:val="28"/>
          <w:szCs w:val="28"/>
        </w:rPr>
        <w:tab/>
      </w:r>
      <w:r w:rsidR="00EB4620">
        <w:rPr>
          <w:sz w:val="28"/>
          <w:szCs w:val="28"/>
        </w:rPr>
        <w:tab/>
      </w:r>
      <w:r w:rsidR="00EB4620">
        <w:rPr>
          <w:sz w:val="28"/>
          <w:szCs w:val="28"/>
        </w:rPr>
        <w:tab/>
      </w:r>
      <w:proofErr w:type="spellStart"/>
      <w:r w:rsidR="00A61805">
        <w:rPr>
          <w:sz w:val="28"/>
          <w:szCs w:val="28"/>
        </w:rPr>
        <w:t>И.Г.</w:t>
      </w:r>
      <w:r w:rsidR="00345570">
        <w:rPr>
          <w:sz w:val="28"/>
          <w:szCs w:val="28"/>
        </w:rPr>
        <w:t>Нуриев</w:t>
      </w:r>
      <w:proofErr w:type="spellEnd"/>
    </w:p>
    <w:p w:rsidR="00A61805" w:rsidRDefault="00A61805" w:rsidP="00A61805">
      <w:pPr>
        <w:jc w:val="both"/>
        <w:rPr>
          <w:sz w:val="28"/>
          <w:szCs w:val="28"/>
        </w:rPr>
        <w:sectPr w:rsidR="00A61805" w:rsidSect="00A61805">
          <w:pgSz w:w="11907" w:h="16840"/>
          <w:pgMar w:top="1134" w:right="1134" w:bottom="1134" w:left="1134" w:header="709" w:footer="709" w:gutter="0"/>
          <w:cols w:space="709"/>
          <w:docGrid w:linePitch="272"/>
        </w:sectPr>
      </w:pPr>
    </w:p>
    <w:tbl>
      <w:tblPr>
        <w:tblStyle w:val="af0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5321"/>
      </w:tblGrid>
      <w:tr w:rsidR="00A61805" w:rsidTr="00A61805">
        <w:trPr>
          <w:trHeight w:val="1418"/>
        </w:trPr>
        <w:tc>
          <w:tcPr>
            <w:tcW w:w="7796" w:type="dxa"/>
          </w:tcPr>
          <w:p w:rsidR="00A61805" w:rsidRDefault="00A61805" w:rsidP="00A61805">
            <w:pPr>
              <w:widowControl w:val="0"/>
              <w:adjustRightInd w:val="0"/>
              <w:outlineLvl w:val="0"/>
              <w:rPr>
                <w:bCs/>
                <w:kern w:val="32"/>
                <w:sz w:val="28"/>
                <w:szCs w:val="28"/>
                <w:lang w:eastAsia="x-none"/>
              </w:rPr>
            </w:pPr>
            <w:bookmarkStart w:id="1" w:name="sub_100"/>
          </w:p>
        </w:tc>
        <w:tc>
          <w:tcPr>
            <w:tcW w:w="5321" w:type="dxa"/>
          </w:tcPr>
          <w:p w:rsidR="00A61805" w:rsidRPr="00A61805" w:rsidRDefault="00A61805" w:rsidP="00A61805">
            <w:pPr>
              <w:widowControl w:val="0"/>
              <w:adjustRightInd w:val="0"/>
              <w:outlineLvl w:val="0"/>
              <w:rPr>
                <w:bCs/>
                <w:i/>
                <w:kern w:val="32"/>
                <w:sz w:val="28"/>
                <w:szCs w:val="28"/>
                <w:lang w:val="x-none" w:eastAsia="x-none"/>
              </w:rPr>
            </w:pPr>
            <w:r w:rsidRPr="00A61805">
              <w:rPr>
                <w:bCs/>
                <w:i/>
                <w:kern w:val="32"/>
                <w:sz w:val="28"/>
                <w:szCs w:val="28"/>
                <w:lang w:val="x-none" w:eastAsia="x-none"/>
              </w:rPr>
              <w:t>Приложение к постановлению</w:t>
            </w:r>
          </w:p>
          <w:p w:rsidR="00A61805" w:rsidRDefault="00A61805" w:rsidP="00A61805">
            <w:pPr>
              <w:widowControl w:val="0"/>
              <w:adjustRightInd w:val="0"/>
              <w:outlineLvl w:val="0"/>
              <w:rPr>
                <w:bCs/>
                <w:i/>
                <w:kern w:val="32"/>
                <w:sz w:val="28"/>
                <w:szCs w:val="28"/>
                <w:lang w:eastAsia="x-none"/>
              </w:rPr>
            </w:pPr>
            <w:r w:rsidRPr="00A61805">
              <w:rPr>
                <w:bCs/>
                <w:i/>
                <w:kern w:val="32"/>
                <w:sz w:val="28"/>
                <w:szCs w:val="28"/>
                <w:lang w:val="x-none" w:eastAsia="x-none"/>
              </w:rPr>
              <w:t xml:space="preserve">исполнительного комитета </w:t>
            </w:r>
          </w:p>
          <w:p w:rsidR="00A61805" w:rsidRPr="00A61805" w:rsidRDefault="00A61805" w:rsidP="00A61805">
            <w:pPr>
              <w:widowControl w:val="0"/>
              <w:adjustRightInd w:val="0"/>
              <w:outlineLvl w:val="0"/>
              <w:rPr>
                <w:bCs/>
                <w:i/>
                <w:kern w:val="32"/>
                <w:sz w:val="28"/>
                <w:szCs w:val="28"/>
                <w:lang w:eastAsia="x-none"/>
              </w:rPr>
            </w:pPr>
            <w:r w:rsidRPr="00A61805">
              <w:rPr>
                <w:bCs/>
                <w:i/>
                <w:kern w:val="32"/>
                <w:sz w:val="28"/>
                <w:szCs w:val="28"/>
                <w:lang w:val="x-none" w:eastAsia="x-none"/>
              </w:rPr>
              <w:t xml:space="preserve">Арского </w:t>
            </w:r>
            <w:r>
              <w:rPr>
                <w:bCs/>
                <w:i/>
                <w:kern w:val="32"/>
                <w:sz w:val="28"/>
                <w:szCs w:val="28"/>
                <w:lang w:eastAsia="x-none"/>
              </w:rPr>
              <w:t>муниципального района</w:t>
            </w:r>
          </w:p>
          <w:p w:rsidR="00A61805" w:rsidRDefault="00A61805" w:rsidP="00A61805">
            <w:pPr>
              <w:widowControl w:val="0"/>
              <w:adjustRightInd w:val="0"/>
              <w:outlineLvl w:val="0"/>
              <w:rPr>
                <w:bCs/>
                <w:kern w:val="32"/>
                <w:sz w:val="28"/>
                <w:szCs w:val="28"/>
                <w:lang w:eastAsia="x-none"/>
              </w:rPr>
            </w:pPr>
            <w:r w:rsidRPr="00A61805">
              <w:rPr>
                <w:bCs/>
                <w:i/>
                <w:kern w:val="32"/>
                <w:sz w:val="28"/>
                <w:szCs w:val="28"/>
                <w:lang w:val="x-none" w:eastAsia="x-none"/>
              </w:rPr>
              <w:t>от «__»________ 2015г. №__</w:t>
            </w:r>
          </w:p>
        </w:tc>
      </w:tr>
    </w:tbl>
    <w:p w:rsidR="00A61805" w:rsidRDefault="00A61805" w:rsidP="00A61805">
      <w:pPr>
        <w:widowControl w:val="0"/>
        <w:adjustRightInd w:val="0"/>
        <w:ind w:left="10800" w:firstLine="600"/>
        <w:outlineLvl w:val="0"/>
        <w:rPr>
          <w:bCs/>
          <w:kern w:val="32"/>
          <w:sz w:val="28"/>
          <w:szCs w:val="28"/>
          <w:lang w:eastAsia="x-none"/>
        </w:rPr>
      </w:pPr>
    </w:p>
    <w:p w:rsidR="00A61805" w:rsidRPr="00A61805" w:rsidRDefault="00A61805" w:rsidP="00A61805">
      <w:pPr>
        <w:widowControl w:val="0"/>
        <w:adjustRightInd w:val="0"/>
        <w:rPr>
          <w:rFonts w:ascii="Arial" w:hAnsi="Arial" w:cs="Arial"/>
          <w:sz w:val="28"/>
          <w:szCs w:val="28"/>
        </w:rPr>
      </w:pPr>
    </w:p>
    <w:p w:rsidR="00A61805" w:rsidRPr="00A61805" w:rsidRDefault="00A61805" w:rsidP="00A61805">
      <w:pPr>
        <w:widowControl w:val="0"/>
        <w:adjustRightInd w:val="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A61805">
        <w:rPr>
          <w:b/>
          <w:bCs/>
          <w:kern w:val="32"/>
          <w:sz w:val="28"/>
          <w:szCs w:val="28"/>
          <w:lang w:val="x-none" w:eastAsia="x-none"/>
        </w:rPr>
        <w:t>МУНИЦИПАЛЬНАЯ ПРОГРАММА</w:t>
      </w:r>
    </w:p>
    <w:p w:rsidR="00A61805" w:rsidRPr="00A61805" w:rsidRDefault="00A61805" w:rsidP="00A61805">
      <w:pPr>
        <w:widowControl w:val="0"/>
        <w:adjustRightInd w:val="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A61805">
        <w:rPr>
          <w:b/>
          <w:bCs/>
          <w:kern w:val="32"/>
          <w:sz w:val="28"/>
          <w:szCs w:val="28"/>
          <w:lang w:val="x-none" w:eastAsia="x-none"/>
        </w:rPr>
        <w:t xml:space="preserve">«Сельская молодежь Арского муниципального района </w:t>
      </w:r>
    </w:p>
    <w:p w:rsidR="00A61805" w:rsidRPr="00A61805" w:rsidRDefault="00A61805" w:rsidP="00A61805">
      <w:pPr>
        <w:widowControl w:val="0"/>
        <w:adjustRightInd w:val="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A61805">
        <w:rPr>
          <w:b/>
          <w:bCs/>
          <w:kern w:val="32"/>
          <w:sz w:val="28"/>
          <w:szCs w:val="28"/>
          <w:lang w:val="x-none" w:eastAsia="x-none"/>
        </w:rPr>
        <w:t>Республики Татарстан на 2015-2017годы»</w:t>
      </w:r>
    </w:p>
    <w:p w:rsidR="00A61805" w:rsidRPr="00A61805" w:rsidRDefault="00A61805" w:rsidP="00A61805">
      <w:pPr>
        <w:widowControl w:val="0"/>
        <w:adjustRightInd w:val="0"/>
        <w:rPr>
          <w:sz w:val="28"/>
          <w:szCs w:val="28"/>
        </w:rPr>
      </w:pPr>
    </w:p>
    <w:p w:rsidR="00A61805" w:rsidRPr="00A61805" w:rsidRDefault="00A61805" w:rsidP="00A61805">
      <w:pPr>
        <w:widowControl w:val="0"/>
        <w:adjustRightInd w:val="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bookmarkStart w:id="2" w:name="sub_10"/>
      <w:bookmarkEnd w:id="1"/>
      <w:r w:rsidRPr="00A61805">
        <w:rPr>
          <w:b/>
          <w:bCs/>
          <w:kern w:val="32"/>
          <w:sz w:val="28"/>
          <w:szCs w:val="28"/>
          <w:lang w:val="x-none" w:eastAsia="x-none"/>
        </w:rPr>
        <w:t>Паспорт Программы</w:t>
      </w:r>
    </w:p>
    <w:p w:rsidR="00A61805" w:rsidRPr="00A61805" w:rsidRDefault="00A61805" w:rsidP="00A61805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53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4"/>
        <w:gridCol w:w="11529"/>
      </w:tblGrid>
      <w:tr w:rsidR="00A61805" w:rsidRPr="00A61805" w:rsidTr="007D362D">
        <w:trPr>
          <w:jc w:val="center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Муниципальная программа «Сельская молодежь Арского муниципального района на 2015-2017 годы» (далее – Программа)</w:t>
            </w:r>
          </w:p>
        </w:tc>
      </w:tr>
      <w:tr w:rsidR="00A61805" w:rsidRPr="00A61805" w:rsidTr="007D362D">
        <w:trPr>
          <w:jc w:val="center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1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Отдел по делам молодёжи спорту и туризму исполкома Арского муниципального района</w:t>
            </w:r>
          </w:p>
        </w:tc>
      </w:tr>
      <w:tr w:rsidR="00A61805" w:rsidRPr="00A61805" w:rsidTr="007D362D">
        <w:trPr>
          <w:jc w:val="center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1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Создание условий для повышения социальной и экономической активности сельской молодежи Арского муниципального района</w:t>
            </w:r>
          </w:p>
        </w:tc>
      </w:tr>
      <w:tr w:rsidR="00A61805" w:rsidRPr="00A61805" w:rsidTr="007D362D">
        <w:trPr>
          <w:jc w:val="center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1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1. Создание системы информационного обеспечения сельской молодежи.</w:t>
            </w:r>
          </w:p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 Создание условий для повышения социальной активности сельской молодежи.</w:t>
            </w:r>
          </w:p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3. Создание условий для повышения экономической активности сельской молодежи.</w:t>
            </w:r>
          </w:p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4. Содействие духовному, физическому и творческому развитию сельской молодежи.</w:t>
            </w:r>
          </w:p>
        </w:tc>
      </w:tr>
      <w:tr w:rsidR="00A61805" w:rsidRPr="00A61805" w:rsidTr="007D362D">
        <w:trPr>
          <w:jc w:val="center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2015 – 2017 годы </w:t>
            </w:r>
          </w:p>
        </w:tc>
      </w:tr>
      <w:tr w:rsidR="00A61805" w:rsidRPr="00A61805" w:rsidTr="007D362D">
        <w:trPr>
          <w:jc w:val="center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1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1. Информационное обеспечение сельской молодежи. </w:t>
            </w:r>
          </w:p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 Социальная активность сельской молодежи.</w:t>
            </w:r>
          </w:p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3. Экономическая активность сельской молодежи</w:t>
            </w:r>
          </w:p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4. Духовное, физическое и творческое развитие сельской молодежи</w:t>
            </w:r>
          </w:p>
        </w:tc>
      </w:tr>
      <w:tr w:rsidR="00A61805" w:rsidRPr="00A61805" w:rsidTr="007D362D">
        <w:trPr>
          <w:jc w:val="center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1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Объемы финансирования программы </w:t>
            </w:r>
            <w:proofErr w:type="gramStart"/>
            <w:r w:rsidRPr="00A61805">
              <w:rPr>
                <w:sz w:val="24"/>
                <w:szCs w:val="24"/>
              </w:rPr>
              <w:t>носят прогнозный характер и подлежат</w:t>
            </w:r>
            <w:proofErr w:type="gramEnd"/>
            <w:r w:rsidRPr="00A61805">
              <w:rPr>
                <w:sz w:val="24"/>
                <w:szCs w:val="24"/>
              </w:rPr>
              <w:t xml:space="preserve"> ежегодному уточнению при формировании проекта бюджета Республики Татарстан на соответствующий год и плановый период.</w:t>
            </w:r>
          </w:p>
        </w:tc>
      </w:tr>
      <w:tr w:rsidR="00A61805" w:rsidRPr="00A61805" w:rsidTr="007D362D">
        <w:trPr>
          <w:jc w:val="center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Ожидаемые конечные результаты Программы (индикаторы оценки результатов) по годам и показатели бюджетной эффективности Программы</w:t>
            </w:r>
          </w:p>
        </w:tc>
        <w:tc>
          <w:tcPr>
            <w:tcW w:w="1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В результате реализации Программы предполагается достичь увеличения к  2017 году:                                               </w:t>
            </w:r>
          </w:p>
          <w:p w:rsidR="00A61805" w:rsidRPr="00A61805" w:rsidRDefault="00A61805" w:rsidP="00A61805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 удельного веса сельской молодежи, охваченной всеми видами консультаций (индивидуальной, электронной, телефонной), к общему   количеству сельской  молодежи до 56,7%;</w:t>
            </w:r>
          </w:p>
          <w:p w:rsidR="00A61805" w:rsidRPr="00A61805" w:rsidRDefault="00A61805" w:rsidP="00A61805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 удельного веса молодежи в возрасте от 15 до 30 лет, вовлеченных    в деятельность региональной общественной организацией «Аграрное молодежное объединение Арского района», к общему   количеству сельской  молодежи до 60,6%;</w:t>
            </w:r>
          </w:p>
          <w:p w:rsidR="00A61805" w:rsidRPr="00A61805" w:rsidRDefault="00A61805" w:rsidP="00A61805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lastRenderedPageBreak/>
              <w:t>- удельного веса сельской молодежи, обучившейся социальному проектированию, к общему   количеству сельской  молодежи до 23%;</w:t>
            </w:r>
          </w:p>
          <w:p w:rsidR="00A61805" w:rsidRPr="00A61805" w:rsidRDefault="00A61805" w:rsidP="00A61805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 удельного веса сельской молодежи, участвующей в программах  социального развития села, к общему   количеству сельской  молодежи до  64,2%;</w:t>
            </w:r>
          </w:p>
          <w:p w:rsidR="00A61805" w:rsidRPr="00A61805" w:rsidRDefault="00A61805" w:rsidP="00A61805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 удельного веса сельской молодежи, обучившейся основам бизне</w:t>
            </w:r>
            <w:proofErr w:type="gramStart"/>
            <w:r w:rsidRPr="00A61805">
              <w:rPr>
                <w:sz w:val="24"/>
                <w:szCs w:val="24"/>
              </w:rPr>
              <w:t>с-</w:t>
            </w:r>
            <w:proofErr w:type="gramEnd"/>
            <w:r w:rsidRPr="00A61805">
              <w:rPr>
                <w:sz w:val="24"/>
                <w:szCs w:val="24"/>
              </w:rPr>
              <w:t xml:space="preserve"> планирования, к общему   количеству сельской  молодежи до 28,4%;</w:t>
            </w:r>
          </w:p>
          <w:p w:rsidR="00A61805" w:rsidRPr="00A61805" w:rsidRDefault="00A61805" w:rsidP="00A61805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 удельного веса сельской молодежи, участвующей в программах  экономического развития села, к общему количеству сельской  молодежи до 10,6%;</w:t>
            </w:r>
          </w:p>
          <w:p w:rsidR="00A61805" w:rsidRPr="00A61805" w:rsidRDefault="00A61805" w:rsidP="00A61805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 удельного веса сельской молодежи, вовлеченной в  интеллектуально-творческие мероприятия, к общему   количеству сельской  молодежи до 63,7%;</w:t>
            </w:r>
          </w:p>
          <w:p w:rsidR="00A61805" w:rsidRPr="00A61805" w:rsidRDefault="00A61805" w:rsidP="00A61805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 удельного веса сельской молодежи, вовлеченной в физкультурно-оздоровительные мероприятия, к общему   количеству сельской  молодежи до 66,3%;</w:t>
            </w:r>
          </w:p>
          <w:p w:rsidR="00A61805" w:rsidRPr="00A61805" w:rsidRDefault="00A61805" w:rsidP="00A61805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 удельного веса сельской молодежи, участвующей в программах формирования здорового образа жизни, к общему   количеству сельской  молодежи до 76,5%;</w:t>
            </w:r>
          </w:p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 удельного веса сельской молодежи, участвующей в мероприятиях подпрограммы по профессиональной ориентации, в общем количестве сельской молодежи до  10,6%..</w:t>
            </w:r>
          </w:p>
        </w:tc>
      </w:tr>
    </w:tbl>
    <w:p w:rsidR="00A61805" w:rsidRPr="00A61805" w:rsidRDefault="00A61805" w:rsidP="00A61805">
      <w:pPr>
        <w:widowControl w:val="0"/>
        <w:adjustRightInd w:val="0"/>
        <w:jc w:val="center"/>
        <w:outlineLvl w:val="0"/>
        <w:rPr>
          <w:b/>
          <w:bCs/>
          <w:kern w:val="32"/>
          <w:sz w:val="27"/>
          <w:szCs w:val="27"/>
          <w:lang w:val="x-none" w:eastAsia="x-none"/>
        </w:rPr>
        <w:sectPr w:rsidR="00A61805" w:rsidRPr="00A61805" w:rsidSect="00970BB0">
          <w:pgSz w:w="16837" w:h="11905" w:orient="landscape"/>
          <w:pgMar w:top="1134" w:right="567" w:bottom="567" w:left="1134" w:header="720" w:footer="720" w:gutter="0"/>
          <w:cols w:space="720"/>
          <w:noEndnote/>
        </w:sectPr>
      </w:pPr>
      <w:bookmarkStart w:id="3" w:name="sub_101"/>
    </w:p>
    <w:p w:rsidR="00A61805" w:rsidRPr="00A61805" w:rsidRDefault="00A61805" w:rsidP="00A61805">
      <w:pPr>
        <w:widowControl w:val="0"/>
        <w:adjustRightInd w:val="0"/>
        <w:ind w:firstLine="72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A61805">
        <w:rPr>
          <w:b/>
          <w:bCs/>
          <w:kern w:val="32"/>
          <w:sz w:val="28"/>
          <w:szCs w:val="28"/>
          <w:lang w:val="x-none" w:eastAsia="x-none"/>
        </w:rPr>
        <w:lastRenderedPageBreak/>
        <w:t xml:space="preserve">I. Характеристика проблемы, </w:t>
      </w:r>
    </w:p>
    <w:p w:rsidR="00A61805" w:rsidRPr="00A61805" w:rsidRDefault="00A61805" w:rsidP="00A61805">
      <w:pPr>
        <w:widowControl w:val="0"/>
        <w:adjustRightInd w:val="0"/>
        <w:ind w:firstLine="72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A61805">
        <w:rPr>
          <w:b/>
          <w:bCs/>
          <w:kern w:val="32"/>
          <w:sz w:val="28"/>
          <w:szCs w:val="28"/>
          <w:lang w:val="x-none" w:eastAsia="x-none"/>
        </w:rPr>
        <w:t>на решение, которой направлена Программа</w:t>
      </w:r>
    </w:p>
    <w:bookmarkEnd w:id="3"/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В настоящее время в Арском муниципальном районе проживают 52073 человек. Число сельской молодежи (населения в возрасте от 14 до 30 лет) составляет 13405 человека, или 25,7 процентов от всего населения района.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 xml:space="preserve">Сельская молодежь, как социальная группа, образует возрастную группу населения, отражающую уровень развития всего современного молодого поколения со всеми его проблемами. На селе они более ярко выражены. В молодежной среде сельской местности особенно остро проявляются проблемы трудоустройства, неразвитость культурных потребностей, </w:t>
      </w:r>
      <w:proofErr w:type="spellStart"/>
      <w:r w:rsidRPr="00A61805">
        <w:rPr>
          <w:sz w:val="28"/>
          <w:szCs w:val="28"/>
        </w:rPr>
        <w:t>заниженность</w:t>
      </w:r>
      <w:proofErr w:type="spellEnd"/>
      <w:r w:rsidRPr="00A61805">
        <w:rPr>
          <w:sz w:val="28"/>
          <w:szCs w:val="28"/>
        </w:rPr>
        <w:t xml:space="preserve"> нравственных оценок своего и чужого поведения. А результат этого - пренебрежение к созидательной трудовой деятельности, снижение ответственности за состояние общества.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61805">
        <w:rPr>
          <w:sz w:val="28"/>
          <w:szCs w:val="28"/>
        </w:rPr>
        <w:t>Активность сельской молодежи в мире информации и коммуникаций за последние 15 лет очень сильно изменилась.</w:t>
      </w:r>
      <w:proofErr w:type="gramEnd"/>
      <w:r w:rsidRPr="00A61805">
        <w:rPr>
          <w:sz w:val="28"/>
          <w:szCs w:val="28"/>
        </w:rPr>
        <w:t xml:space="preserve"> Практически не используются в поле активного молодежного обращения такие информационные каналы, как книги, радио и газеты.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61805">
        <w:rPr>
          <w:sz w:val="28"/>
          <w:szCs w:val="28"/>
        </w:rPr>
        <w:t>Вместе с тем, информационное поле выполняют в сельском социуме дополнительные, своего рода компенсаторные, социальные функции: психологические, культурологические, познавательные, образовательные, развлекательно-досуговые, идеологические (мировоззренческие).</w:t>
      </w:r>
      <w:proofErr w:type="gramEnd"/>
      <w:r w:rsidRPr="00A61805">
        <w:rPr>
          <w:sz w:val="28"/>
          <w:szCs w:val="28"/>
        </w:rPr>
        <w:t xml:space="preserve"> Главная задача в развитии информационной активности сельской молодежи состоит в оказании ей информационно-разъяснительной поддержки.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Безусловно, сеть Интернет - один из самых перспективных для села информационно-ресурсных каналов. Информационная активность сельской молодежи в этом самом динамично развивающемся коммуникативном пространстве последовательно усиливается. Но пока сельская молодежь по интенсивности использования сети Интернет значительно уступает городской молодежи.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 xml:space="preserve">Не менее важной задачей является сегодня развитие проектной деятельности и развитие предпринимательства среди сельской молодежи. А это невозможно без обучения ее социальному проектированию, </w:t>
      </w:r>
      <w:proofErr w:type="gramStart"/>
      <w:r w:rsidRPr="00A61805">
        <w:rPr>
          <w:sz w:val="28"/>
          <w:szCs w:val="28"/>
        </w:rPr>
        <w:t>бизнес-планированию</w:t>
      </w:r>
      <w:proofErr w:type="gramEnd"/>
      <w:r w:rsidRPr="00A61805">
        <w:rPr>
          <w:sz w:val="28"/>
          <w:szCs w:val="28"/>
        </w:rPr>
        <w:t xml:space="preserve">. 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 xml:space="preserve">Проектная деятельность относится к разряду инновационной, творческой деятельности, поскольку она предполагает преобразование реальности, строится на базе соответствующей технологии, которую можно унифицировать, </w:t>
      </w:r>
      <w:proofErr w:type="gramStart"/>
      <w:r w:rsidRPr="00A61805">
        <w:rPr>
          <w:sz w:val="28"/>
          <w:szCs w:val="28"/>
        </w:rPr>
        <w:t>освоить и усовершенствовать</w:t>
      </w:r>
      <w:proofErr w:type="gramEnd"/>
      <w:r w:rsidRPr="00A61805">
        <w:rPr>
          <w:sz w:val="28"/>
          <w:szCs w:val="28"/>
        </w:rPr>
        <w:t>. Социальное инновационное проектирование является фактором развития молодежной среды, способствует становлению личности, ее социализации, обретению ею определенных видов навыков и наиболее полноценного участия в жизни гражданского общества.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 xml:space="preserve">Актуальность овладения основами социального проектирования обусловлена, во-первых, тем, что данная технология имеет широкую область применения для всех профессий. Во-вторых, владение логикой и технологией социального проектирования позволит специалистам более эффективно осуществлять аналитические, организационно-управленческие и другие функции, особенно в сфере государственной молодежной политики, физической культуры и спорта. В-третьих, проектные технологии обеспечивают конкурентоспособность специалиста </w:t>
      </w:r>
      <w:r w:rsidRPr="00A61805">
        <w:rPr>
          <w:sz w:val="28"/>
          <w:szCs w:val="28"/>
        </w:rPr>
        <w:lastRenderedPageBreak/>
        <w:t>на рынке труда, умение разработать социально значимый проект и оформить заявку на его финансирование - это реальная возможность создать себе рабочее место, как в рамках существующих учреждений и организаций, так и вне их.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 xml:space="preserve">В условиях экономического кризиса вопросы трудоустройства молодежи становятся все более актуальными. Осознавая складывающуюся ситуацию, молодые люди начинают искать все новые способы реализации своего потенциала. Малый и средний бизнес должен сформировать средний класс района - надежную опору инновационных преобразований в экономике и социальной сфере. Для этого первоначально требуется обучение элементарным навыкам </w:t>
      </w:r>
      <w:proofErr w:type="gramStart"/>
      <w:r w:rsidRPr="00A61805">
        <w:rPr>
          <w:sz w:val="28"/>
          <w:szCs w:val="28"/>
        </w:rPr>
        <w:t>бизнес-планирования</w:t>
      </w:r>
      <w:proofErr w:type="gramEnd"/>
      <w:r w:rsidRPr="00A61805">
        <w:rPr>
          <w:sz w:val="28"/>
          <w:szCs w:val="28"/>
        </w:rPr>
        <w:t xml:space="preserve"> с целью решения вопросов </w:t>
      </w:r>
      <w:proofErr w:type="spellStart"/>
      <w:r w:rsidRPr="00A61805">
        <w:rPr>
          <w:sz w:val="28"/>
          <w:szCs w:val="28"/>
        </w:rPr>
        <w:t>самозанятости</w:t>
      </w:r>
      <w:proofErr w:type="spellEnd"/>
      <w:r w:rsidRPr="00A61805">
        <w:rPr>
          <w:sz w:val="28"/>
          <w:szCs w:val="28"/>
        </w:rPr>
        <w:t xml:space="preserve"> и развития малого и среднего предпринимательства на селе.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Социально-экономическое развитие района в различных областях (образование, здравоохранение, связь, транспорт и т.д.), модернизация образа жизни в сельских районах и повышение их привлекательности в результате перспективных направлений деятельности позволит создать оптимальные возможности для сельской молодежи, желающей именно в сельской местности строить свое будущее.</w:t>
      </w:r>
    </w:p>
    <w:p w:rsidR="00A61805" w:rsidRPr="00A61805" w:rsidRDefault="00A61805" w:rsidP="00A61805">
      <w:pPr>
        <w:widowControl w:val="0"/>
        <w:adjustRightInd w:val="0"/>
        <w:ind w:firstLine="72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bookmarkStart w:id="4" w:name="sub_1032"/>
    </w:p>
    <w:p w:rsidR="00A61805" w:rsidRPr="00A61805" w:rsidRDefault="00A61805" w:rsidP="00A61805">
      <w:pPr>
        <w:widowControl w:val="0"/>
        <w:adjustRightInd w:val="0"/>
        <w:jc w:val="center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jc w:val="center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jc w:val="center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jc w:val="center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jc w:val="center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jc w:val="center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jc w:val="center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jc w:val="center"/>
        <w:outlineLvl w:val="0"/>
        <w:rPr>
          <w:b/>
          <w:bCs/>
          <w:kern w:val="32"/>
          <w:sz w:val="27"/>
          <w:szCs w:val="27"/>
          <w:lang w:val="x-none" w:eastAsia="x-none"/>
        </w:rPr>
      </w:pPr>
    </w:p>
    <w:p w:rsidR="00A61805" w:rsidRPr="00A61805" w:rsidRDefault="00A61805" w:rsidP="00A61805">
      <w:pPr>
        <w:widowControl w:val="0"/>
        <w:adjustRightInd w:val="0"/>
        <w:jc w:val="center"/>
        <w:outlineLvl w:val="0"/>
        <w:rPr>
          <w:b/>
          <w:bCs/>
          <w:kern w:val="32"/>
          <w:sz w:val="27"/>
          <w:szCs w:val="27"/>
          <w:lang w:val="x-none" w:eastAsia="x-none"/>
        </w:rPr>
      </w:pPr>
    </w:p>
    <w:p w:rsidR="00A61805" w:rsidRPr="00A61805" w:rsidRDefault="00A61805" w:rsidP="00A61805">
      <w:pPr>
        <w:widowControl w:val="0"/>
        <w:adjustRightInd w:val="0"/>
        <w:jc w:val="center"/>
        <w:outlineLvl w:val="0"/>
        <w:rPr>
          <w:b/>
          <w:bCs/>
          <w:kern w:val="32"/>
          <w:sz w:val="27"/>
          <w:szCs w:val="27"/>
          <w:lang w:val="x-none" w:eastAsia="x-none"/>
        </w:rPr>
      </w:pPr>
    </w:p>
    <w:p w:rsidR="00A61805" w:rsidRPr="00A61805" w:rsidRDefault="00A61805" w:rsidP="00A61805">
      <w:pPr>
        <w:widowControl w:val="0"/>
        <w:adjustRightInd w:val="0"/>
        <w:jc w:val="center"/>
        <w:outlineLvl w:val="0"/>
        <w:rPr>
          <w:b/>
          <w:bCs/>
          <w:kern w:val="32"/>
          <w:sz w:val="27"/>
          <w:szCs w:val="27"/>
          <w:lang w:val="x-none" w:eastAsia="x-none"/>
        </w:rPr>
      </w:pPr>
    </w:p>
    <w:p w:rsidR="00A61805" w:rsidRPr="00A61805" w:rsidRDefault="00A61805" w:rsidP="00A61805">
      <w:pPr>
        <w:widowControl w:val="0"/>
        <w:adjustRightInd w:val="0"/>
        <w:jc w:val="center"/>
        <w:outlineLvl w:val="0"/>
        <w:rPr>
          <w:b/>
          <w:bCs/>
          <w:kern w:val="32"/>
          <w:sz w:val="27"/>
          <w:szCs w:val="27"/>
          <w:lang w:val="x-none" w:eastAsia="x-none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utoSpaceDN/>
        <w:jc w:val="center"/>
        <w:rPr>
          <w:b/>
          <w:sz w:val="28"/>
          <w:szCs w:val="28"/>
        </w:rPr>
      </w:pPr>
      <w:r w:rsidRPr="00A61805">
        <w:rPr>
          <w:b/>
          <w:sz w:val="28"/>
          <w:szCs w:val="28"/>
        </w:rPr>
        <w:lastRenderedPageBreak/>
        <w:t>II. ОСНОВНЫЕ ЦЕЛИ И ЗАДАЧИ ПРОГРАММЫ, ПРОГРАММНЫЕ МЕРОПРИЯТИЯ, ОПИСАНИЕ ОЖИДАЕМЫХ КОНЕЧНЫХ РЕЗУЛЬТАТОВ, СРОКИ И ЭТАПЫ ЕЕ РЕАЛИЗАЦИИ</w:t>
      </w:r>
    </w:p>
    <w:p w:rsidR="00A61805" w:rsidRPr="00A61805" w:rsidRDefault="00A61805" w:rsidP="00A61805">
      <w:pPr>
        <w:widowControl w:val="0"/>
        <w:autoSpaceDN/>
        <w:jc w:val="center"/>
        <w:rPr>
          <w:color w:val="0070C0"/>
          <w:sz w:val="28"/>
          <w:szCs w:val="28"/>
        </w:rPr>
      </w:pPr>
    </w:p>
    <w:p w:rsidR="00A61805" w:rsidRPr="00A61805" w:rsidRDefault="00A61805" w:rsidP="00A61805">
      <w:pPr>
        <w:spacing w:line="360" w:lineRule="auto"/>
        <w:ind w:firstLine="709"/>
        <w:jc w:val="both"/>
        <w:rPr>
          <w:sz w:val="28"/>
          <w:szCs w:val="28"/>
        </w:rPr>
      </w:pPr>
      <w:r w:rsidRPr="00A61805">
        <w:rPr>
          <w:b/>
          <w:color w:val="000000"/>
          <w:sz w:val="28"/>
          <w:szCs w:val="28"/>
        </w:rPr>
        <w:t xml:space="preserve">Целью программы </w:t>
      </w:r>
      <w:r w:rsidRPr="00A61805">
        <w:rPr>
          <w:color w:val="000000"/>
          <w:sz w:val="28"/>
          <w:szCs w:val="28"/>
        </w:rPr>
        <w:t>является создание условий для повышения социальной и экономической активности сельской молодежи Арского муниципального района.</w:t>
      </w:r>
    </w:p>
    <w:p w:rsidR="00A61805" w:rsidRPr="00A61805" w:rsidRDefault="00A61805" w:rsidP="00A61805">
      <w:pPr>
        <w:autoSpaceDE/>
        <w:autoSpaceDN/>
        <w:spacing w:line="360" w:lineRule="auto"/>
        <w:ind w:firstLine="708"/>
        <w:jc w:val="both"/>
        <w:rPr>
          <w:b/>
          <w:sz w:val="28"/>
          <w:szCs w:val="28"/>
        </w:rPr>
      </w:pPr>
      <w:r w:rsidRPr="00A61805">
        <w:rPr>
          <w:b/>
          <w:sz w:val="28"/>
          <w:szCs w:val="28"/>
        </w:rPr>
        <w:t>Для достижения указанной цели должны быть решены следующие задачи:</w:t>
      </w:r>
    </w:p>
    <w:p w:rsidR="00A61805" w:rsidRPr="00A61805" w:rsidRDefault="00A61805" w:rsidP="00A61805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A61805">
        <w:rPr>
          <w:b/>
          <w:sz w:val="28"/>
          <w:szCs w:val="28"/>
        </w:rPr>
        <w:t>Создание системы информационного обеспечения сельской молодежи</w:t>
      </w:r>
      <w:r w:rsidRPr="00A61805">
        <w:rPr>
          <w:sz w:val="28"/>
          <w:szCs w:val="28"/>
        </w:rPr>
        <w:t xml:space="preserve"> позволит доводить до сведения сельской молодежи специальную адаптированную информацию через средства массовой информации, информационно-полиграфической продукции, а также путем использования </w:t>
      </w:r>
      <w:r w:rsidRPr="00A61805">
        <w:rPr>
          <w:sz w:val="28"/>
          <w:szCs w:val="28"/>
          <w:lang w:val="en-US"/>
        </w:rPr>
        <w:t>IT</w:t>
      </w:r>
      <w:r w:rsidRPr="00A61805">
        <w:rPr>
          <w:sz w:val="28"/>
          <w:szCs w:val="28"/>
        </w:rPr>
        <w:t>-технологий.</w:t>
      </w:r>
    </w:p>
    <w:p w:rsidR="00A61805" w:rsidRPr="00A61805" w:rsidRDefault="00A61805" w:rsidP="00A61805">
      <w:pPr>
        <w:autoSpaceDE/>
        <w:autoSpaceDN/>
        <w:spacing w:line="360" w:lineRule="auto"/>
        <w:ind w:left="2" w:firstLine="709"/>
        <w:jc w:val="both"/>
        <w:rPr>
          <w:bCs/>
          <w:color w:val="000000"/>
          <w:sz w:val="28"/>
          <w:szCs w:val="28"/>
        </w:rPr>
      </w:pPr>
      <w:r w:rsidRPr="00A61805">
        <w:rPr>
          <w:b/>
          <w:bCs/>
          <w:color w:val="000000"/>
          <w:sz w:val="28"/>
          <w:szCs w:val="28"/>
        </w:rPr>
        <w:t>Создание условий для повышения социальной активности сельской молодежи</w:t>
      </w:r>
      <w:r w:rsidRPr="00A61805">
        <w:rPr>
          <w:bCs/>
          <w:color w:val="000000"/>
          <w:sz w:val="28"/>
          <w:szCs w:val="28"/>
        </w:rPr>
        <w:t xml:space="preserve"> предполагает создание молодежных организаций, занимающихся вопросами сельской молодежи, повышение общественно-политической активности сельской молодежи, обучение сельской молодежи социальному проектированию и вовлечение молодежи в реализацию</w:t>
      </w:r>
      <w:r w:rsidRPr="00A61805">
        <w:rPr>
          <w:color w:val="000000"/>
          <w:sz w:val="28"/>
          <w:szCs w:val="28"/>
          <w:lang w:val="tt-RU"/>
        </w:rPr>
        <w:t xml:space="preserve"> программ социального развития села.</w:t>
      </w:r>
    </w:p>
    <w:p w:rsidR="00A61805" w:rsidRPr="00A61805" w:rsidRDefault="00A61805" w:rsidP="00A61805">
      <w:pPr>
        <w:autoSpaceDE/>
        <w:autoSpaceDN/>
        <w:spacing w:line="360" w:lineRule="auto"/>
        <w:ind w:left="2" w:firstLine="709"/>
        <w:jc w:val="both"/>
        <w:rPr>
          <w:b/>
          <w:sz w:val="28"/>
          <w:szCs w:val="28"/>
        </w:rPr>
      </w:pPr>
      <w:r w:rsidRPr="00A61805">
        <w:rPr>
          <w:b/>
          <w:bCs/>
          <w:color w:val="000000"/>
          <w:sz w:val="28"/>
          <w:szCs w:val="28"/>
        </w:rPr>
        <w:t xml:space="preserve">Создание условий для повышения экономической активности сельской молодежи </w:t>
      </w:r>
      <w:r w:rsidRPr="00A61805">
        <w:rPr>
          <w:bCs/>
          <w:color w:val="000000"/>
          <w:sz w:val="28"/>
          <w:szCs w:val="28"/>
        </w:rPr>
        <w:t xml:space="preserve">включает в себя обучение сельской молодежи основам </w:t>
      </w:r>
      <w:proofErr w:type="gramStart"/>
      <w:r w:rsidRPr="00A61805">
        <w:rPr>
          <w:bCs/>
          <w:color w:val="000000"/>
          <w:sz w:val="28"/>
          <w:szCs w:val="28"/>
        </w:rPr>
        <w:t>бизнес-планирования</w:t>
      </w:r>
      <w:proofErr w:type="gramEnd"/>
      <w:r w:rsidRPr="00A61805">
        <w:rPr>
          <w:bCs/>
          <w:color w:val="000000"/>
          <w:sz w:val="28"/>
          <w:szCs w:val="28"/>
        </w:rPr>
        <w:t xml:space="preserve">, содействие занятости молодежи в сельской местности, </w:t>
      </w:r>
      <w:r w:rsidRPr="00A61805">
        <w:rPr>
          <w:sz w:val="28"/>
          <w:szCs w:val="28"/>
        </w:rPr>
        <w:t>и в</w:t>
      </w:r>
      <w:r w:rsidRPr="00A61805">
        <w:rPr>
          <w:bCs/>
          <w:color w:val="000000"/>
          <w:sz w:val="28"/>
          <w:szCs w:val="28"/>
        </w:rPr>
        <w:t>овлечение молодежи в реализацию</w:t>
      </w:r>
      <w:r w:rsidRPr="00A61805">
        <w:rPr>
          <w:sz w:val="28"/>
          <w:szCs w:val="28"/>
          <w:lang w:val="tt-RU"/>
        </w:rPr>
        <w:t xml:space="preserve"> программ экономического развития села;</w:t>
      </w:r>
    </w:p>
    <w:p w:rsidR="00A61805" w:rsidRPr="00A61805" w:rsidRDefault="00A61805" w:rsidP="00A61805">
      <w:pPr>
        <w:autoSpaceDE/>
        <w:autoSpaceDN/>
        <w:spacing w:line="360" w:lineRule="auto"/>
        <w:ind w:left="2" w:firstLine="709"/>
        <w:jc w:val="both"/>
        <w:rPr>
          <w:sz w:val="28"/>
          <w:szCs w:val="28"/>
        </w:rPr>
      </w:pPr>
      <w:r w:rsidRPr="00A61805">
        <w:rPr>
          <w:b/>
          <w:sz w:val="28"/>
          <w:szCs w:val="28"/>
        </w:rPr>
        <w:t xml:space="preserve">Содействие духовному, физическому и творческому развитию сельской молодежи </w:t>
      </w:r>
      <w:r w:rsidRPr="00A61805">
        <w:rPr>
          <w:sz w:val="28"/>
          <w:szCs w:val="28"/>
        </w:rPr>
        <w:t>предполагает организацию и проведение интеллектуально-творческих и физкультурно-оздоровительных мероприятий, а также содействие формированию здорового образа жизни среди подростков и молодежи.</w:t>
      </w:r>
    </w:p>
    <w:p w:rsidR="00A61805" w:rsidRPr="00A61805" w:rsidRDefault="00A61805" w:rsidP="00A61805">
      <w:p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Вследствие необходимости постоянного совершенствования форм и методов работы с сельской молодежью реализация программы рассчитана на период с 2015 по 2017 год.</w:t>
      </w: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</w:pPr>
    </w:p>
    <w:p w:rsidR="00A61805" w:rsidRPr="00A61805" w:rsidRDefault="00A61805" w:rsidP="00A61805">
      <w:pPr>
        <w:widowControl w:val="0"/>
        <w:adjustRightInd w:val="0"/>
        <w:rPr>
          <w:sz w:val="24"/>
          <w:szCs w:val="24"/>
        </w:rPr>
        <w:sectPr w:rsidR="00A61805" w:rsidRPr="00A61805" w:rsidSect="00970BB0">
          <w:pgSz w:w="11905" w:h="16837"/>
          <w:pgMar w:top="1134" w:right="567" w:bottom="1134" w:left="1134" w:header="720" w:footer="720" w:gutter="0"/>
          <w:cols w:space="720"/>
          <w:noEndnote/>
        </w:sectPr>
      </w:pPr>
    </w:p>
    <w:p w:rsidR="00A61805" w:rsidRPr="00A61805" w:rsidRDefault="00A61805" w:rsidP="00A61805">
      <w:pPr>
        <w:widowControl w:val="0"/>
        <w:adjustRightInd w:val="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A61805">
        <w:rPr>
          <w:b/>
          <w:bCs/>
          <w:kern w:val="32"/>
          <w:sz w:val="28"/>
          <w:szCs w:val="28"/>
          <w:lang w:val="x-none" w:eastAsia="x-none"/>
        </w:rPr>
        <w:lastRenderedPageBreak/>
        <w:t>Перечень программных мероприятий</w:t>
      </w:r>
    </w:p>
    <w:p w:rsidR="00A61805" w:rsidRPr="00A61805" w:rsidRDefault="00A61805" w:rsidP="00A61805">
      <w:pPr>
        <w:widowControl w:val="0"/>
        <w:adjustRightInd w:val="0"/>
        <w:rPr>
          <w:sz w:val="27"/>
          <w:szCs w:val="27"/>
        </w:rPr>
      </w:pPr>
    </w:p>
    <w:tbl>
      <w:tblPr>
        <w:tblW w:w="15880" w:type="dxa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4883"/>
        <w:gridCol w:w="3278"/>
        <w:gridCol w:w="1705"/>
        <w:gridCol w:w="1644"/>
        <w:gridCol w:w="1247"/>
        <w:gridCol w:w="1134"/>
        <w:gridCol w:w="1191"/>
        <w:gridCol w:w="16"/>
      </w:tblGrid>
      <w:tr w:rsidR="00A61805" w:rsidRPr="00A61805" w:rsidTr="007D362D">
        <w:trPr>
          <w:trHeight w:val="558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bookmarkEnd w:id="4"/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№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61805">
              <w:rPr>
                <w:b/>
                <w:sz w:val="24"/>
                <w:szCs w:val="24"/>
              </w:rPr>
              <w:t>п</w:t>
            </w:r>
            <w:proofErr w:type="gramEnd"/>
            <w:r w:rsidRPr="00A618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Источник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1805">
              <w:rPr>
                <w:b/>
                <w:sz w:val="24"/>
                <w:szCs w:val="24"/>
              </w:rPr>
              <w:t>финансиро</w:t>
            </w:r>
            <w:proofErr w:type="spellEnd"/>
            <w:r w:rsidRPr="00A61805">
              <w:rPr>
                <w:b/>
                <w:sz w:val="24"/>
                <w:szCs w:val="24"/>
              </w:rPr>
              <w:t>-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1805">
              <w:rPr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autoSpaceDE/>
              <w:autoSpaceDN/>
              <w:jc w:val="center"/>
              <w:rPr>
                <w:b/>
                <w:szCs w:val="24"/>
              </w:rPr>
            </w:pPr>
            <w:r w:rsidRPr="00A61805">
              <w:rPr>
                <w:b/>
                <w:szCs w:val="24"/>
              </w:rPr>
              <w:t>Сумма затрат по годам</w:t>
            </w:r>
          </w:p>
          <w:p w:rsidR="00A61805" w:rsidRPr="00A61805" w:rsidRDefault="00A61805" w:rsidP="00A61805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Cs w:val="24"/>
              </w:rPr>
              <w:t>(тыс. рублей)</w:t>
            </w:r>
          </w:p>
        </w:tc>
      </w:tr>
      <w:tr w:rsidR="00A61805" w:rsidRPr="00A61805" w:rsidTr="00A61805">
        <w:trPr>
          <w:trHeight w:val="346"/>
          <w:jc w:val="center"/>
        </w:trPr>
        <w:tc>
          <w:tcPr>
            <w:tcW w:w="7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autoSpaceDE/>
              <w:autoSpaceDN/>
              <w:jc w:val="center"/>
              <w:rPr>
                <w:b/>
              </w:rPr>
            </w:pPr>
            <w:r w:rsidRPr="00A61805">
              <w:rPr>
                <w:b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</w:rPr>
            </w:pPr>
            <w:r w:rsidRPr="00A61805">
              <w:rPr>
                <w:b/>
              </w:rPr>
              <w:t>2016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autoSpaceDE/>
              <w:autoSpaceDN/>
              <w:jc w:val="center"/>
              <w:rPr>
                <w:b/>
              </w:rPr>
            </w:pPr>
            <w:r w:rsidRPr="00A61805">
              <w:rPr>
                <w:b/>
              </w:rPr>
              <w:t>2017</w:t>
            </w:r>
          </w:p>
        </w:tc>
      </w:tr>
      <w:tr w:rsidR="00A61805" w:rsidRPr="00A61805" w:rsidTr="007D362D">
        <w:trPr>
          <w:trHeight w:val="68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8</w:t>
            </w:r>
          </w:p>
        </w:tc>
      </w:tr>
      <w:tr w:rsidR="00A61805" w:rsidRPr="00A61805" w:rsidTr="007D362D">
        <w:trPr>
          <w:trHeight w:val="68"/>
          <w:jc w:val="center"/>
        </w:trPr>
        <w:tc>
          <w:tcPr>
            <w:tcW w:w="15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1. Подпрограмма «Информационное обеспечение сельской молодёжи»</w:t>
            </w:r>
          </w:p>
        </w:tc>
      </w:tr>
      <w:tr w:rsidR="00A61805" w:rsidRPr="00A61805" w:rsidTr="007D362D">
        <w:trPr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1.1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Распространение практики справочного консультирования сельской молодежи, предоставления информационных и консалтинговых услуг, издания информационных продуктов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ОДМСТ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</w:tr>
      <w:tr w:rsidR="00A61805" w:rsidRPr="00A61805" w:rsidTr="007D362D">
        <w:trPr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1.2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Создание электронной базы данных сельской молодежи Арского муниципального района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ОДМСТ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 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</w:tr>
      <w:tr w:rsidR="00A61805" w:rsidRPr="00A61805" w:rsidTr="007D362D">
        <w:trPr>
          <w:trHeight w:val="986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1.3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Обеспечение создания методических пособий по тематике государственной молодежной политики в сельской местности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ОДМСТ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6,0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7,0</w:t>
            </w:r>
          </w:p>
        </w:tc>
      </w:tr>
      <w:tr w:rsidR="00A61805" w:rsidRPr="00A61805" w:rsidTr="007D362D">
        <w:trPr>
          <w:trHeight w:val="707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1.4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Обеспечить создание телефона горячей линии для консультирования сельской молодежи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 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</w:tr>
      <w:tr w:rsidR="00A61805" w:rsidRPr="00A61805" w:rsidTr="007D362D">
        <w:trPr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1.5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Освещение проблематики развития сельских поселений в районных средствах массовой информации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ОДМСТ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отделение), филиалы ОАО «</w:t>
            </w:r>
            <w:proofErr w:type="spellStart"/>
            <w:r w:rsidRPr="00A61805">
              <w:rPr>
                <w:sz w:val="24"/>
                <w:szCs w:val="24"/>
              </w:rPr>
              <w:t>Татмедиа</w:t>
            </w:r>
            <w:proofErr w:type="spellEnd"/>
            <w:r w:rsidRPr="00A61805">
              <w:rPr>
                <w:sz w:val="24"/>
                <w:szCs w:val="24"/>
              </w:rPr>
              <w:t xml:space="preserve">» «Редакция районной газеты «Арча </w:t>
            </w:r>
            <w:proofErr w:type="gramStart"/>
            <w:r w:rsidRPr="00A61805">
              <w:rPr>
                <w:sz w:val="24"/>
                <w:szCs w:val="24"/>
              </w:rPr>
              <w:t>х</w:t>
            </w:r>
            <w:r w:rsidRPr="00A61805">
              <w:rPr>
                <w:sz w:val="24"/>
                <w:szCs w:val="24"/>
                <w:lang w:val="tt-RU"/>
              </w:rPr>
              <w:t>ә</w:t>
            </w:r>
            <w:r w:rsidRPr="00A61805">
              <w:rPr>
                <w:sz w:val="24"/>
                <w:szCs w:val="24"/>
              </w:rPr>
              <w:t>б</w:t>
            </w:r>
            <w:proofErr w:type="gramEnd"/>
            <w:r w:rsidRPr="00A61805">
              <w:rPr>
                <w:sz w:val="24"/>
                <w:szCs w:val="24"/>
                <w:lang w:val="tt-RU"/>
              </w:rPr>
              <w:t>ә</w:t>
            </w:r>
            <w:proofErr w:type="spellStart"/>
            <w:r w:rsidRPr="00A61805">
              <w:rPr>
                <w:sz w:val="24"/>
                <w:szCs w:val="24"/>
              </w:rPr>
              <w:t>рл</w:t>
            </w:r>
            <w:proofErr w:type="spellEnd"/>
            <w:r w:rsidRPr="00A61805">
              <w:rPr>
                <w:sz w:val="24"/>
                <w:szCs w:val="24"/>
                <w:lang w:val="tt-RU"/>
              </w:rPr>
              <w:t>ә</w:t>
            </w:r>
            <w:r w:rsidRPr="00A61805">
              <w:rPr>
                <w:sz w:val="24"/>
                <w:szCs w:val="24"/>
              </w:rPr>
              <w:t>ре» («Арский вестник»), ТРК «Арча»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</w:tr>
      <w:tr w:rsidR="00A61805" w:rsidRPr="00A61805" w:rsidTr="007D362D">
        <w:trPr>
          <w:jc w:val="center"/>
        </w:trPr>
        <w:tc>
          <w:tcPr>
            <w:tcW w:w="15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2. Подпрограмма «Социальная активность сельской молодежи»</w:t>
            </w:r>
          </w:p>
        </w:tc>
      </w:tr>
      <w:tr w:rsidR="00A61805" w:rsidRPr="00A61805" w:rsidTr="007D362D">
        <w:trPr>
          <w:jc w:val="center"/>
        </w:trPr>
        <w:tc>
          <w:tcPr>
            <w:tcW w:w="15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2.1. Раздел "Молодежные организации, занимающиеся вопросами сельской молодежи"</w:t>
            </w:r>
          </w:p>
        </w:tc>
      </w:tr>
      <w:tr w:rsidR="00A61805" w:rsidRPr="00A61805" w:rsidTr="007D362D">
        <w:trPr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2.1.1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Оказание в установленном порядке различных видов поддержки общественным организациям, занимающимся вопросами сельской молодежи в Арском муниципальном районе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ОДМСТ исполнительного комитета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1805" w:rsidRPr="00A61805" w:rsidTr="007D362D">
        <w:trPr>
          <w:jc w:val="center"/>
        </w:trPr>
        <w:tc>
          <w:tcPr>
            <w:tcW w:w="15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lastRenderedPageBreak/>
              <w:t>2.2. Раздел «Общественно-политическая активность сельской молодежи»</w:t>
            </w:r>
          </w:p>
        </w:tc>
      </w:tr>
      <w:tr w:rsidR="00A61805" w:rsidRPr="00A61805" w:rsidTr="007D362D">
        <w:trPr>
          <w:gridAfter w:val="1"/>
          <w:wAfter w:w="16" w:type="dxa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2.2.1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Обучение сельской молодежи технологиям работы по развитию общественно-политической активности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Сельские поселения,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отделение), исполком Арского местного отделения ТРО ВПП «Единая Россия»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</w:tr>
      <w:tr w:rsidR="00A61805" w:rsidRPr="00A61805" w:rsidTr="007D362D">
        <w:trPr>
          <w:gridAfter w:val="1"/>
          <w:wAfter w:w="16" w:type="dxa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2.2.2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Подготовка кандидатов в депутаты представительных органов Арского муниципального района  из числа сельской молодежи (тренинги, семинары, курсы, школа молодого политика, информирование, навыки)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Сельские поселения,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отделение), исполком Арского местного отделения ТРО ВПП «Единая Россия»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8,0</w:t>
            </w:r>
          </w:p>
        </w:tc>
      </w:tr>
      <w:tr w:rsidR="00A61805" w:rsidRPr="00A61805" w:rsidTr="007D362D">
        <w:trPr>
          <w:gridAfter w:val="1"/>
          <w:wAfter w:w="16" w:type="dxa"/>
          <w:trHeight w:val="760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2.2.3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Подготовка кандидатов в члены участковых избирательных комиссий из числа сельской молодежи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Сельские поселения,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2015- 2017 гг.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</w:tr>
      <w:tr w:rsidR="00A61805" w:rsidRPr="00A61805" w:rsidTr="007D362D">
        <w:trPr>
          <w:gridAfter w:val="1"/>
          <w:wAfter w:w="16" w:type="dxa"/>
          <w:trHeight w:val="362"/>
          <w:jc w:val="center"/>
        </w:trPr>
        <w:tc>
          <w:tcPr>
            <w:tcW w:w="158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2.3. Раздел «Социальное проектирование»</w:t>
            </w:r>
          </w:p>
        </w:tc>
      </w:tr>
      <w:tr w:rsidR="00A61805" w:rsidRPr="00A61805" w:rsidTr="007D362D">
        <w:trPr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2.3.1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Обеспечение организации и проведения конкурса среди сельской молодежи "Социальное проектирование на селе"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ОДМСТ исполнительного комитета, МУ «Управление культуры»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12,0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14,0</w:t>
            </w:r>
          </w:p>
        </w:tc>
      </w:tr>
      <w:tr w:rsidR="00A61805" w:rsidRPr="00A61805" w:rsidTr="007D362D">
        <w:trPr>
          <w:jc w:val="center"/>
        </w:trPr>
        <w:tc>
          <w:tcPr>
            <w:tcW w:w="15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2.4. Раздел «Реализация программ социального развития села»</w:t>
            </w:r>
          </w:p>
        </w:tc>
      </w:tr>
      <w:tr w:rsidR="00A61805" w:rsidRPr="00A61805" w:rsidTr="007D362D">
        <w:trPr>
          <w:jc w:val="center"/>
        </w:trPr>
        <w:tc>
          <w:tcPr>
            <w:tcW w:w="7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2.4.1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Организация семинаров по реализации социальных программ:</w:t>
            </w:r>
          </w:p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1. Организация молодежных сельских вечеров - «</w:t>
            </w:r>
            <w:proofErr w:type="spellStart"/>
            <w:r w:rsidRPr="00A61805">
              <w:rPr>
                <w:sz w:val="24"/>
                <w:szCs w:val="24"/>
              </w:rPr>
              <w:t>Авыл</w:t>
            </w:r>
            <w:proofErr w:type="spellEnd"/>
            <w:r w:rsidRPr="00A61805">
              <w:rPr>
                <w:sz w:val="24"/>
                <w:szCs w:val="24"/>
              </w:rPr>
              <w:t xml:space="preserve"> </w:t>
            </w:r>
            <w:proofErr w:type="spellStart"/>
            <w:r w:rsidRPr="00A61805">
              <w:rPr>
                <w:sz w:val="24"/>
                <w:szCs w:val="24"/>
              </w:rPr>
              <w:t>кичл</w:t>
            </w:r>
            <w:proofErr w:type="spellEnd"/>
            <w:r w:rsidRPr="00A61805">
              <w:rPr>
                <w:sz w:val="24"/>
                <w:szCs w:val="24"/>
                <w:lang w:val="tt-RU"/>
              </w:rPr>
              <w:t>ә</w:t>
            </w:r>
            <w:r w:rsidRPr="00A61805">
              <w:rPr>
                <w:sz w:val="24"/>
                <w:szCs w:val="24"/>
              </w:rPr>
              <w:t>ре».</w:t>
            </w:r>
          </w:p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 Проведение тренингов «Сельский лидер».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ОДМСТ исполнительного комитета, МУ «Управление культуры»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16,0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18,0</w:t>
            </w:r>
          </w:p>
        </w:tc>
      </w:tr>
      <w:tr w:rsidR="00A61805" w:rsidRPr="00A61805" w:rsidTr="007D362D">
        <w:trPr>
          <w:trHeight w:val="1585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2.4.2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Реализация Федеральной целевой программы «Социальное развитие села до 2017 года»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61805">
              <w:rPr>
                <w:sz w:val="24"/>
                <w:szCs w:val="24"/>
              </w:rPr>
              <w:t>УСХиП</w:t>
            </w:r>
            <w:proofErr w:type="spellEnd"/>
            <w:r w:rsidRPr="00A61805">
              <w:rPr>
                <w:sz w:val="24"/>
                <w:szCs w:val="24"/>
              </w:rPr>
              <w:t xml:space="preserve"> в Арском муниципальном районе, ОДМСТ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</w:tr>
      <w:tr w:rsidR="00A61805" w:rsidRPr="00A61805" w:rsidTr="007D362D">
        <w:trPr>
          <w:jc w:val="center"/>
        </w:trPr>
        <w:tc>
          <w:tcPr>
            <w:tcW w:w="15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1805">
              <w:rPr>
                <w:b/>
                <w:sz w:val="24"/>
                <w:szCs w:val="24"/>
              </w:rPr>
              <w:t>3. Подпрограмма «Экономическая активность сельской молодежи»</w:t>
            </w:r>
          </w:p>
        </w:tc>
      </w:tr>
      <w:tr w:rsidR="00A61805" w:rsidRPr="00A61805" w:rsidTr="007D362D">
        <w:trPr>
          <w:jc w:val="center"/>
        </w:trPr>
        <w:tc>
          <w:tcPr>
            <w:tcW w:w="15880" w:type="dxa"/>
            <w:gridSpan w:val="9"/>
            <w:tcBorders>
              <w:top w:val="single" w:sz="4" w:space="0" w:color="auto"/>
              <w:bottom w:val="nil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3.1. Раздел «Основы </w:t>
            </w:r>
            <w:proofErr w:type="gramStart"/>
            <w:r w:rsidRPr="00A61805">
              <w:rPr>
                <w:sz w:val="24"/>
                <w:szCs w:val="24"/>
              </w:rPr>
              <w:t>бизнес-планирования</w:t>
            </w:r>
            <w:proofErr w:type="gramEnd"/>
            <w:r w:rsidRPr="00A61805">
              <w:rPr>
                <w:sz w:val="24"/>
                <w:szCs w:val="24"/>
              </w:rPr>
              <w:t>»</w:t>
            </w:r>
          </w:p>
        </w:tc>
      </w:tr>
    </w:tbl>
    <w:p w:rsidR="00A61805" w:rsidRPr="00A61805" w:rsidRDefault="00A61805" w:rsidP="00A61805">
      <w:pPr>
        <w:widowControl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161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3260"/>
        <w:gridCol w:w="1701"/>
        <w:gridCol w:w="1701"/>
        <w:gridCol w:w="1134"/>
        <w:gridCol w:w="1134"/>
        <w:gridCol w:w="1276"/>
        <w:gridCol w:w="95"/>
      </w:tblGrid>
      <w:tr w:rsidR="00A61805" w:rsidRPr="00A61805" w:rsidTr="007D362D">
        <w:trPr>
          <w:gridAfter w:val="1"/>
          <w:wAfter w:w="9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3.1.1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Внедрение программ подготовки молодых </w:t>
            </w:r>
            <w:r w:rsidRPr="00A61805">
              <w:rPr>
                <w:sz w:val="24"/>
                <w:szCs w:val="24"/>
              </w:rPr>
              <w:lastRenderedPageBreak/>
              <w:t>предпринимателей, осуществляющих деятельность в сельской местности (проведение обучающих семинаров)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61805">
              <w:rPr>
                <w:sz w:val="24"/>
                <w:szCs w:val="24"/>
              </w:rPr>
              <w:lastRenderedPageBreak/>
              <w:t>УСХиП</w:t>
            </w:r>
            <w:proofErr w:type="spellEnd"/>
            <w:r w:rsidRPr="00A61805">
              <w:rPr>
                <w:sz w:val="24"/>
                <w:szCs w:val="24"/>
              </w:rPr>
              <w:t xml:space="preserve"> в Арском </w:t>
            </w:r>
            <w:r w:rsidRPr="00A61805">
              <w:rPr>
                <w:sz w:val="24"/>
                <w:szCs w:val="24"/>
              </w:rPr>
              <w:lastRenderedPageBreak/>
              <w:t>муниципальном районе, ОДМСТ исполнительного комитета, МУ «Управление культуры»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lastRenderedPageBreak/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Местный </w:t>
            </w:r>
            <w:r w:rsidRPr="00A6180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7,0</w:t>
            </w:r>
          </w:p>
        </w:tc>
      </w:tr>
      <w:tr w:rsidR="00A61805" w:rsidRPr="00A61805" w:rsidTr="007D362D">
        <w:trPr>
          <w:gridAfter w:val="1"/>
          <w:wAfter w:w="9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Организация и проведение семинаров по охране труда для молодых предпринимателей на примере передовых фермерских хозяйств и малых предприятий в сельской местности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61805">
              <w:rPr>
                <w:sz w:val="24"/>
                <w:szCs w:val="24"/>
              </w:rPr>
              <w:t>УСХиП</w:t>
            </w:r>
            <w:proofErr w:type="spellEnd"/>
            <w:r w:rsidRPr="00A61805">
              <w:rPr>
                <w:sz w:val="24"/>
                <w:szCs w:val="24"/>
              </w:rPr>
              <w:t xml:space="preserve"> в Арском муниципальном районе, ОДМСТ исполнительного комитета, МУ «Управление культуры»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--</w:t>
            </w:r>
          </w:p>
        </w:tc>
      </w:tr>
      <w:tr w:rsidR="00A61805" w:rsidRPr="00A61805" w:rsidTr="007D362D">
        <w:trPr>
          <w:gridAfter w:val="1"/>
          <w:wAfter w:w="9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3.1.3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Участие в республиканском конкурсе среди сельской молодежи «Бизнес-планирование на селе»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61805">
              <w:rPr>
                <w:sz w:val="24"/>
                <w:szCs w:val="24"/>
              </w:rPr>
              <w:t>УСХиП</w:t>
            </w:r>
            <w:proofErr w:type="spellEnd"/>
            <w:r w:rsidRPr="00A61805">
              <w:rPr>
                <w:sz w:val="24"/>
                <w:szCs w:val="24"/>
              </w:rPr>
              <w:t xml:space="preserve"> в Арском муниципальном районе, ОДМСТ исполнительного комитета, МУ «Управление культуры»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4,0</w:t>
            </w:r>
          </w:p>
        </w:tc>
      </w:tr>
      <w:tr w:rsidR="00A61805" w:rsidRPr="00A61805" w:rsidTr="007D362D">
        <w:trPr>
          <w:gridAfter w:val="1"/>
          <w:wAfter w:w="9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3.1.4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Разработка специальных программ дистанционного обучения </w:t>
            </w:r>
            <w:proofErr w:type="gramStart"/>
            <w:r w:rsidRPr="00A61805">
              <w:rPr>
                <w:sz w:val="24"/>
                <w:szCs w:val="24"/>
              </w:rPr>
              <w:t>бизнес-планированию</w:t>
            </w:r>
            <w:proofErr w:type="gramEnd"/>
            <w:r w:rsidRPr="00A61805">
              <w:rPr>
                <w:sz w:val="24"/>
                <w:szCs w:val="24"/>
              </w:rPr>
              <w:t xml:space="preserve"> сельской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61805">
              <w:rPr>
                <w:sz w:val="24"/>
                <w:szCs w:val="24"/>
              </w:rPr>
              <w:t>УСХиП</w:t>
            </w:r>
            <w:proofErr w:type="spellEnd"/>
            <w:r w:rsidRPr="00A61805">
              <w:rPr>
                <w:sz w:val="24"/>
                <w:szCs w:val="24"/>
              </w:rPr>
              <w:t xml:space="preserve"> в Арском муниципальном районе, ОДМСТ исполнительного комитета, МУ «Управление культуры»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</w:tr>
      <w:tr w:rsidR="00A61805" w:rsidRPr="00A61805" w:rsidTr="007D362D">
        <w:trPr>
          <w:gridAfter w:val="1"/>
          <w:wAfter w:w="9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3.1.5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Участие в конкурсе проектов по развитию сельского туризма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ОДМСТ исполнительного комитета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Местный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80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80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80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A61805" w:rsidRPr="00A61805" w:rsidTr="007D362D">
        <w:trPr>
          <w:gridAfter w:val="1"/>
          <w:wAfter w:w="95" w:type="dxa"/>
        </w:trPr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bookmarkStart w:id="5" w:name="sub_10032"/>
            <w:r w:rsidRPr="00A61805">
              <w:rPr>
                <w:sz w:val="24"/>
                <w:szCs w:val="24"/>
              </w:rPr>
              <w:t>3.2. Раздел «Занятость молодежи в сельской местности»</w:t>
            </w:r>
            <w:bookmarkEnd w:id="5"/>
          </w:p>
        </w:tc>
      </w:tr>
      <w:tr w:rsidR="00A61805" w:rsidRPr="00A61805" w:rsidTr="007D362D">
        <w:trPr>
          <w:gridAfter w:val="1"/>
          <w:wAfter w:w="9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3.2.1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A61805">
              <w:rPr>
                <w:sz w:val="24"/>
                <w:szCs w:val="24"/>
              </w:rPr>
              <w:t>Создание базы данных о сельской молодежи, желающей получить высшее образование, и формирование списков для целевого набора в высшие учебные заведения по заочной и очной формам обучения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ОДМСТ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</w:tr>
      <w:tr w:rsidR="00A61805" w:rsidRPr="00A61805" w:rsidTr="007D362D">
        <w:trPr>
          <w:gridAfter w:val="1"/>
          <w:wAfter w:w="9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lastRenderedPageBreak/>
              <w:t>3.2.2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Реализация программ экономического развития села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8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8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8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1805" w:rsidRPr="00A61805" w:rsidTr="007D362D">
        <w:trPr>
          <w:gridAfter w:val="1"/>
          <w:wAfter w:w="9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3.2.3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Организация общественных работ и временного трудоустройства безработной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МТЗ и СЗ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Текущее </w:t>
            </w:r>
            <w:r w:rsidRPr="00A61805">
              <w:rPr>
                <w:spacing w:val="-20"/>
                <w:sz w:val="24"/>
                <w:szCs w:val="24"/>
              </w:rPr>
              <w:t>финансирование</w:t>
            </w: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-</w:t>
            </w:r>
          </w:p>
        </w:tc>
      </w:tr>
      <w:tr w:rsidR="00A61805" w:rsidRPr="00A61805" w:rsidTr="007D362D">
        <w:trPr>
          <w:gridAfter w:val="1"/>
          <w:wAfter w:w="95" w:type="dxa"/>
          <w:trHeight w:val="65"/>
        </w:trPr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61805">
              <w:rPr>
                <w:b/>
                <w:bCs/>
                <w:sz w:val="24"/>
                <w:szCs w:val="24"/>
              </w:rPr>
              <w:t>4. Подпрограмма «Духовное, физическое и творческое развитие»</w:t>
            </w:r>
          </w:p>
        </w:tc>
      </w:tr>
      <w:tr w:rsidR="00A61805" w:rsidRPr="00A61805" w:rsidTr="007D362D">
        <w:trPr>
          <w:gridAfter w:val="1"/>
          <w:wAfter w:w="95" w:type="dxa"/>
        </w:trPr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bookmarkStart w:id="6" w:name="sub_10041"/>
            <w:r w:rsidRPr="00A61805">
              <w:rPr>
                <w:sz w:val="24"/>
                <w:szCs w:val="24"/>
              </w:rPr>
              <w:t>4.1. Раздел «Интеллектуально-творческие мероприятия»</w:t>
            </w:r>
            <w:bookmarkEnd w:id="6"/>
          </w:p>
        </w:tc>
      </w:tr>
      <w:tr w:rsidR="00A61805" w:rsidRPr="00A61805" w:rsidTr="007D36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4.1.1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Обеспечение проведения конкурсов проектов молодежных сельских творческих коллективов Арского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ОДМСТ исполнительного комитета, МУ «Управление культуры»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12,0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14,0</w:t>
            </w:r>
          </w:p>
        </w:tc>
      </w:tr>
      <w:tr w:rsidR="00A61805" w:rsidRPr="00A61805" w:rsidTr="007D36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4.1.2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Проведение конкурса профессионального мастерства среди молодых специалистов, работающих в сельской местности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61805">
              <w:rPr>
                <w:sz w:val="24"/>
                <w:szCs w:val="24"/>
              </w:rPr>
              <w:t>УСХиП</w:t>
            </w:r>
            <w:proofErr w:type="spellEnd"/>
            <w:r w:rsidRPr="00A61805">
              <w:rPr>
                <w:sz w:val="24"/>
                <w:szCs w:val="24"/>
              </w:rPr>
              <w:t xml:space="preserve"> в Арском муниципальном районе, ОДМСТ исполнительного комитета, МУ «Управление культуры»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16,0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17,0</w:t>
            </w:r>
          </w:p>
        </w:tc>
      </w:tr>
      <w:tr w:rsidR="00A61805" w:rsidRPr="00A61805" w:rsidTr="007D362D">
        <w:trPr>
          <w:gridAfter w:val="1"/>
          <w:wAfter w:w="95" w:type="dxa"/>
        </w:trPr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4.2. Раздел «Физкультурно-оздоровительные мероприятия»</w:t>
            </w:r>
          </w:p>
        </w:tc>
      </w:tr>
      <w:tr w:rsidR="00A61805" w:rsidRPr="00A61805" w:rsidTr="007D36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4.2.1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Организация и проведение соревнований в рамках </w:t>
            </w:r>
            <w:r w:rsidRPr="00A61805">
              <w:rPr>
                <w:bCs/>
                <w:sz w:val="24"/>
                <w:szCs w:val="24"/>
              </w:rPr>
              <w:t>Спартакиады «С</w:t>
            </w:r>
            <w:r w:rsidRPr="00A61805">
              <w:rPr>
                <w:bCs/>
                <w:sz w:val="24"/>
                <w:szCs w:val="24"/>
                <w:lang w:val="tt-RU"/>
              </w:rPr>
              <w:t>ә</w:t>
            </w:r>
            <w:r w:rsidRPr="00A61805">
              <w:rPr>
                <w:bCs/>
                <w:sz w:val="24"/>
                <w:szCs w:val="24"/>
              </w:rPr>
              <w:t>лам</w:t>
            </w:r>
            <w:r w:rsidRPr="00A61805">
              <w:rPr>
                <w:bCs/>
                <w:sz w:val="24"/>
                <w:szCs w:val="24"/>
                <w:lang w:val="tt-RU"/>
              </w:rPr>
              <w:t>ә</w:t>
            </w:r>
            <w:proofErr w:type="spellStart"/>
            <w:r w:rsidRPr="00A61805">
              <w:rPr>
                <w:bCs/>
                <w:sz w:val="24"/>
                <w:szCs w:val="24"/>
              </w:rPr>
              <w:t>тлек</w:t>
            </w:r>
            <w:proofErr w:type="spellEnd"/>
            <w:r w:rsidRPr="00A61805">
              <w:rPr>
                <w:bCs/>
                <w:sz w:val="24"/>
                <w:szCs w:val="24"/>
              </w:rPr>
              <w:t xml:space="preserve">» Арского муниципального района среди </w:t>
            </w:r>
            <w:proofErr w:type="spellStart"/>
            <w:r w:rsidRPr="00A61805">
              <w:rPr>
                <w:bCs/>
                <w:sz w:val="24"/>
                <w:szCs w:val="24"/>
              </w:rPr>
              <w:t>сельхозформирований</w:t>
            </w:r>
            <w:proofErr w:type="spellEnd"/>
            <w:r w:rsidRPr="00A61805">
              <w:rPr>
                <w:bCs/>
                <w:sz w:val="24"/>
                <w:szCs w:val="24"/>
              </w:rPr>
              <w:t>, предприятий, организаций, учреждений и сельских поселений района.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 xml:space="preserve">ОДМСТ исполнительного комитета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70,0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80,0</w:t>
            </w:r>
          </w:p>
        </w:tc>
      </w:tr>
      <w:tr w:rsidR="00A61805" w:rsidRPr="00A61805" w:rsidTr="007D362D">
        <w:trPr>
          <w:gridAfter w:val="1"/>
          <w:wAfter w:w="95" w:type="dxa"/>
          <w:trHeight w:val="65"/>
        </w:trPr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4.3 «Сохранение здорового образа жизни»</w:t>
            </w:r>
          </w:p>
        </w:tc>
      </w:tr>
      <w:tr w:rsidR="00A61805" w:rsidRPr="00A61805" w:rsidTr="007D36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4.3.1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Организация и проведение профилактических акций против курения, алкоголизма, наркомании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ОДМСТ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6,0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7,0</w:t>
            </w:r>
          </w:p>
        </w:tc>
      </w:tr>
      <w:tr w:rsidR="00A61805" w:rsidRPr="00A61805" w:rsidTr="007D362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4.3.2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Участие в реализации общероссийского антиалкогольного проекта «Общее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ОДМСТ исполнительного комитета, АМО РТ (</w:t>
            </w:r>
            <w:proofErr w:type="spellStart"/>
            <w:r w:rsidRPr="00A61805">
              <w:rPr>
                <w:sz w:val="24"/>
                <w:szCs w:val="24"/>
              </w:rPr>
              <w:t>Арское</w:t>
            </w:r>
            <w:proofErr w:type="spellEnd"/>
            <w:r w:rsidRPr="00A61805">
              <w:rPr>
                <w:sz w:val="24"/>
                <w:szCs w:val="24"/>
              </w:rPr>
              <w:t xml:space="preserve"> отделение)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2015-2017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6,0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805" w:rsidRPr="00A61805" w:rsidRDefault="00A61805" w:rsidP="00A618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61805">
              <w:rPr>
                <w:sz w:val="24"/>
                <w:szCs w:val="24"/>
              </w:rPr>
              <w:t>7,0</w:t>
            </w:r>
          </w:p>
        </w:tc>
      </w:tr>
    </w:tbl>
    <w:p w:rsidR="00A61805" w:rsidRPr="00A61805" w:rsidRDefault="00A61805" w:rsidP="00A61805">
      <w:pPr>
        <w:widowControl w:val="0"/>
        <w:adjustRightInd w:val="0"/>
        <w:jc w:val="both"/>
        <w:rPr>
          <w:sz w:val="27"/>
          <w:szCs w:val="27"/>
        </w:rPr>
      </w:pPr>
    </w:p>
    <w:p w:rsidR="00A61805" w:rsidRPr="00A61805" w:rsidRDefault="00A61805" w:rsidP="00A61805">
      <w:pPr>
        <w:widowControl w:val="0"/>
        <w:adjustRightInd w:val="0"/>
        <w:jc w:val="both"/>
        <w:rPr>
          <w:sz w:val="27"/>
          <w:szCs w:val="27"/>
        </w:rPr>
        <w:sectPr w:rsidR="00A61805" w:rsidRPr="00A61805" w:rsidSect="00B65FBD">
          <w:pgSz w:w="16837" w:h="11905" w:orient="landscape"/>
          <w:pgMar w:top="1134" w:right="819" w:bottom="567" w:left="1134" w:header="720" w:footer="720" w:gutter="0"/>
          <w:cols w:space="720"/>
          <w:noEndnote/>
          <w:docGrid w:linePitch="326"/>
        </w:sectPr>
      </w:pPr>
    </w:p>
    <w:p w:rsidR="00A61805" w:rsidRPr="00A61805" w:rsidRDefault="00A61805" w:rsidP="00A61805">
      <w:pPr>
        <w:widowControl w:val="0"/>
        <w:adjustRightInd w:val="0"/>
        <w:ind w:firstLine="72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bookmarkStart w:id="7" w:name="sub_104"/>
      <w:r w:rsidRPr="00A61805">
        <w:rPr>
          <w:b/>
          <w:bCs/>
          <w:kern w:val="32"/>
          <w:sz w:val="28"/>
          <w:szCs w:val="28"/>
          <w:lang w:val="x-none" w:eastAsia="x-none"/>
        </w:rPr>
        <w:lastRenderedPageBreak/>
        <w:t>Обоснование ресурсного обеспечения Программы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bookmarkEnd w:id="7"/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 xml:space="preserve">Программа </w:t>
      </w:r>
      <w:proofErr w:type="gramStart"/>
      <w:r w:rsidRPr="00A61805">
        <w:rPr>
          <w:sz w:val="28"/>
          <w:szCs w:val="28"/>
        </w:rPr>
        <w:t>имеет долгосрочную перспективу и предполагает</w:t>
      </w:r>
      <w:proofErr w:type="gramEnd"/>
      <w:r w:rsidRPr="00A61805">
        <w:rPr>
          <w:sz w:val="28"/>
          <w:szCs w:val="28"/>
        </w:rPr>
        <w:t xml:space="preserve"> поэтапный охват сельской молодежи. Для реализации мероприятий Программы привлекаются средства бюджета Республики Татарстан, исходя из возможностей бюджета Республики Татарстан, а также предполагается привлечение средств муниципального образования и внебюджетных источников.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 xml:space="preserve">Объемы финансирования Подпрограммы </w:t>
      </w:r>
      <w:proofErr w:type="gramStart"/>
      <w:r w:rsidRPr="00A61805">
        <w:rPr>
          <w:sz w:val="28"/>
          <w:szCs w:val="28"/>
        </w:rPr>
        <w:t>носят прогнозный характер и подлежат</w:t>
      </w:r>
      <w:proofErr w:type="gramEnd"/>
      <w:r w:rsidRPr="00A61805">
        <w:rPr>
          <w:sz w:val="28"/>
          <w:szCs w:val="28"/>
        </w:rPr>
        <w:t xml:space="preserve"> ежегодному уточнению при формировании проекта бюджета Республики Татарстан на соответствующий год и плановый период.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 xml:space="preserve">     </w:t>
      </w:r>
    </w:p>
    <w:p w:rsidR="00A61805" w:rsidRPr="00A61805" w:rsidRDefault="00A61805" w:rsidP="00A61805">
      <w:pPr>
        <w:widowControl w:val="0"/>
        <w:adjustRightInd w:val="0"/>
        <w:ind w:firstLine="72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bookmarkStart w:id="8" w:name="sub_106"/>
      <w:r w:rsidRPr="00A61805">
        <w:rPr>
          <w:b/>
          <w:bCs/>
          <w:kern w:val="32"/>
          <w:sz w:val="28"/>
          <w:szCs w:val="28"/>
          <w:lang w:val="x-none" w:eastAsia="x-none"/>
        </w:rPr>
        <w:t>Оценка экономической и социальной эффективности целевой Программы</w:t>
      </w:r>
    </w:p>
    <w:p w:rsidR="00A61805" w:rsidRPr="00A61805" w:rsidRDefault="00A61805" w:rsidP="00A61805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bookmarkEnd w:id="8"/>
    <w:p w:rsidR="00A61805" w:rsidRPr="00A61805" w:rsidRDefault="00A61805" w:rsidP="00A61805">
      <w:pPr>
        <w:widowControl w:val="0"/>
        <w:adjustRightInd w:val="0"/>
        <w:ind w:firstLine="720"/>
        <w:jc w:val="both"/>
        <w:rPr>
          <w:i/>
          <w:sz w:val="28"/>
          <w:szCs w:val="28"/>
        </w:rPr>
      </w:pPr>
      <w:r w:rsidRPr="00A61805">
        <w:rPr>
          <w:i/>
          <w:sz w:val="28"/>
          <w:szCs w:val="28"/>
        </w:rPr>
        <w:t>Эффективность реализации Программы и использования выделенных средств бюджета Республики Татарстан, привлеченных средств местного бюджета будет обеспечена за счет: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исключения возможности нецелевого использования бюджетных средств;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«прозрачности» использования бюджетных средств;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адресного предоставления бюджетных средств.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i/>
          <w:sz w:val="28"/>
          <w:szCs w:val="28"/>
        </w:rPr>
      </w:pPr>
      <w:r w:rsidRPr="00A61805">
        <w:rPr>
          <w:i/>
          <w:sz w:val="28"/>
          <w:szCs w:val="28"/>
        </w:rPr>
        <w:t>Реализация мероприятий Программы позволит: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увеличить долю сельской молодежи, состоящей в молодежных общественных организациях;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увеличить долю представителей сельской молодежи в органах местного самоуправления;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увеличить число сельской молодежи, участвующей в реализации программ социального и экономического развития села;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увеличить число сельской молодежи, получившей высшее профессиональное образование;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организовать интеллектуально-творческие мероприятия для сельской молодежи;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организовать физкультурно-оздоровительные мероприятия для сельской молодежи;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увеличить количество сельской молодежи, участвующей в программах формирования здорового образа жизни.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 xml:space="preserve">Обучение социальному проектированию, </w:t>
      </w:r>
      <w:proofErr w:type="gramStart"/>
      <w:r w:rsidRPr="00A61805">
        <w:rPr>
          <w:sz w:val="28"/>
          <w:szCs w:val="28"/>
        </w:rPr>
        <w:t>бизнес-планированию</w:t>
      </w:r>
      <w:proofErr w:type="gramEnd"/>
      <w:r w:rsidRPr="00A61805">
        <w:rPr>
          <w:sz w:val="28"/>
          <w:szCs w:val="28"/>
        </w:rPr>
        <w:t xml:space="preserve"> даст возможность сельской молодежи участвовать в конкурсах на </w:t>
      </w:r>
      <w:proofErr w:type="spellStart"/>
      <w:r w:rsidRPr="00A61805">
        <w:rPr>
          <w:sz w:val="28"/>
          <w:szCs w:val="28"/>
        </w:rPr>
        <w:t>грантовой</w:t>
      </w:r>
      <w:proofErr w:type="spellEnd"/>
      <w:r w:rsidRPr="00A61805">
        <w:rPr>
          <w:sz w:val="28"/>
          <w:szCs w:val="28"/>
        </w:rPr>
        <w:t xml:space="preserve"> основе, начать свое дело, внедрять </w:t>
      </w:r>
      <w:proofErr w:type="spellStart"/>
      <w:r w:rsidRPr="00A61805">
        <w:rPr>
          <w:sz w:val="28"/>
          <w:szCs w:val="28"/>
        </w:rPr>
        <w:t>малозатратные</w:t>
      </w:r>
      <w:proofErr w:type="spellEnd"/>
      <w:r w:rsidRPr="00A61805">
        <w:rPr>
          <w:sz w:val="28"/>
          <w:szCs w:val="28"/>
        </w:rPr>
        <w:t xml:space="preserve"> и эффективные программы и проекты.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 xml:space="preserve">В рамках реализации Программы предполагается, что конкретные специалисты исполнителей Программы, работающие в сфере молодежной политики, обладая специальной информацией о жилье, льготных кредитах, получении образования, пользуясь существующими технологиями командной работы, социального проектирования, </w:t>
      </w:r>
      <w:proofErr w:type="gramStart"/>
      <w:r w:rsidRPr="00A61805">
        <w:rPr>
          <w:sz w:val="28"/>
          <w:szCs w:val="28"/>
        </w:rPr>
        <w:t>бизнес-планирования</w:t>
      </w:r>
      <w:proofErr w:type="gramEnd"/>
      <w:r w:rsidRPr="00A61805">
        <w:rPr>
          <w:sz w:val="28"/>
          <w:szCs w:val="28"/>
        </w:rPr>
        <w:t xml:space="preserve">, повышения электоральной активности будут способствовать выполнению задач Программы, обеспечат адресность работы, реализацию различных социальных, экономических программ </w:t>
      </w:r>
      <w:r w:rsidRPr="00A61805">
        <w:rPr>
          <w:sz w:val="28"/>
          <w:szCs w:val="28"/>
        </w:rPr>
        <w:lastRenderedPageBreak/>
        <w:t>на селе.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i/>
          <w:sz w:val="28"/>
          <w:szCs w:val="28"/>
        </w:rPr>
      </w:pPr>
      <w:r w:rsidRPr="00A61805">
        <w:rPr>
          <w:i/>
          <w:sz w:val="28"/>
          <w:szCs w:val="28"/>
        </w:rPr>
        <w:t>Успешное выполнение мероприятий Программы позволит обеспечить: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заинтересованность сельской молодежи в социально-экономическом развитии района и ее готовность участвовать в этом процессе;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развитие и закрепление положительных демографических тенденций в сельской местности;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снижение уровня социальной напряженности в сельской местности;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снижение миграционного потока молодежи из села в город;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повышение уровня доверия населения государственным структурам;</w:t>
      </w:r>
    </w:p>
    <w:p w:rsidR="00A61805" w:rsidRPr="00A61805" w:rsidRDefault="00A61805" w:rsidP="00A6180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A61805">
        <w:rPr>
          <w:sz w:val="28"/>
          <w:szCs w:val="28"/>
        </w:rPr>
        <w:t>- улучшение качества жизни сельской молодежи.</w:t>
      </w:r>
    </w:p>
    <w:p w:rsidR="00A61805" w:rsidRDefault="00A61805" w:rsidP="00A61805">
      <w:pPr>
        <w:jc w:val="both"/>
        <w:rPr>
          <w:sz w:val="28"/>
          <w:szCs w:val="28"/>
        </w:rPr>
      </w:pPr>
    </w:p>
    <w:sectPr w:rsidR="00A61805" w:rsidSect="004B100B">
      <w:pgSz w:w="11905" w:h="16837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BFD"/>
    <w:multiLevelType w:val="multilevel"/>
    <w:tmpl w:val="E786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C760FF"/>
    <w:multiLevelType w:val="singleLevel"/>
    <w:tmpl w:val="E278C4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0D5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AD61ED"/>
    <w:multiLevelType w:val="multilevel"/>
    <w:tmpl w:val="8EA60812"/>
    <w:lvl w:ilvl="0">
      <w:start w:val="7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99448A3"/>
    <w:multiLevelType w:val="hybridMultilevel"/>
    <w:tmpl w:val="334EC2E4"/>
    <w:lvl w:ilvl="0" w:tplc="3EE2C496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cs="Times New Roman" w:hint="default"/>
      </w:rPr>
    </w:lvl>
    <w:lvl w:ilvl="1" w:tplc="599A0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CAA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727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0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C04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FAB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EEC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70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961703E"/>
    <w:multiLevelType w:val="multilevel"/>
    <w:tmpl w:val="86D0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413BD9"/>
    <w:multiLevelType w:val="multilevel"/>
    <w:tmpl w:val="C2CA66CC"/>
    <w:lvl w:ilvl="0">
      <w:start w:val="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16467ED"/>
    <w:multiLevelType w:val="singleLevel"/>
    <w:tmpl w:val="7916CC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87076B"/>
    <w:multiLevelType w:val="singleLevel"/>
    <w:tmpl w:val="79C0312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B764E4"/>
    <w:multiLevelType w:val="singleLevel"/>
    <w:tmpl w:val="AD5642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52F41623"/>
    <w:multiLevelType w:val="multilevel"/>
    <w:tmpl w:val="6670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F67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72606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A6237C4"/>
    <w:multiLevelType w:val="multilevel"/>
    <w:tmpl w:val="4DFC400C"/>
    <w:lvl w:ilvl="0">
      <w:start w:val="10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4">
    <w:nsid w:val="5BDA0BCE"/>
    <w:multiLevelType w:val="singleLevel"/>
    <w:tmpl w:val="0B4CA71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61C92932"/>
    <w:multiLevelType w:val="multilevel"/>
    <w:tmpl w:val="359E69A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EE16FB"/>
    <w:multiLevelType w:val="multilevel"/>
    <w:tmpl w:val="09E4CAE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67CC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B0F728B"/>
    <w:multiLevelType w:val="multilevel"/>
    <w:tmpl w:val="E43A058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6B526716"/>
    <w:multiLevelType w:val="multilevel"/>
    <w:tmpl w:val="C9AC7B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A700ED"/>
    <w:multiLevelType w:val="singleLevel"/>
    <w:tmpl w:val="F06E357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</w:abstractNum>
  <w:abstractNum w:abstractNumId="21">
    <w:nsid w:val="76F56BB0"/>
    <w:multiLevelType w:val="multilevel"/>
    <w:tmpl w:val="4C78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8E4014"/>
    <w:multiLevelType w:val="multilevel"/>
    <w:tmpl w:val="7F7E7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C04AC0"/>
    <w:multiLevelType w:val="multilevel"/>
    <w:tmpl w:val="BAB2B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7FFC3E30"/>
    <w:multiLevelType w:val="singleLevel"/>
    <w:tmpl w:val="E04A1F5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2"/>
  </w:num>
  <w:num w:numId="5">
    <w:abstractNumId w:val="20"/>
  </w:num>
  <w:num w:numId="6">
    <w:abstractNumId w:val="19"/>
  </w:num>
  <w:num w:numId="7">
    <w:abstractNumId w:val="2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23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22"/>
  </w:num>
  <w:num w:numId="18">
    <w:abstractNumId w:val="14"/>
  </w:num>
  <w:num w:numId="19">
    <w:abstractNumId w:val="17"/>
  </w:num>
  <w:num w:numId="20">
    <w:abstractNumId w:val="11"/>
  </w:num>
  <w:num w:numId="21">
    <w:abstractNumId w:val="15"/>
  </w:num>
  <w:num w:numId="22">
    <w:abstractNumId w:val="12"/>
  </w:num>
  <w:num w:numId="23">
    <w:abstractNumId w:val="8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C2"/>
    <w:rsid w:val="00076040"/>
    <w:rsid w:val="00124DFE"/>
    <w:rsid w:val="00131E5A"/>
    <w:rsid w:val="00160971"/>
    <w:rsid w:val="001744F7"/>
    <w:rsid w:val="00185C40"/>
    <w:rsid w:val="001C408A"/>
    <w:rsid w:val="00215001"/>
    <w:rsid w:val="002208B5"/>
    <w:rsid w:val="00232989"/>
    <w:rsid w:val="002A3C35"/>
    <w:rsid w:val="002D2CC5"/>
    <w:rsid w:val="002D44CC"/>
    <w:rsid w:val="002F7599"/>
    <w:rsid w:val="00345570"/>
    <w:rsid w:val="00361785"/>
    <w:rsid w:val="003D2A0B"/>
    <w:rsid w:val="003E0FAA"/>
    <w:rsid w:val="003F487B"/>
    <w:rsid w:val="004239F2"/>
    <w:rsid w:val="00486674"/>
    <w:rsid w:val="004938EF"/>
    <w:rsid w:val="004A5566"/>
    <w:rsid w:val="004B0E4C"/>
    <w:rsid w:val="004B558A"/>
    <w:rsid w:val="004C2BEC"/>
    <w:rsid w:val="004D636C"/>
    <w:rsid w:val="004F70DB"/>
    <w:rsid w:val="00584EA7"/>
    <w:rsid w:val="005965AB"/>
    <w:rsid w:val="005A5455"/>
    <w:rsid w:val="005C3306"/>
    <w:rsid w:val="005C75C2"/>
    <w:rsid w:val="006215B6"/>
    <w:rsid w:val="006318B9"/>
    <w:rsid w:val="00665450"/>
    <w:rsid w:val="00675D3F"/>
    <w:rsid w:val="006E5375"/>
    <w:rsid w:val="007052F2"/>
    <w:rsid w:val="00786BFD"/>
    <w:rsid w:val="007A0DD6"/>
    <w:rsid w:val="00801E12"/>
    <w:rsid w:val="00825B53"/>
    <w:rsid w:val="00827543"/>
    <w:rsid w:val="00865F3E"/>
    <w:rsid w:val="00892521"/>
    <w:rsid w:val="0089288C"/>
    <w:rsid w:val="008C719F"/>
    <w:rsid w:val="0091371A"/>
    <w:rsid w:val="009516C3"/>
    <w:rsid w:val="00975640"/>
    <w:rsid w:val="009B5283"/>
    <w:rsid w:val="009C63FE"/>
    <w:rsid w:val="009D268C"/>
    <w:rsid w:val="00A02A50"/>
    <w:rsid w:val="00A1689F"/>
    <w:rsid w:val="00A612D7"/>
    <w:rsid w:val="00A61805"/>
    <w:rsid w:val="00A73C31"/>
    <w:rsid w:val="00A95BAE"/>
    <w:rsid w:val="00B404AE"/>
    <w:rsid w:val="00B77682"/>
    <w:rsid w:val="00BA5A4C"/>
    <w:rsid w:val="00BB72B7"/>
    <w:rsid w:val="00BE2329"/>
    <w:rsid w:val="00BE573B"/>
    <w:rsid w:val="00C1661E"/>
    <w:rsid w:val="00C30AE6"/>
    <w:rsid w:val="00C43734"/>
    <w:rsid w:val="00C904E3"/>
    <w:rsid w:val="00CE4528"/>
    <w:rsid w:val="00D21A18"/>
    <w:rsid w:val="00D54F0C"/>
    <w:rsid w:val="00D917DB"/>
    <w:rsid w:val="00DC42EC"/>
    <w:rsid w:val="00DC4A0C"/>
    <w:rsid w:val="00DD6D2C"/>
    <w:rsid w:val="00DF547D"/>
    <w:rsid w:val="00E50920"/>
    <w:rsid w:val="00E65B93"/>
    <w:rsid w:val="00EA39CB"/>
    <w:rsid w:val="00EB4620"/>
    <w:rsid w:val="00EB4CEE"/>
    <w:rsid w:val="00ED04BC"/>
    <w:rsid w:val="00ED5DD5"/>
    <w:rsid w:val="00EE32CB"/>
    <w:rsid w:val="00F22F3D"/>
    <w:rsid w:val="00F36E09"/>
    <w:rsid w:val="00F36F0B"/>
    <w:rsid w:val="00F4708E"/>
    <w:rsid w:val="00F57AC8"/>
    <w:rsid w:val="00F83ABB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9252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92521"/>
    <w:pPr>
      <w:keepNext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2521"/>
    <w:pPr>
      <w:keepNext/>
      <w:ind w:right="-2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92521"/>
    <w:pPr>
      <w:keepNext/>
      <w:ind w:firstLine="705"/>
      <w:jc w:val="both"/>
      <w:outlineLvl w:val="2"/>
    </w:pPr>
    <w:rPr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92521"/>
    <w:pPr>
      <w:keepNext/>
      <w:jc w:val="right"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92521"/>
    <w:pPr>
      <w:keepNext/>
      <w:widowControl w:val="0"/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92521"/>
    <w:pPr>
      <w:keepNext/>
      <w:spacing w:line="360" w:lineRule="auto"/>
      <w:ind w:firstLine="705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92521"/>
    <w:pPr>
      <w:keepNext/>
      <w:ind w:firstLine="705"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92521"/>
    <w:pPr>
      <w:keepNext/>
      <w:ind w:firstLine="705"/>
      <w:jc w:val="both"/>
      <w:outlineLvl w:val="7"/>
    </w:pPr>
    <w:rPr>
      <w:color w:val="FFFFF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92521"/>
    <w:pPr>
      <w:keepNext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252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25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252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252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252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92521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9252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9252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92521"/>
    <w:rPr>
      <w:rFonts w:ascii="Cambria" w:hAnsi="Cambria" w:cs="Cambria"/>
    </w:rPr>
  </w:style>
  <w:style w:type="character" w:customStyle="1" w:styleId="a3">
    <w:name w:val="Основной шрифт"/>
    <w:uiPriority w:val="99"/>
    <w:rsid w:val="00892521"/>
  </w:style>
  <w:style w:type="paragraph" w:styleId="a4">
    <w:name w:val="Body Text"/>
    <w:basedOn w:val="a"/>
    <w:link w:val="a5"/>
    <w:uiPriority w:val="99"/>
    <w:rsid w:val="0089252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9252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92521"/>
    <w:pPr>
      <w:ind w:right="-58"/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2521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92521"/>
    <w:pPr>
      <w:ind w:firstLine="709"/>
      <w:jc w:val="both"/>
    </w:pPr>
    <w:rPr>
      <w:spacing w:val="-2"/>
      <w:sz w:val="27"/>
      <w:szCs w:val="27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92521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92521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92521"/>
    <w:rPr>
      <w:rFonts w:cs="Times New Roman"/>
      <w:sz w:val="16"/>
      <w:szCs w:val="16"/>
    </w:rPr>
  </w:style>
  <w:style w:type="paragraph" w:styleId="a6">
    <w:name w:val="Block Text"/>
    <w:basedOn w:val="a"/>
    <w:uiPriority w:val="99"/>
    <w:rsid w:val="00892521"/>
    <w:pPr>
      <w:ind w:left="567" w:right="567" w:firstLine="709"/>
      <w:jc w:val="both"/>
    </w:pPr>
    <w:rPr>
      <w:sz w:val="28"/>
      <w:szCs w:val="28"/>
    </w:rPr>
  </w:style>
  <w:style w:type="paragraph" w:styleId="33">
    <w:name w:val="Body Text 3"/>
    <w:basedOn w:val="a"/>
    <w:link w:val="34"/>
    <w:uiPriority w:val="99"/>
    <w:rsid w:val="00892521"/>
    <w:rPr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92521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925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2521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892521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sid w:val="00892521"/>
    <w:rPr>
      <w:rFonts w:ascii="Courier New" w:hAnsi="Courier New" w:cs="Courier New"/>
      <w:sz w:val="20"/>
      <w:szCs w:val="20"/>
    </w:rPr>
  </w:style>
  <w:style w:type="paragraph" w:styleId="ab">
    <w:name w:val="Title"/>
    <w:basedOn w:val="a"/>
    <w:link w:val="ac"/>
    <w:uiPriority w:val="99"/>
    <w:qFormat/>
    <w:rsid w:val="00892521"/>
    <w:pPr>
      <w:ind w:firstLine="720"/>
      <w:jc w:val="center"/>
    </w:pPr>
    <w:rPr>
      <w:sz w:val="22"/>
      <w:szCs w:val="22"/>
      <w:u w:val="single"/>
    </w:rPr>
  </w:style>
  <w:style w:type="character" w:customStyle="1" w:styleId="ac">
    <w:name w:val="Название Знак"/>
    <w:basedOn w:val="a0"/>
    <w:link w:val="ab"/>
    <w:uiPriority w:val="99"/>
    <w:locked/>
    <w:rsid w:val="00892521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rsid w:val="00892521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92521"/>
    <w:rPr>
      <w:rFonts w:cs="Times New Roman"/>
      <w:sz w:val="20"/>
      <w:szCs w:val="20"/>
    </w:rPr>
  </w:style>
  <w:style w:type="paragraph" w:customStyle="1" w:styleId="11">
    <w:name w:val="Знак Знак1 Знак"/>
    <w:basedOn w:val="a"/>
    <w:uiPriority w:val="99"/>
    <w:rsid w:val="00892521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">
    <w:name w:val="Знак"/>
    <w:basedOn w:val="a"/>
    <w:uiPriority w:val="99"/>
    <w:rsid w:val="00A73C3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0">
    <w:name w:val="Table Grid"/>
    <w:basedOn w:val="a1"/>
    <w:uiPriority w:val="99"/>
    <w:rsid w:val="00584EA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2F759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2F7599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9252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92521"/>
    <w:pPr>
      <w:keepNext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2521"/>
    <w:pPr>
      <w:keepNext/>
      <w:ind w:right="-2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92521"/>
    <w:pPr>
      <w:keepNext/>
      <w:ind w:firstLine="705"/>
      <w:jc w:val="both"/>
      <w:outlineLvl w:val="2"/>
    </w:pPr>
    <w:rPr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92521"/>
    <w:pPr>
      <w:keepNext/>
      <w:jc w:val="right"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92521"/>
    <w:pPr>
      <w:keepNext/>
      <w:widowControl w:val="0"/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92521"/>
    <w:pPr>
      <w:keepNext/>
      <w:spacing w:line="360" w:lineRule="auto"/>
      <w:ind w:firstLine="705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92521"/>
    <w:pPr>
      <w:keepNext/>
      <w:ind w:firstLine="705"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92521"/>
    <w:pPr>
      <w:keepNext/>
      <w:ind w:firstLine="705"/>
      <w:jc w:val="both"/>
      <w:outlineLvl w:val="7"/>
    </w:pPr>
    <w:rPr>
      <w:color w:val="FFFFF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92521"/>
    <w:pPr>
      <w:keepNext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252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25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252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252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252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92521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9252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9252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92521"/>
    <w:rPr>
      <w:rFonts w:ascii="Cambria" w:hAnsi="Cambria" w:cs="Cambria"/>
    </w:rPr>
  </w:style>
  <w:style w:type="character" w:customStyle="1" w:styleId="a3">
    <w:name w:val="Основной шрифт"/>
    <w:uiPriority w:val="99"/>
    <w:rsid w:val="00892521"/>
  </w:style>
  <w:style w:type="paragraph" w:styleId="a4">
    <w:name w:val="Body Text"/>
    <w:basedOn w:val="a"/>
    <w:link w:val="a5"/>
    <w:uiPriority w:val="99"/>
    <w:rsid w:val="0089252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9252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92521"/>
    <w:pPr>
      <w:ind w:right="-58"/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2521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92521"/>
    <w:pPr>
      <w:ind w:firstLine="709"/>
      <w:jc w:val="both"/>
    </w:pPr>
    <w:rPr>
      <w:spacing w:val="-2"/>
      <w:sz w:val="27"/>
      <w:szCs w:val="27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92521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92521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92521"/>
    <w:rPr>
      <w:rFonts w:cs="Times New Roman"/>
      <w:sz w:val="16"/>
      <w:szCs w:val="16"/>
    </w:rPr>
  </w:style>
  <w:style w:type="paragraph" w:styleId="a6">
    <w:name w:val="Block Text"/>
    <w:basedOn w:val="a"/>
    <w:uiPriority w:val="99"/>
    <w:rsid w:val="00892521"/>
    <w:pPr>
      <w:ind w:left="567" w:right="567" w:firstLine="709"/>
      <w:jc w:val="both"/>
    </w:pPr>
    <w:rPr>
      <w:sz w:val="28"/>
      <w:szCs w:val="28"/>
    </w:rPr>
  </w:style>
  <w:style w:type="paragraph" w:styleId="33">
    <w:name w:val="Body Text 3"/>
    <w:basedOn w:val="a"/>
    <w:link w:val="34"/>
    <w:uiPriority w:val="99"/>
    <w:rsid w:val="00892521"/>
    <w:rPr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92521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925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2521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892521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sid w:val="00892521"/>
    <w:rPr>
      <w:rFonts w:ascii="Courier New" w:hAnsi="Courier New" w:cs="Courier New"/>
      <w:sz w:val="20"/>
      <w:szCs w:val="20"/>
    </w:rPr>
  </w:style>
  <w:style w:type="paragraph" w:styleId="ab">
    <w:name w:val="Title"/>
    <w:basedOn w:val="a"/>
    <w:link w:val="ac"/>
    <w:uiPriority w:val="99"/>
    <w:qFormat/>
    <w:rsid w:val="00892521"/>
    <w:pPr>
      <w:ind w:firstLine="720"/>
      <w:jc w:val="center"/>
    </w:pPr>
    <w:rPr>
      <w:sz w:val="22"/>
      <w:szCs w:val="22"/>
      <w:u w:val="single"/>
    </w:rPr>
  </w:style>
  <w:style w:type="character" w:customStyle="1" w:styleId="ac">
    <w:name w:val="Название Знак"/>
    <w:basedOn w:val="a0"/>
    <w:link w:val="ab"/>
    <w:uiPriority w:val="99"/>
    <w:locked/>
    <w:rsid w:val="00892521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rsid w:val="00892521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92521"/>
    <w:rPr>
      <w:rFonts w:cs="Times New Roman"/>
      <w:sz w:val="20"/>
      <w:szCs w:val="20"/>
    </w:rPr>
  </w:style>
  <w:style w:type="paragraph" w:customStyle="1" w:styleId="11">
    <w:name w:val="Знак Знак1 Знак"/>
    <w:basedOn w:val="a"/>
    <w:uiPriority w:val="99"/>
    <w:rsid w:val="00892521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">
    <w:name w:val="Знак"/>
    <w:basedOn w:val="a"/>
    <w:uiPriority w:val="99"/>
    <w:rsid w:val="00A73C3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0">
    <w:name w:val="Table Grid"/>
    <w:basedOn w:val="a1"/>
    <w:uiPriority w:val="99"/>
    <w:rsid w:val="00584EA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2F759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2F759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Устава му-ниципального дошкольного образовательного учреждения Мамсинский детский сад</vt:lpstr>
    </vt:vector>
  </TitlesOfParts>
  <Company>*</Company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му-ниципального дошкольного образовательного учреждения Мамсинский детский сад</dc:title>
  <dc:creator>*</dc:creator>
  <cp:lastModifiedBy>Лейсан</cp:lastModifiedBy>
  <cp:revision>8</cp:revision>
  <cp:lastPrinted>2015-06-18T11:36:00Z</cp:lastPrinted>
  <dcterms:created xsi:type="dcterms:W3CDTF">2015-06-16T12:35:00Z</dcterms:created>
  <dcterms:modified xsi:type="dcterms:W3CDTF">2015-06-30T05:26:00Z</dcterms:modified>
</cp:coreProperties>
</file>