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C6" w:rsidRDefault="00E21FC6" w:rsidP="00E21FC6">
      <w:pPr>
        <w:shd w:val="clear" w:color="auto" w:fill="FFFFFF"/>
        <w:spacing w:after="0" w:line="673" w:lineRule="atLeast"/>
        <w:jc w:val="center"/>
        <w:textAlignment w:val="baseline"/>
        <w:outlineLvl w:val="0"/>
        <w:rPr>
          <w:rFonts w:ascii="Arial" w:eastAsia="Times New Roman" w:hAnsi="Arial" w:cs="Arial"/>
          <w:color w:val="3B4256"/>
          <w:spacing w:val="-8"/>
          <w:kern w:val="36"/>
          <w:sz w:val="36"/>
          <w:szCs w:val="36"/>
        </w:rPr>
      </w:pPr>
      <w:r w:rsidRPr="00E21FC6">
        <w:rPr>
          <w:rFonts w:ascii="Arial" w:eastAsia="Times New Roman" w:hAnsi="Arial" w:cs="Arial"/>
          <w:color w:val="3B4256"/>
          <w:spacing w:val="-8"/>
          <w:kern w:val="36"/>
          <w:sz w:val="36"/>
          <w:szCs w:val="36"/>
        </w:rPr>
        <w:t>Штормовое предупреждение о высокой и чрезвычайной пожарной опасности лесов на территории</w:t>
      </w:r>
    </w:p>
    <w:p w:rsidR="00E21FC6" w:rsidRPr="00E21FC6" w:rsidRDefault="00E21FC6" w:rsidP="00E21FC6">
      <w:pPr>
        <w:shd w:val="clear" w:color="auto" w:fill="FFFFFF"/>
        <w:spacing w:after="561" w:line="673" w:lineRule="atLeast"/>
        <w:jc w:val="center"/>
        <w:textAlignment w:val="baseline"/>
        <w:outlineLvl w:val="0"/>
        <w:rPr>
          <w:rFonts w:ascii="Arial" w:eastAsia="Times New Roman" w:hAnsi="Arial" w:cs="Arial"/>
          <w:color w:val="3B4256"/>
          <w:spacing w:val="-8"/>
          <w:kern w:val="36"/>
          <w:sz w:val="36"/>
          <w:szCs w:val="36"/>
        </w:rPr>
      </w:pPr>
      <w:r w:rsidRPr="00E21FC6">
        <w:rPr>
          <w:rFonts w:ascii="Arial" w:eastAsia="Times New Roman" w:hAnsi="Arial" w:cs="Arial"/>
          <w:color w:val="3B4256"/>
          <w:spacing w:val="-8"/>
          <w:kern w:val="36"/>
          <w:sz w:val="36"/>
          <w:szCs w:val="36"/>
        </w:rPr>
        <w:t xml:space="preserve"> Республики Татарстан</w:t>
      </w:r>
    </w:p>
    <w:p w:rsidR="00E21FC6" w:rsidRPr="00E21FC6" w:rsidRDefault="00E21FC6" w:rsidP="00E21FC6">
      <w:pPr>
        <w:shd w:val="clear" w:color="auto" w:fill="FFFFFF"/>
        <w:spacing w:after="0" w:line="486" w:lineRule="atLeast"/>
        <w:jc w:val="center"/>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поступило:</w:t>
      </w:r>
    </w:p>
    <w:p w:rsidR="00E21FC6" w:rsidRPr="00E21FC6" w:rsidRDefault="00E21FC6" w:rsidP="00E21FC6">
      <w:pPr>
        <w:shd w:val="clear" w:color="auto" w:fill="FFFFFF"/>
        <w:spacing w:after="0" w:line="486" w:lineRule="atLeast"/>
        <w:jc w:val="center"/>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Штормовое предупреждение</w:t>
      </w:r>
    </w:p>
    <w:p w:rsidR="00E21FC6" w:rsidRPr="00E21FC6" w:rsidRDefault="00E21FC6" w:rsidP="00E21FC6">
      <w:pPr>
        <w:shd w:val="clear" w:color="auto" w:fill="FFFFFF"/>
        <w:spacing w:after="0" w:line="486" w:lineRule="atLeast"/>
        <w:jc w:val="center"/>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о сохранении высокой и чрезвычайной пожарной опасности лесов</w:t>
      </w:r>
    </w:p>
    <w:p w:rsidR="00E21FC6" w:rsidRPr="00E21FC6" w:rsidRDefault="00E21FC6" w:rsidP="00E21FC6">
      <w:pPr>
        <w:shd w:val="clear" w:color="auto" w:fill="FFFFFF"/>
        <w:spacing w:after="0" w:line="486" w:lineRule="atLeast"/>
        <w:jc w:val="center"/>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на территории Республики Татарстан</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p>
    <w:p w:rsidR="00E21FC6" w:rsidRPr="00E21FC6" w:rsidRDefault="00E21FC6" w:rsidP="00E21FC6">
      <w:pPr>
        <w:shd w:val="clear" w:color="auto" w:fill="FFFFFF"/>
        <w:spacing w:after="0" w:line="486" w:lineRule="atLeast"/>
        <w:jc w:val="center"/>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В период с 20 по 29 августа 2022 г. на территории Республики Татарстан сохранятся высокая (4 класс) и чрезвычайная пожарная опасность лесов (5 класс).</w:t>
      </w:r>
      <w:r w:rsidRPr="00E21FC6">
        <w:rPr>
          <w:rFonts w:ascii="Arial" w:eastAsia="Times New Roman" w:hAnsi="Arial" w:cs="Arial"/>
          <w:color w:val="3B4256"/>
          <w:sz w:val="30"/>
          <w:szCs w:val="30"/>
        </w:rPr>
        <w:t> </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 Главное управление МЧС России по Республике Татарстан предупреждает:</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xml:space="preserve">Косвенные признаки пожара: устойчивый запах гари, </w:t>
      </w:r>
      <w:proofErr w:type="spellStart"/>
      <w:r w:rsidRPr="00E21FC6">
        <w:rPr>
          <w:rFonts w:ascii="Arial" w:eastAsia="Times New Roman" w:hAnsi="Arial" w:cs="Arial"/>
          <w:color w:val="3B4256"/>
          <w:sz w:val="30"/>
          <w:szCs w:val="30"/>
        </w:rPr>
        <w:t>туманообразный</w:t>
      </w:r>
      <w:proofErr w:type="spellEnd"/>
      <w:r w:rsidRPr="00E21FC6">
        <w:rPr>
          <w:rFonts w:ascii="Arial" w:eastAsia="Times New Roman" w:hAnsi="Arial" w:cs="Arial"/>
          <w:color w:val="3B4256"/>
          <w:sz w:val="30"/>
          <w:szCs w:val="30"/>
        </w:rPr>
        <w:t xml:space="preserve"> дым, беспокойное поведение птиц, животных, насекомых, их миграции в одну сторону, ночное зарево на горизонте.</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Как тушат лесной пожар? Захлестыванием кромки пожара ветвями деревьев лиственных пород; забрасыванием кромки пожара рыхлым грунтом и путем устройства земляных полос, широких канав на пути движения огня.</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xml:space="preserve">Что делать, если огонь приближается к населенному пункту? Необходимо эвакуировать людей, в первую очередь детей, женщин и стариков. Выводить или вывозить людей надо в </w:t>
      </w:r>
      <w:r w:rsidRPr="00E21FC6">
        <w:rPr>
          <w:rFonts w:ascii="Arial" w:eastAsia="Times New Roman" w:hAnsi="Arial" w:cs="Arial"/>
          <w:color w:val="3B4256"/>
          <w:sz w:val="30"/>
          <w:szCs w:val="30"/>
        </w:rPr>
        <w:lastRenderedPageBreak/>
        <w:t>направлении, перпендикулярном распространению огня. 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частью одежды. 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xml:space="preserve">При невозможности эвакуироваться (массовые пожары в населенных пунктах) остается только переждать, укрывшись в </w:t>
      </w:r>
      <w:proofErr w:type="spellStart"/>
      <w:r w:rsidRPr="00E21FC6">
        <w:rPr>
          <w:rFonts w:ascii="Arial" w:eastAsia="Times New Roman" w:hAnsi="Arial" w:cs="Arial"/>
          <w:color w:val="3B4256"/>
          <w:sz w:val="30"/>
          <w:szCs w:val="30"/>
        </w:rPr>
        <w:t>загерметизированных</w:t>
      </w:r>
      <w:proofErr w:type="spellEnd"/>
      <w:r w:rsidRPr="00E21FC6">
        <w:rPr>
          <w:rFonts w:ascii="Arial" w:eastAsia="Times New Roman" w:hAnsi="Arial" w:cs="Arial"/>
          <w:color w:val="3B4256"/>
          <w:sz w:val="30"/>
          <w:szCs w:val="30"/>
        </w:rPr>
        <w:t xml:space="preserve"> каменных зданиях, убежищах гражданской обороны или на больших открытых площадях, стадионах и т.д.</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Обнаружив пожар в лесу,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пожара, определить направление и скорость распространения огня, заметить расположение водоема, болота, опушки, населенных пунктов.</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Если отрезан путь, укрываться от пожара следует на островах, отмелях, в болоте, на скальных вершинах и т.п. Места укрытий выбирайте подальше от деревьев - они при пожаре, когда 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Если вы наткнулись в лесу на небольшой пожар, 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Как вести себя при лесных пожарах</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Как постараться не допустить пожара в лесу</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Второе -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Во время стоянки</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Золотое правило номер один -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Что предпринять при встрече с пожаром в лесу</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Оптимальным будет изыскать возможность скорейшего уведомления специальных служб. Таковыми могут быть службы МЧС (телефон «01»), ЕДДС (телефон - «112»),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Учитывайте, что огонь продвигается как по ветру (быстро), так и против него (медленнее), а вверх по склону гораздо быстрее, чем вниз.</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E21FC6">
        <w:rPr>
          <w:rFonts w:ascii="Arial" w:eastAsia="Times New Roman" w:hAnsi="Arial" w:cs="Arial"/>
          <w:color w:val="3B4256"/>
          <w:sz w:val="30"/>
          <w:szCs w:val="30"/>
        </w:rPr>
        <w:t>низовых</w:t>
      </w:r>
      <w:proofErr w:type="gramEnd"/>
      <w:r w:rsidRPr="00E21FC6">
        <w:rPr>
          <w:rFonts w:ascii="Arial" w:eastAsia="Times New Roman" w:hAnsi="Arial" w:cs="Arial"/>
          <w:color w:val="3B4256"/>
          <w:sz w:val="30"/>
          <w:szCs w:val="30"/>
        </w:rPr>
        <w:t xml:space="preserve"> и подстилочных.</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Если очаг возгорания маленький</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Осторожно, горит торфяник</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Помните, что температура горящего торфа в прогаре около 600 градусов, а выбраться может быть крайне трудно.</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Выйдя из зоны пожара</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E21FC6" w:rsidRPr="00E21FC6" w:rsidRDefault="00E21FC6" w:rsidP="00E21FC6">
      <w:pPr>
        <w:shd w:val="clear" w:color="auto" w:fill="FFFFFF"/>
        <w:spacing w:after="0" w:line="486" w:lineRule="atLeast"/>
        <w:textAlignment w:val="baseline"/>
        <w:rPr>
          <w:rFonts w:ascii="Arial" w:eastAsia="Times New Roman" w:hAnsi="Arial" w:cs="Arial"/>
          <w:color w:val="3B4256"/>
          <w:sz w:val="30"/>
          <w:szCs w:val="30"/>
        </w:rPr>
      </w:pPr>
      <w:r w:rsidRPr="00E21FC6">
        <w:rPr>
          <w:rFonts w:ascii="inherit" w:eastAsia="Times New Roman" w:hAnsi="inherit" w:cs="Arial"/>
          <w:b/>
          <w:bCs/>
          <w:color w:val="3B4256"/>
          <w:sz w:val="30"/>
          <w:szCs w:val="30"/>
          <w:bdr w:val="none" w:sz="0" w:space="0" w:color="auto" w:frame="1"/>
        </w:rPr>
        <w:t>Что может сделать каждый</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 постарайтесь объяснить вашим друзьям и знакомым, что их неосторожность может послужить причиной пожаров.</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Превентивные меры (иными словами – осторожность) - самый действенный способ борьбы с лесными пожарами. Это подтверждается опытом многих стран мира.</w:t>
      </w:r>
    </w:p>
    <w:p w:rsidR="00E21FC6" w:rsidRPr="00E21FC6" w:rsidRDefault="00E21FC6" w:rsidP="00E21FC6">
      <w:pPr>
        <w:shd w:val="clear" w:color="auto" w:fill="FFFFFF"/>
        <w:spacing w:after="374"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"Телефон доверия" ГУ МЧС России по РТ 8 (843) 288-46-96</w:t>
      </w:r>
    </w:p>
    <w:p w:rsidR="00E21FC6" w:rsidRPr="00E21FC6" w:rsidRDefault="00E21FC6" w:rsidP="00E21FC6">
      <w:pPr>
        <w:shd w:val="clear" w:color="auto" w:fill="FFFFFF"/>
        <w:spacing w:line="486" w:lineRule="atLeast"/>
        <w:textAlignment w:val="baseline"/>
        <w:rPr>
          <w:rFonts w:ascii="Arial" w:eastAsia="Times New Roman" w:hAnsi="Arial" w:cs="Arial"/>
          <w:color w:val="3B4256"/>
          <w:sz w:val="30"/>
          <w:szCs w:val="30"/>
        </w:rPr>
      </w:pPr>
      <w:r w:rsidRPr="00E21FC6">
        <w:rPr>
          <w:rFonts w:ascii="Arial" w:eastAsia="Times New Roman" w:hAnsi="Arial" w:cs="Arial"/>
          <w:color w:val="3B4256"/>
          <w:sz w:val="30"/>
          <w:szCs w:val="30"/>
        </w:rPr>
        <w:t>При использовании "Оперативной информации" сайта Главного управления активная ссылка на раздел обязательна!</w:t>
      </w:r>
    </w:p>
    <w:p w:rsidR="009F4E65" w:rsidRDefault="009F4E65"/>
    <w:sectPr w:rsidR="009F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E21FC6"/>
    <w:rsid w:val="009F4E65"/>
    <w:rsid w:val="00E21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FC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21FC6"/>
    <w:rPr>
      <w:color w:val="0000FF"/>
      <w:u w:val="single"/>
    </w:rPr>
  </w:style>
  <w:style w:type="paragraph" w:styleId="a4">
    <w:name w:val="Normal (Web)"/>
    <w:basedOn w:val="a"/>
    <w:uiPriority w:val="99"/>
    <w:semiHidden/>
    <w:unhideWhenUsed/>
    <w:rsid w:val="00E21F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21F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334326">
      <w:bodyDiv w:val="1"/>
      <w:marLeft w:val="0"/>
      <w:marRight w:val="0"/>
      <w:marTop w:val="0"/>
      <w:marBottom w:val="0"/>
      <w:divBdr>
        <w:top w:val="none" w:sz="0" w:space="0" w:color="auto"/>
        <w:left w:val="none" w:sz="0" w:space="0" w:color="auto"/>
        <w:bottom w:val="none" w:sz="0" w:space="0" w:color="auto"/>
        <w:right w:val="none" w:sz="0" w:space="0" w:color="auto"/>
      </w:divBdr>
      <w:divsChild>
        <w:div w:id="807283218">
          <w:marLeft w:val="0"/>
          <w:marRight w:val="0"/>
          <w:marTop w:val="0"/>
          <w:marBottom w:val="561"/>
          <w:divBdr>
            <w:top w:val="none" w:sz="0" w:space="0" w:color="auto"/>
            <w:left w:val="none" w:sz="0" w:space="0" w:color="auto"/>
            <w:bottom w:val="none" w:sz="0" w:space="0" w:color="auto"/>
            <w:right w:val="none" w:sz="0" w:space="0" w:color="auto"/>
          </w:divBdr>
          <w:divsChild>
            <w:div w:id="568539437">
              <w:marLeft w:val="0"/>
              <w:marRight w:val="0"/>
              <w:marTop w:val="0"/>
              <w:marBottom w:val="561"/>
              <w:divBdr>
                <w:top w:val="none" w:sz="0" w:space="0" w:color="auto"/>
                <w:left w:val="none" w:sz="0" w:space="0" w:color="auto"/>
                <w:bottom w:val="none" w:sz="0" w:space="0" w:color="auto"/>
                <w:right w:val="none" w:sz="0" w:space="0" w:color="auto"/>
              </w:divBdr>
            </w:div>
            <w:div w:id="70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1650</Words>
  <Characters>9409</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EDDS_arsk</dc:creator>
  <cp:keywords/>
  <dc:description/>
  <cp:lastModifiedBy>EDDS_arsk</cp:lastModifiedBy>
  <cp:revision>3</cp:revision>
  <dcterms:created xsi:type="dcterms:W3CDTF">2022-08-19T09:36:00Z</dcterms:created>
  <dcterms:modified xsi:type="dcterms:W3CDTF">2022-08-19T09:38:00Z</dcterms:modified>
</cp:coreProperties>
</file>