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E9" w:rsidRPr="0062063F" w:rsidRDefault="009D3FE9" w:rsidP="0062063F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0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(сообщение) правообладателей земельных участков о возможном установлении публичного сервитута</w:t>
      </w:r>
      <w:r w:rsidR="00F122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11(одиннадцать) месяцев</w:t>
      </w:r>
    </w:p>
    <w:p w:rsidR="0062063F" w:rsidRDefault="0062063F" w:rsidP="0062063F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39.42 Земельного Кодекса Российской Федерации Палата имущественных и земельных отношений Арского муниципального района извещает правообладателей (собственников) о возможном установлении публичного сервитута на земельные участки, для проведения инженерных изысканий в целях подготовки документации по планировке территории, предусматривающей размещение линейного объекта «Строительство магистрального этиленопровода «Нижнекамск – Казань», общей площадью 344587 кв.м, с кадастровыми номерами 16:09:040703:58, 16:09:040703:59, 16:09:040703:60,16:09:040703:61, 16:09:040703:64, 16:09:040703:25 (16:09:000000:455), 16:09:000000:656 и земельных участков неразграниченной государственной собственности(кадастровый квартал 16:09:040703 ), расположенных по адресу: Республика Татарстан, Арский муниципальный район, Стар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очурилинское сельское поселение.</w:t>
      </w:r>
      <w:r w:rsidR="00F1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установления публичного сервитута-11 месяцев.</w:t>
      </w:r>
      <w:bookmarkStart w:id="0" w:name="_GoBack"/>
      <w:bookmarkEnd w:id="0"/>
    </w:p>
    <w:p w:rsidR="009D3FE9" w:rsidRPr="0062063F" w:rsidRDefault="009D3FE9" w:rsidP="0062063F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установления публичного сервитута в целях размещения линейного объекта «Строительство магистрального этиленопровода «Нижнекамск - Казань».</w:t>
      </w:r>
    </w:p>
    <w:p w:rsidR="009D3FE9" w:rsidRPr="0062063F" w:rsidRDefault="009D3FE9" w:rsidP="0062063F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местоположения границ публичного сервитута: Республика Татарстан, Арский муниципальный район, Старочурилинское сельское поселение в границах указанных в схеме границ публичного сервитута.</w:t>
      </w:r>
    </w:p>
    <w:p w:rsidR="009D3FE9" w:rsidRPr="0062063F" w:rsidRDefault="009D3FE9" w:rsidP="0062063F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ходатайством об установлении публичного сервитута и описанием местоположения границ публичного сервитута можно по адресу: Арский муниципальный район, г. Арск, пл. Советская, 12, в рабочие дни с 14.00 до 17.00, телефон: 3-06-28 и на сайте Арского муниципального района в сети «Интернет»: http://arsk.tatarstan.ru .</w:t>
      </w:r>
    </w:p>
    <w:p w:rsidR="009D3FE9" w:rsidRPr="0062063F" w:rsidRDefault="009D3FE9" w:rsidP="0062063F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Правообладателям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тридцати дней со дня опубликования сообщения, подают в орган осуществляющий регистрацию прав,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</w:p>
    <w:p w:rsidR="00276AD8" w:rsidRPr="0062063F" w:rsidRDefault="009D3FE9" w:rsidP="0062063F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 о поступившем ходатайстве об установлении публичного сервитута и прилагаемой к нему схемы границ публичного сервитута будет размещено </w:t>
      </w:r>
      <w:r w:rsidRPr="0062063F">
        <w:rPr>
          <w:rFonts w:ascii="Times New Roman" w:hAnsi="Times New Roman" w:cs="Times New Roman"/>
          <w:sz w:val="28"/>
          <w:szCs w:val="28"/>
        </w:rPr>
        <w:t xml:space="preserve">на сайте Арского муниципального района в сети «Интернет»: </w:t>
      </w:r>
      <w:hyperlink r:id="rId4" w:history="1">
        <w:r w:rsidRPr="0062063F">
          <w:rPr>
            <w:rStyle w:val="a4"/>
            <w:rFonts w:ascii="Times New Roman" w:hAnsi="Times New Roman" w:cs="Times New Roman"/>
            <w:sz w:val="28"/>
            <w:szCs w:val="28"/>
          </w:rPr>
          <w:t>http://arsk.tatarstan.ru</w:t>
        </w:r>
      </w:hyperlink>
      <w:r w:rsidRPr="0062063F"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276AD8" w:rsidRPr="0062063F" w:rsidSect="0062063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E9"/>
    <w:rsid w:val="001B2994"/>
    <w:rsid w:val="00276AD8"/>
    <w:rsid w:val="0062063F"/>
    <w:rsid w:val="008E3537"/>
    <w:rsid w:val="009D3FE9"/>
    <w:rsid w:val="00CA454A"/>
    <w:rsid w:val="00F1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BEC0"/>
  <w15:chartTrackingRefBased/>
  <w15:docId w15:val="{DD819BA3-073E-45F8-91F1-22F11761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F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9D3FE9"/>
    <w:rPr>
      <w:rFonts w:ascii="Arial" w:hAnsi="Arial" w:cs="Arial" w:hint="default"/>
      <w:strike w:val="0"/>
      <w:dstrike w:val="0"/>
      <w:color w:val="FF6600"/>
      <w:sz w:val="17"/>
      <w:szCs w:val="17"/>
      <w:u w:val="none"/>
      <w:effect w:val="none"/>
    </w:rPr>
  </w:style>
  <w:style w:type="character" w:styleId="a5">
    <w:name w:val="Subtle Emphasis"/>
    <w:basedOn w:val="a0"/>
    <w:uiPriority w:val="19"/>
    <w:qFormat/>
    <w:rsid w:val="008E3537"/>
    <w:rPr>
      <w:i/>
      <w:iCs/>
      <w:color w:val="404040" w:themeColor="text1" w:themeTint="BF"/>
    </w:rPr>
  </w:style>
  <w:style w:type="paragraph" w:styleId="a6">
    <w:name w:val="Balloon Text"/>
    <w:basedOn w:val="a"/>
    <w:link w:val="a7"/>
    <w:uiPriority w:val="99"/>
    <w:semiHidden/>
    <w:unhideWhenUsed/>
    <w:rsid w:val="00620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0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8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8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70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Приемная ГЛАВЫ</cp:lastModifiedBy>
  <cp:revision>3</cp:revision>
  <cp:lastPrinted>2024-01-24T07:20:00Z</cp:lastPrinted>
  <dcterms:created xsi:type="dcterms:W3CDTF">2024-01-24T06:56:00Z</dcterms:created>
  <dcterms:modified xsi:type="dcterms:W3CDTF">2024-01-24T07:34:00Z</dcterms:modified>
</cp:coreProperties>
</file>