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B38" w:rsidRDefault="00C06094" w:rsidP="00C06094">
      <w:pPr>
        <w:jc w:val="center"/>
        <w:rPr>
          <w:sz w:val="28"/>
          <w:szCs w:val="28"/>
        </w:rPr>
      </w:pPr>
      <w:bookmarkStart w:id="0" w:name="_GoBack"/>
      <w:r w:rsidRPr="002C222A">
        <w:rPr>
          <w:sz w:val="28"/>
          <w:szCs w:val="28"/>
        </w:rPr>
        <w:t>«Наше время - Безнең заман».</w:t>
      </w:r>
    </w:p>
    <w:bookmarkEnd w:id="0"/>
    <w:p w:rsidR="00C06094" w:rsidRDefault="00C06094" w:rsidP="00C06094">
      <w:pPr>
        <w:jc w:val="center"/>
        <w:rPr>
          <w:sz w:val="28"/>
          <w:szCs w:val="28"/>
        </w:rPr>
      </w:pPr>
    </w:p>
    <w:p w:rsidR="002C222A" w:rsidRDefault="00BB1CE5" w:rsidP="002C222A">
      <w:pPr>
        <w:ind w:right="140" w:firstLine="567"/>
        <w:jc w:val="both"/>
        <w:rPr>
          <w:sz w:val="28"/>
          <w:szCs w:val="28"/>
        </w:rPr>
      </w:pPr>
      <w:r w:rsidRPr="002C222A">
        <w:rPr>
          <w:sz w:val="28"/>
          <w:szCs w:val="28"/>
        </w:rPr>
        <w:t xml:space="preserve">В </w:t>
      </w:r>
      <w:r w:rsidR="0016146D" w:rsidRPr="002C222A">
        <w:rPr>
          <w:sz w:val="28"/>
          <w:szCs w:val="28"/>
        </w:rPr>
        <w:t xml:space="preserve">целях раскрытия творческого потенциала молодых специалистов </w:t>
      </w:r>
      <w:r w:rsidR="002C222A">
        <w:rPr>
          <w:sz w:val="28"/>
          <w:szCs w:val="28"/>
        </w:rPr>
        <w:t xml:space="preserve">в Республике Татарстан ежегодно </w:t>
      </w:r>
      <w:r w:rsidR="002C222A" w:rsidRPr="002C222A">
        <w:rPr>
          <w:sz w:val="28"/>
          <w:szCs w:val="28"/>
        </w:rPr>
        <w:t xml:space="preserve">при поддержке Раиса Республики Татарстан </w:t>
      </w:r>
      <w:r w:rsidR="002C222A">
        <w:rPr>
          <w:sz w:val="28"/>
          <w:szCs w:val="28"/>
        </w:rPr>
        <w:t xml:space="preserve">                   </w:t>
      </w:r>
      <w:r w:rsidR="002C222A" w:rsidRPr="002C222A">
        <w:rPr>
          <w:sz w:val="28"/>
          <w:szCs w:val="28"/>
        </w:rPr>
        <w:t>Р.Н.</w:t>
      </w:r>
      <w:r w:rsidR="002C222A">
        <w:rPr>
          <w:sz w:val="28"/>
          <w:szCs w:val="28"/>
        </w:rPr>
        <w:t xml:space="preserve"> </w:t>
      </w:r>
      <w:r w:rsidR="002C222A" w:rsidRPr="002C222A">
        <w:rPr>
          <w:sz w:val="28"/>
          <w:szCs w:val="28"/>
        </w:rPr>
        <w:t>Минниханова</w:t>
      </w:r>
      <w:r w:rsidR="002C222A">
        <w:rPr>
          <w:sz w:val="28"/>
          <w:szCs w:val="28"/>
        </w:rPr>
        <w:t xml:space="preserve"> проводится </w:t>
      </w:r>
      <w:r w:rsidR="002C222A" w:rsidRPr="002C222A">
        <w:rPr>
          <w:sz w:val="28"/>
          <w:szCs w:val="28"/>
        </w:rPr>
        <w:t>открыт</w:t>
      </w:r>
      <w:r w:rsidR="002C222A">
        <w:rPr>
          <w:sz w:val="28"/>
          <w:szCs w:val="28"/>
        </w:rPr>
        <w:t xml:space="preserve">ый </w:t>
      </w:r>
      <w:r w:rsidR="002C222A" w:rsidRPr="002C222A">
        <w:rPr>
          <w:sz w:val="28"/>
          <w:szCs w:val="28"/>
        </w:rPr>
        <w:t>республиканск</w:t>
      </w:r>
      <w:r w:rsidR="002C222A">
        <w:rPr>
          <w:sz w:val="28"/>
          <w:szCs w:val="28"/>
        </w:rPr>
        <w:t xml:space="preserve">ий </w:t>
      </w:r>
      <w:r w:rsidR="002C222A" w:rsidRPr="002C222A">
        <w:rPr>
          <w:sz w:val="28"/>
          <w:szCs w:val="28"/>
        </w:rPr>
        <w:t>телевизионн</w:t>
      </w:r>
      <w:r w:rsidR="002C222A">
        <w:rPr>
          <w:sz w:val="28"/>
          <w:szCs w:val="28"/>
        </w:rPr>
        <w:t>ый</w:t>
      </w:r>
      <w:r w:rsidR="002C222A" w:rsidRPr="002C222A">
        <w:rPr>
          <w:sz w:val="28"/>
          <w:szCs w:val="28"/>
        </w:rPr>
        <w:t xml:space="preserve"> фестивал</w:t>
      </w:r>
      <w:r w:rsidR="00673769">
        <w:rPr>
          <w:sz w:val="28"/>
          <w:szCs w:val="28"/>
        </w:rPr>
        <w:t>ь</w:t>
      </w:r>
      <w:r w:rsidR="002C222A" w:rsidRPr="002C222A">
        <w:rPr>
          <w:sz w:val="28"/>
          <w:szCs w:val="28"/>
        </w:rPr>
        <w:t xml:space="preserve"> творчества работающей молодежи Республики Татарстан </w:t>
      </w:r>
      <w:r w:rsidR="00673769">
        <w:rPr>
          <w:sz w:val="28"/>
          <w:szCs w:val="28"/>
        </w:rPr>
        <w:t xml:space="preserve">                                    </w:t>
      </w:r>
      <w:r w:rsidR="002C222A" w:rsidRPr="002C222A">
        <w:rPr>
          <w:sz w:val="28"/>
          <w:szCs w:val="28"/>
        </w:rPr>
        <w:t>«Наше время – Безнең заман»</w:t>
      </w:r>
      <w:r w:rsidR="00C06094">
        <w:rPr>
          <w:sz w:val="28"/>
          <w:szCs w:val="28"/>
        </w:rPr>
        <w:t>.</w:t>
      </w:r>
    </w:p>
    <w:p w:rsidR="0016146D" w:rsidRPr="002C222A" w:rsidRDefault="00C230CC" w:rsidP="002C222A">
      <w:pPr>
        <w:ind w:right="140" w:firstLine="567"/>
        <w:jc w:val="both"/>
        <w:rPr>
          <w:sz w:val="28"/>
          <w:szCs w:val="28"/>
        </w:rPr>
      </w:pPr>
      <w:r w:rsidRPr="002C222A">
        <w:rPr>
          <w:sz w:val="28"/>
          <w:szCs w:val="28"/>
        </w:rPr>
        <w:t>В Ф</w:t>
      </w:r>
      <w:r w:rsidR="0016146D" w:rsidRPr="002C222A">
        <w:rPr>
          <w:sz w:val="28"/>
          <w:szCs w:val="28"/>
        </w:rPr>
        <w:t xml:space="preserve">естивале могут принять участие работники организаций производственных отраслей, </w:t>
      </w:r>
      <w:r w:rsidRPr="002C222A">
        <w:rPr>
          <w:sz w:val="28"/>
          <w:szCs w:val="28"/>
        </w:rPr>
        <w:t xml:space="preserve">социальной сферы, </w:t>
      </w:r>
      <w:r w:rsidR="0016146D" w:rsidRPr="002C222A">
        <w:rPr>
          <w:sz w:val="28"/>
          <w:szCs w:val="28"/>
        </w:rPr>
        <w:t>сферы сервиса и услуг. Т</w:t>
      </w:r>
      <w:r w:rsidRPr="002C222A">
        <w:rPr>
          <w:sz w:val="28"/>
          <w:szCs w:val="28"/>
        </w:rPr>
        <w:t>ребования к участникам Ф</w:t>
      </w:r>
      <w:r w:rsidR="0016146D" w:rsidRPr="002C222A">
        <w:rPr>
          <w:sz w:val="28"/>
          <w:szCs w:val="28"/>
        </w:rPr>
        <w:t>естиваля и положения о его организации установлены постановлением Кабинета Министров Республики Татарстан от 09.06.2016 № 386 «О проведении ежегодного открытого республиканского телевизионного фестиваля творчества работающей молодежи Республики Татарстан «Наше время - Безне</w:t>
      </w:r>
      <w:r w:rsidR="00287AFB" w:rsidRPr="002C222A">
        <w:rPr>
          <w:sz w:val="28"/>
          <w:szCs w:val="28"/>
        </w:rPr>
        <w:t>ң</w:t>
      </w:r>
      <w:r w:rsidR="0016146D" w:rsidRPr="002C222A">
        <w:rPr>
          <w:sz w:val="28"/>
          <w:szCs w:val="28"/>
        </w:rPr>
        <w:t xml:space="preserve"> заман». </w:t>
      </w:r>
    </w:p>
    <w:p w:rsidR="0016146D" w:rsidRPr="002C222A" w:rsidRDefault="00A44B42" w:rsidP="002C222A">
      <w:pPr>
        <w:ind w:right="140" w:firstLine="567"/>
        <w:jc w:val="both"/>
        <w:rPr>
          <w:sz w:val="28"/>
          <w:szCs w:val="28"/>
        </w:rPr>
      </w:pPr>
      <w:r w:rsidRPr="002C222A">
        <w:rPr>
          <w:sz w:val="28"/>
          <w:szCs w:val="28"/>
        </w:rPr>
        <w:t>Зональные туры Фестиваля пройдут в октябре 202</w:t>
      </w:r>
      <w:r w:rsidR="005D55F6" w:rsidRPr="002C222A">
        <w:rPr>
          <w:sz w:val="28"/>
          <w:szCs w:val="28"/>
        </w:rPr>
        <w:t>4</w:t>
      </w:r>
      <w:r w:rsidRPr="002C222A">
        <w:rPr>
          <w:sz w:val="28"/>
          <w:szCs w:val="28"/>
        </w:rPr>
        <w:t xml:space="preserve"> года в г</w:t>
      </w:r>
      <w:r w:rsidR="002C222A">
        <w:rPr>
          <w:sz w:val="28"/>
          <w:szCs w:val="28"/>
        </w:rPr>
        <w:t xml:space="preserve">. </w:t>
      </w:r>
      <w:r w:rsidRPr="002C222A">
        <w:rPr>
          <w:sz w:val="28"/>
          <w:szCs w:val="28"/>
        </w:rPr>
        <w:t>Альметьевск</w:t>
      </w:r>
      <w:r w:rsidR="00BB1CE5" w:rsidRPr="002C222A">
        <w:rPr>
          <w:sz w:val="28"/>
          <w:szCs w:val="28"/>
        </w:rPr>
        <w:t xml:space="preserve">, </w:t>
      </w:r>
      <w:r w:rsidR="002C222A">
        <w:rPr>
          <w:sz w:val="28"/>
          <w:szCs w:val="28"/>
        </w:rPr>
        <w:t xml:space="preserve">                       г. </w:t>
      </w:r>
      <w:r w:rsidR="00BB1CE5" w:rsidRPr="002C222A">
        <w:rPr>
          <w:sz w:val="28"/>
          <w:szCs w:val="28"/>
        </w:rPr>
        <w:t>Набережные Челны</w:t>
      </w:r>
      <w:r w:rsidRPr="002C222A">
        <w:rPr>
          <w:sz w:val="28"/>
          <w:szCs w:val="28"/>
        </w:rPr>
        <w:t xml:space="preserve"> и </w:t>
      </w:r>
      <w:r w:rsidR="002C222A">
        <w:rPr>
          <w:sz w:val="28"/>
          <w:szCs w:val="28"/>
        </w:rPr>
        <w:t xml:space="preserve">г. </w:t>
      </w:r>
      <w:r w:rsidRPr="002C222A">
        <w:rPr>
          <w:sz w:val="28"/>
          <w:szCs w:val="28"/>
        </w:rPr>
        <w:t>Казан</w:t>
      </w:r>
      <w:r w:rsidR="002C222A">
        <w:rPr>
          <w:sz w:val="28"/>
          <w:szCs w:val="28"/>
        </w:rPr>
        <w:t xml:space="preserve">и, </w:t>
      </w:r>
      <w:r w:rsidRPr="002C222A">
        <w:rPr>
          <w:sz w:val="28"/>
          <w:szCs w:val="28"/>
        </w:rPr>
        <w:t>финал и гала-концерт –</w:t>
      </w:r>
      <w:r w:rsidR="00BB1CE5" w:rsidRPr="002C222A">
        <w:rPr>
          <w:sz w:val="28"/>
          <w:szCs w:val="28"/>
        </w:rPr>
        <w:t xml:space="preserve"> в г.</w:t>
      </w:r>
      <w:r w:rsidR="002C222A">
        <w:rPr>
          <w:sz w:val="28"/>
          <w:szCs w:val="28"/>
        </w:rPr>
        <w:t xml:space="preserve"> </w:t>
      </w:r>
      <w:r w:rsidR="00BB1CE5" w:rsidRPr="002C222A">
        <w:rPr>
          <w:sz w:val="28"/>
          <w:szCs w:val="28"/>
        </w:rPr>
        <w:t>Казани в ноябре 2024</w:t>
      </w:r>
      <w:r w:rsidRPr="002C222A">
        <w:rPr>
          <w:sz w:val="28"/>
          <w:szCs w:val="28"/>
        </w:rPr>
        <w:t xml:space="preserve"> года </w:t>
      </w:r>
      <w:r w:rsidR="0016146D" w:rsidRPr="002C222A">
        <w:rPr>
          <w:sz w:val="28"/>
          <w:szCs w:val="28"/>
        </w:rPr>
        <w:t>(график прилагается).</w:t>
      </w:r>
    </w:p>
    <w:p w:rsidR="00A44B42" w:rsidRPr="002C222A" w:rsidRDefault="0016146D" w:rsidP="002C222A">
      <w:pPr>
        <w:ind w:right="140" w:firstLine="567"/>
        <w:jc w:val="both"/>
        <w:rPr>
          <w:sz w:val="28"/>
          <w:szCs w:val="28"/>
        </w:rPr>
      </w:pPr>
      <w:r w:rsidRPr="002C222A">
        <w:rPr>
          <w:sz w:val="28"/>
          <w:szCs w:val="28"/>
        </w:rPr>
        <w:t xml:space="preserve">Для участия в </w:t>
      </w:r>
      <w:r w:rsidR="00A44B42" w:rsidRPr="002C222A">
        <w:rPr>
          <w:sz w:val="28"/>
          <w:szCs w:val="28"/>
        </w:rPr>
        <w:t>Ф</w:t>
      </w:r>
      <w:r w:rsidRPr="002C222A">
        <w:rPr>
          <w:sz w:val="28"/>
          <w:szCs w:val="28"/>
        </w:rPr>
        <w:t>естивале необ</w:t>
      </w:r>
      <w:r w:rsidR="00A44B42" w:rsidRPr="002C222A">
        <w:rPr>
          <w:sz w:val="28"/>
          <w:szCs w:val="28"/>
        </w:rPr>
        <w:t>ходимо подать заявку в срок до 2</w:t>
      </w:r>
      <w:r w:rsidR="00BB1CE5" w:rsidRPr="002C222A">
        <w:rPr>
          <w:sz w:val="28"/>
          <w:szCs w:val="28"/>
        </w:rPr>
        <w:t>0</w:t>
      </w:r>
      <w:r w:rsidRPr="002C222A">
        <w:rPr>
          <w:sz w:val="28"/>
          <w:szCs w:val="28"/>
        </w:rPr>
        <w:t xml:space="preserve"> сентября на сайте </w:t>
      </w:r>
      <w:r w:rsidR="00A44B42" w:rsidRPr="002C222A">
        <w:rPr>
          <w:sz w:val="28"/>
          <w:szCs w:val="28"/>
        </w:rPr>
        <w:t>Ф</w:t>
      </w:r>
      <w:r w:rsidRPr="002C222A">
        <w:rPr>
          <w:sz w:val="28"/>
          <w:szCs w:val="28"/>
        </w:rPr>
        <w:t xml:space="preserve">естиваля - </w:t>
      </w:r>
      <w:hyperlink r:id="rId7" w:history="1">
        <w:r w:rsidR="00A44B42" w:rsidRPr="002C222A">
          <w:rPr>
            <w:rStyle w:val="aa"/>
            <w:sz w:val="28"/>
            <w:szCs w:val="28"/>
          </w:rPr>
          <w:t>www.bzzm.ru</w:t>
        </w:r>
      </w:hyperlink>
    </w:p>
    <w:p w:rsidR="00D41762" w:rsidRPr="002C222A" w:rsidRDefault="0016146D" w:rsidP="002C222A">
      <w:pPr>
        <w:ind w:right="140" w:firstLine="567"/>
        <w:jc w:val="both"/>
        <w:rPr>
          <w:sz w:val="28"/>
          <w:szCs w:val="28"/>
        </w:rPr>
      </w:pPr>
      <w:r w:rsidRPr="002C222A">
        <w:rPr>
          <w:sz w:val="28"/>
          <w:szCs w:val="28"/>
        </w:rPr>
        <w:t xml:space="preserve">Вся необходимая информация о </w:t>
      </w:r>
      <w:r w:rsidR="007724D6" w:rsidRPr="002C222A">
        <w:rPr>
          <w:sz w:val="28"/>
          <w:szCs w:val="28"/>
        </w:rPr>
        <w:t>Ф</w:t>
      </w:r>
      <w:r w:rsidRPr="002C222A">
        <w:rPr>
          <w:sz w:val="28"/>
          <w:szCs w:val="28"/>
        </w:rPr>
        <w:t xml:space="preserve">естивале размещена на официальном сайте Министерства промышленности и торговли Республики Татарстан </w:t>
      </w:r>
      <w:hyperlink r:id="rId8" w:history="1">
        <w:r w:rsidRPr="002C222A">
          <w:rPr>
            <w:rStyle w:val="aa"/>
            <w:sz w:val="28"/>
            <w:szCs w:val="28"/>
          </w:rPr>
          <w:t>https://mpt.tatarstan.ru/ezhegodniy-otkritiy-respublikanskiy-televizionniy.htm</w:t>
        </w:r>
      </w:hyperlink>
      <w:r w:rsidRPr="002C222A">
        <w:rPr>
          <w:sz w:val="28"/>
          <w:szCs w:val="28"/>
        </w:rPr>
        <w:t>.</w:t>
      </w: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C06094" w:rsidRDefault="00C06094" w:rsidP="002B593B">
      <w:pPr>
        <w:spacing w:after="1" w:line="220" w:lineRule="atLeast"/>
        <w:jc w:val="right"/>
        <w:outlineLvl w:val="0"/>
        <w:rPr>
          <w:sz w:val="28"/>
          <w:szCs w:val="28"/>
        </w:rPr>
      </w:pPr>
    </w:p>
    <w:p w:rsidR="002B593B" w:rsidRPr="002C222A" w:rsidRDefault="006E3365" w:rsidP="002B593B">
      <w:pPr>
        <w:spacing w:after="1" w:line="220" w:lineRule="atLeast"/>
        <w:jc w:val="right"/>
        <w:outlineLvl w:val="0"/>
        <w:rPr>
          <w:rFonts w:eastAsia="Calibri"/>
          <w:i/>
          <w:sz w:val="28"/>
          <w:szCs w:val="28"/>
          <w:lang w:eastAsia="en-US"/>
        </w:rPr>
      </w:pPr>
      <w:r w:rsidRPr="002C222A">
        <w:rPr>
          <w:rFonts w:eastAsia="Calibri"/>
          <w:i/>
          <w:sz w:val="28"/>
          <w:szCs w:val="28"/>
          <w:lang w:eastAsia="en-US"/>
        </w:rPr>
        <w:t xml:space="preserve">Приложение                                                                                                    </w:t>
      </w:r>
      <w:r w:rsidR="002B593B" w:rsidRPr="002C222A">
        <w:rPr>
          <w:rFonts w:eastAsia="Calibri"/>
          <w:i/>
          <w:sz w:val="28"/>
          <w:szCs w:val="28"/>
          <w:lang w:eastAsia="en-US"/>
        </w:rPr>
        <w:t xml:space="preserve">                            </w:t>
      </w:r>
    </w:p>
    <w:p w:rsidR="00541F00" w:rsidRPr="00541F00" w:rsidRDefault="002B593B" w:rsidP="005D55F6">
      <w:pPr>
        <w:spacing w:after="1" w:line="220" w:lineRule="atLeast"/>
        <w:jc w:val="center"/>
        <w:outlineLvl w:val="0"/>
        <w:rPr>
          <w:color w:val="000000"/>
          <w:spacing w:val="1"/>
          <w:sz w:val="28"/>
          <w:szCs w:val="28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</w:t>
      </w:r>
    </w:p>
    <w:p w:rsidR="00541F00" w:rsidRPr="00541F00" w:rsidRDefault="00541F00" w:rsidP="00541F00">
      <w:pPr>
        <w:widowControl w:val="0"/>
        <w:autoSpaceDE w:val="0"/>
        <w:autoSpaceDN w:val="0"/>
        <w:adjustRightInd w:val="0"/>
        <w:ind w:firstLine="567"/>
        <w:jc w:val="center"/>
        <w:rPr>
          <w:rFonts w:eastAsia="Arial Unicode MS"/>
          <w:sz w:val="28"/>
          <w:szCs w:val="28"/>
        </w:rPr>
      </w:pPr>
      <w:r w:rsidRPr="00541F00">
        <w:rPr>
          <w:rFonts w:eastAsia="Arial Unicode MS"/>
          <w:sz w:val="28"/>
          <w:szCs w:val="28"/>
        </w:rPr>
        <w:t xml:space="preserve">График </w:t>
      </w:r>
    </w:p>
    <w:p w:rsidR="00541F00" w:rsidRPr="00541F00" w:rsidRDefault="00541F00" w:rsidP="00541F00">
      <w:pPr>
        <w:widowControl w:val="0"/>
        <w:autoSpaceDE w:val="0"/>
        <w:autoSpaceDN w:val="0"/>
        <w:adjustRightInd w:val="0"/>
        <w:ind w:firstLine="567"/>
        <w:jc w:val="center"/>
        <w:rPr>
          <w:rFonts w:eastAsia="Arial Unicode MS"/>
          <w:sz w:val="28"/>
          <w:szCs w:val="28"/>
        </w:rPr>
      </w:pPr>
      <w:r w:rsidRPr="00541F00">
        <w:rPr>
          <w:rFonts w:eastAsia="Arial Unicode MS"/>
          <w:sz w:val="28"/>
          <w:szCs w:val="28"/>
        </w:rPr>
        <w:t xml:space="preserve">проведения </w:t>
      </w:r>
      <w:r w:rsidRPr="00541F00">
        <w:rPr>
          <w:rFonts w:eastAsia="Arial Unicode MS"/>
          <w:sz w:val="28"/>
          <w:szCs w:val="28"/>
          <w:lang w:val="en-US"/>
        </w:rPr>
        <w:t>XI</w:t>
      </w:r>
      <w:r w:rsidR="005D55F6">
        <w:rPr>
          <w:rFonts w:eastAsia="Arial Unicode MS"/>
          <w:sz w:val="28"/>
          <w:szCs w:val="28"/>
          <w:lang w:val="en-US"/>
        </w:rPr>
        <w:t>I</w:t>
      </w:r>
      <w:r w:rsidRPr="00541F00">
        <w:rPr>
          <w:rFonts w:eastAsia="Arial Unicode MS"/>
          <w:sz w:val="28"/>
          <w:szCs w:val="28"/>
        </w:rPr>
        <w:t xml:space="preserve"> ежегодного открытого республиканского телевизионного фестиваля творчества работающей молодежи Республики Татарстан </w:t>
      </w:r>
    </w:p>
    <w:p w:rsidR="00541F00" w:rsidRDefault="00541F00" w:rsidP="00541F00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  <w:r w:rsidRPr="00541F00">
        <w:rPr>
          <w:sz w:val="28"/>
          <w:szCs w:val="28"/>
        </w:rPr>
        <w:t>«Наше время – Безнең</w:t>
      </w:r>
      <w:r w:rsidRPr="00541F00">
        <w:rPr>
          <w:sz w:val="28"/>
          <w:szCs w:val="28"/>
          <w:lang w:val="tt-RU"/>
        </w:rPr>
        <w:t xml:space="preserve"> заман</w:t>
      </w:r>
      <w:r w:rsidRPr="00541F00">
        <w:rPr>
          <w:sz w:val="28"/>
          <w:szCs w:val="28"/>
        </w:rPr>
        <w:t>»</w:t>
      </w:r>
    </w:p>
    <w:p w:rsidR="005D55F6" w:rsidRPr="00541F00" w:rsidRDefault="005D55F6" w:rsidP="00541F00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tbl>
      <w:tblPr>
        <w:tblStyle w:val="21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702"/>
        <w:gridCol w:w="4819"/>
        <w:gridCol w:w="2127"/>
        <w:gridCol w:w="1984"/>
      </w:tblGrid>
      <w:tr w:rsidR="005D55F6" w:rsidRPr="005D55F6" w:rsidTr="00673769">
        <w:trPr>
          <w:trHeight w:val="1423"/>
        </w:trPr>
        <w:tc>
          <w:tcPr>
            <w:tcW w:w="1702" w:type="dxa"/>
            <w:shd w:val="clear" w:color="auto" w:fill="DBE5F1" w:themeFill="accent1" w:themeFillTint="33"/>
            <w:vAlign w:val="center"/>
          </w:tcPr>
          <w:p w:rsidR="005D55F6" w:rsidRPr="00673769" w:rsidRDefault="005D55F6" w:rsidP="00673769">
            <w:pPr>
              <w:ind w:left="-104" w:right="-113"/>
              <w:jc w:val="center"/>
              <w:rPr>
                <w:b/>
                <w:sz w:val="24"/>
                <w:szCs w:val="24"/>
              </w:rPr>
            </w:pPr>
            <w:r w:rsidRPr="00673769">
              <w:rPr>
                <w:b/>
                <w:sz w:val="24"/>
                <w:szCs w:val="24"/>
              </w:rPr>
              <w:t>Наименование тура</w:t>
            </w:r>
          </w:p>
        </w:tc>
        <w:tc>
          <w:tcPr>
            <w:tcW w:w="4819" w:type="dxa"/>
            <w:shd w:val="clear" w:color="auto" w:fill="DBE5F1" w:themeFill="accent1" w:themeFillTint="33"/>
            <w:vAlign w:val="center"/>
          </w:tcPr>
          <w:p w:rsidR="005D55F6" w:rsidRPr="00673769" w:rsidRDefault="005D55F6" w:rsidP="005D55F6">
            <w:pPr>
              <w:jc w:val="center"/>
              <w:rPr>
                <w:b/>
                <w:sz w:val="24"/>
                <w:szCs w:val="24"/>
              </w:rPr>
            </w:pPr>
            <w:r w:rsidRPr="00673769">
              <w:rPr>
                <w:b/>
                <w:sz w:val="24"/>
                <w:szCs w:val="24"/>
              </w:rPr>
              <w:t xml:space="preserve">Наименование муниципальных районов и городских округов, организации которых приглашаются к участию </w:t>
            </w: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5D55F6" w:rsidRPr="00673769" w:rsidRDefault="005D55F6" w:rsidP="005D55F6">
            <w:pPr>
              <w:jc w:val="center"/>
              <w:rPr>
                <w:b/>
                <w:sz w:val="24"/>
                <w:szCs w:val="24"/>
              </w:rPr>
            </w:pPr>
            <w:r w:rsidRPr="00673769">
              <w:rPr>
                <w:b/>
                <w:sz w:val="24"/>
                <w:szCs w:val="24"/>
              </w:rPr>
              <w:t>Место и дата проведения тура</w:t>
            </w:r>
          </w:p>
        </w:tc>
        <w:tc>
          <w:tcPr>
            <w:tcW w:w="1984" w:type="dxa"/>
            <w:shd w:val="clear" w:color="auto" w:fill="DBE5F1" w:themeFill="accent1" w:themeFillTint="33"/>
            <w:vAlign w:val="center"/>
          </w:tcPr>
          <w:p w:rsidR="005D55F6" w:rsidRPr="00673769" w:rsidRDefault="005D55F6" w:rsidP="005D55F6">
            <w:pPr>
              <w:jc w:val="center"/>
              <w:rPr>
                <w:b/>
                <w:sz w:val="24"/>
                <w:szCs w:val="24"/>
              </w:rPr>
            </w:pPr>
            <w:r w:rsidRPr="00673769">
              <w:rPr>
                <w:b/>
                <w:sz w:val="24"/>
                <w:szCs w:val="24"/>
              </w:rPr>
              <w:t>Место и дата проведения</w:t>
            </w:r>
          </w:p>
          <w:p w:rsidR="005D55F6" w:rsidRPr="00673769" w:rsidRDefault="005D55F6" w:rsidP="005D55F6">
            <w:pPr>
              <w:jc w:val="center"/>
              <w:rPr>
                <w:b/>
                <w:sz w:val="24"/>
                <w:szCs w:val="24"/>
              </w:rPr>
            </w:pPr>
            <w:r w:rsidRPr="00673769">
              <w:rPr>
                <w:b/>
                <w:sz w:val="24"/>
                <w:szCs w:val="24"/>
              </w:rPr>
              <w:t>гала-концерта</w:t>
            </w:r>
          </w:p>
        </w:tc>
      </w:tr>
      <w:tr w:rsidR="005D55F6" w:rsidRPr="005D55F6" w:rsidTr="00673769">
        <w:tc>
          <w:tcPr>
            <w:tcW w:w="1702" w:type="dxa"/>
          </w:tcPr>
          <w:p w:rsidR="00673769" w:rsidRDefault="005D55F6" w:rsidP="00673769">
            <w:pPr>
              <w:ind w:left="-104" w:right="-113"/>
              <w:jc w:val="center"/>
              <w:rPr>
                <w:sz w:val="24"/>
                <w:szCs w:val="24"/>
              </w:rPr>
            </w:pPr>
            <w:r w:rsidRPr="00673769">
              <w:rPr>
                <w:sz w:val="24"/>
                <w:szCs w:val="24"/>
              </w:rPr>
              <w:t xml:space="preserve">Зональный </w:t>
            </w:r>
          </w:p>
          <w:p w:rsidR="005D55F6" w:rsidRPr="00673769" w:rsidRDefault="005D55F6" w:rsidP="00673769">
            <w:pPr>
              <w:ind w:left="-104" w:right="-113"/>
              <w:jc w:val="center"/>
              <w:rPr>
                <w:sz w:val="24"/>
                <w:szCs w:val="24"/>
              </w:rPr>
            </w:pPr>
            <w:r w:rsidRPr="00673769">
              <w:rPr>
                <w:sz w:val="24"/>
                <w:szCs w:val="24"/>
              </w:rPr>
              <w:t>тур № 1</w:t>
            </w:r>
          </w:p>
        </w:tc>
        <w:tc>
          <w:tcPr>
            <w:tcW w:w="4819" w:type="dxa"/>
          </w:tcPr>
          <w:p w:rsidR="005D55F6" w:rsidRDefault="005D55F6" w:rsidP="00287AFB">
            <w:pPr>
              <w:shd w:val="clear" w:color="auto" w:fill="FFFFFF"/>
              <w:spacing w:line="285" w:lineRule="atLeast"/>
              <w:rPr>
                <w:sz w:val="24"/>
                <w:szCs w:val="24"/>
              </w:rPr>
            </w:pPr>
            <w:r w:rsidRPr="00673769">
              <w:rPr>
                <w:sz w:val="24"/>
                <w:szCs w:val="24"/>
              </w:rPr>
              <w:t xml:space="preserve">Азнакаевский, Аксубаевский, Алексеевский, Алькеевский, Альметьевский, Бавлинский, Бугульминский, Заинский, Лениногорский, Новошешминский, Нурлатский район, Сармановский, Спасский, Черемшанский, Чистопольский, Ютазинский муниципальные районы </w:t>
            </w:r>
          </w:p>
          <w:p w:rsidR="00673769" w:rsidRPr="00673769" w:rsidRDefault="00673769" w:rsidP="00287AFB">
            <w:pPr>
              <w:shd w:val="clear" w:color="auto" w:fill="FFFFFF"/>
              <w:spacing w:line="285" w:lineRule="atLeast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г. Альметьевск</w:t>
            </w:r>
            <w:r w:rsidR="00D41762" w:rsidRPr="00673769">
              <w:rPr>
                <w:rFonts w:eastAsia="Arial Unicode MS"/>
                <w:sz w:val="24"/>
                <w:szCs w:val="24"/>
              </w:rPr>
              <w:t>, Дворец к</w:t>
            </w:r>
            <w:r w:rsidRPr="00673769">
              <w:rPr>
                <w:rFonts w:eastAsia="Arial Unicode MS"/>
                <w:sz w:val="24"/>
                <w:szCs w:val="24"/>
              </w:rPr>
              <w:t>ультуры «Нефтьче»,</w:t>
            </w:r>
          </w:p>
          <w:p w:rsid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  <w:lang w:val="en-US"/>
              </w:rPr>
              <w:t>4</w:t>
            </w:r>
            <w:r w:rsidRPr="00673769">
              <w:rPr>
                <w:rFonts w:eastAsia="Arial Unicode MS"/>
                <w:sz w:val="24"/>
                <w:szCs w:val="24"/>
              </w:rPr>
              <w:t xml:space="preserve"> </w:t>
            </w:r>
            <w:r w:rsidR="00673769">
              <w:rPr>
                <w:rFonts w:eastAsia="Arial Unicode MS"/>
                <w:sz w:val="24"/>
                <w:szCs w:val="24"/>
              </w:rPr>
              <w:t>-</w:t>
            </w:r>
            <w:r w:rsidRPr="00673769">
              <w:rPr>
                <w:rFonts w:eastAsia="Arial Unicode MS"/>
                <w:sz w:val="24"/>
                <w:szCs w:val="24"/>
              </w:rPr>
              <w:t xml:space="preserve"> </w:t>
            </w:r>
            <w:r w:rsidRPr="00673769">
              <w:rPr>
                <w:rFonts w:eastAsia="Arial Unicode MS"/>
                <w:sz w:val="24"/>
                <w:szCs w:val="24"/>
                <w:lang w:val="en-US"/>
              </w:rPr>
              <w:t>5</w:t>
            </w:r>
            <w:r w:rsidRPr="00673769">
              <w:rPr>
                <w:rFonts w:eastAsia="Arial Unicode MS"/>
                <w:sz w:val="24"/>
                <w:szCs w:val="24"/>
              </w:rPr>
              <w:t xml:space="preserve"> октября </w:t>
            </w:r>
          </w:p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2024 г.</w:t>
            </w:r>
          </w:p>
          <w:p w:rsidR="005D55F6" w:rsidRPr="00673769" w:rsidRDefault="005D55F6" w:rsidP="005D55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D55F6" w:rsidRPr="00673769" w:rsidRDefault="00D41762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г. Альметьевск, Дворец к</w:t>
            </w:r>
            <w:r w:rsidR="005D55F6" w:rsidRPr="00673769">
              <w:rPr>
                <w:rFonts w:eastAsia="Arial Unicode MS"/>
                <w:sz w:val="24"/>
                <w:szCs w:val="24"/>
              </w:rPr>
              <w:t>ультуры «Нефтьче»</w:t>
            </w:r>
          </w:p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  <w:lang w:val="en-US"/>
              </w:rPr>
              <w:t>5</w:t>
            </w:r>
            <w:r w:rsidRPr="00673769">
              <w:rPr>
                <w:rFonts w:eastAsia="Arial Unicode MS"/>
                <w:sz w:val="24"/>
                <w:szCs w:val="24"/>
              </w:rPr>
              <w:t xml:space="preserve"> октября</w:t>
            </w:r>
          </w:p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2024 г.</w:t>
            </w:r>
          </w:p>
          <w:p w:rsidR="005D55F6" w:rsidRPr="00673769" w:rsidRDefault="005D55F6" w:rsidP="005D55F6">
            <w:pPr>
              <w:jc w:val="center"/>
              <w:rPr>
                <w:sz w:val="24"/>
                <w:szCs w:val="24"/>
              </w:rPr>
            </w:pPr>
          </w:p>
        </w:tc>
      </w:tr>
      <w:tr w:rsidR="005D55F6" w:rsidRPr="005D55F6" w:rsidTr="00673769">
        <w:tc>
          <w:tcPr>
            <w:tcW w:w="1702" w:type="dxa"/>
          </w:tcPr>
          <w:p w:rsidR="00673769" w:rsidRDefault="005D55F6" w:rsidP="00673769">
            <w:pPr>
              <w:ind w:left="-104" w:right="-113"/>
              <w:jc w:val="center"/>
              <w:rPr>
                <w:sz w:val="24"/>
                <w:szCs w:val="24"/>
              </w:rPr>
            </w:pPr>
            <w:r w:rsidRPr="00673769">
              <w:rPr>
                <w:sz w:val="24"/>
                <w:szCs w:val="24"/>
              </w:rPr>
              <w:t xml:space="preserve">Зональный </w:t>
            </w:r>
          </w:p>
          <w:p w:rsidR="005D55F6" w:rsidRPr="00673769" w:rsidRDefault="005D55F6" w:rsidP="00673769">
            <w:pPr>
              <w:ind w:left="-104" w:right="-113"/>
              <w:jc w:val="center"/>
              <w:rPr>
                <w:sz w:val="24"/>
                <w:szCs w:val="24"/>
              </w:rPr>
            </w:pPr>
            <w:r w:rsidRPr="00673769">
              <w:rPr>
                <w:sz w:val="24"/>
                <w:szCs w:val="24"/>
              </w:rPr>
              <w:t>тур № 2</w:t>
            </w:r>
          </w:p>
        </w:tc>
        <w:tc>
          <w:tcPr>
            <w:tcW w:w="4819" w:type="dxa"/>
          </w:tcPr>
          <w:p w:rsidR="005D55F6" w:rsidRPr="00673769" w:rsidRDefault="005D55F6" w:rsidP="00673769">
            <w:pPr>
              <w:shd w:val="clear" w:color="auto" w:fill="FFFFFF"/>
              <w:spacing w:line="285" w:lineRule="atLeast"/>
              <w:rPr>
                <w:sz w:val="24"/>
                <w:szCs w:val="24"/>
              </w:rPr>
            </w:pPr>
            <w:r w:rsidRPr="00673769">
              <w:rPr>
                <w:sz w:val="24"/>
                <w:szCs w:val="24"/>
              </w:rPr>
              <w:t>Агрызский, Актанышский, Елабужский, Мамадышский, Менделеевский, Мензелинский, Муслюмовский, Нижнекамский, Тукаевский</w:t>
            </w:r>
            <w:r w:rsidRPr="00673769">
              <w:rPr>
                <w:color w:val="FF0000"/>
                <w:sz w:val="24"/>
                <w:szCs w:val="24"/>
              </w:rPr>
              <w:t xml:space="preserve"> </w:t>
            </w:r>
            <w:r w:rsidRPr="00673769">
              <w:rPr>
                <w:sz w:val="24"/>
                <w:szCs w:val="24"/>
              </w:rPr>
              <w:t xml:space="preserve">муниципальные районы, г. Набережные Челны </w:t>
            </w:r>
          </w:p>
        </w:tc>
        <w:tc>
          <w:tcPr>
            <w:tcW w:w="2127" w:type="dxa"/>
          </w:tcPr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г. Набережные Челны,</w:t>
            </w:r>
          </w:p>
          <w:p w:rsidR="005D55F6" w:rsidRPr="00673769" w:rsidRDefault="00D41762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Дворец к</w:t>
            </w:r>
            <w:r w:rsidR="005D55F6" w:rsidRPr="00673769">
              <w:rPr>
                <w:rFonts w:eastAsia="Arial Unicode MS"/>
                <w:sz w:val="24"/>
                <w:szCs w:val="24"/>
              </w:rPr>
              <w:t>ультуры «КАМАЗ»,</w:t>
            </w:r>
          </w:p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 xml:space="preserve">11 - 12 октября </w:t>
            </w:r>
          </w:p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2024 г.</w:t>
            </w:r>
          </w:p>
          <w:p w:rsidR="005D55F6" w:rsidRPr="00673769" w:rsidRDefault="005D55F6" w:rsidP="005D55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D55F6" w:rsidRP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г. Набережные Челны,</w:t>
            </w:r>
          </w:p>
          <w:p w:rsidR="005D55F6" w:rsidRPr="00673769" w:rsidRDefault="00D41762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Дворец к</w:t>
            </w:r>
            <w:r w:rsidR="005D55F6" w:rsidRPr="00673769">
              <w:rPr>
                <w:rFonts w:eastAsia="Arial Unicode MS"/>
                <w:sz w:val="24"/>
                <w:szCs w:val="24"/>
              </w:rPr>
              <w:t>ультуры «КАМАЗ»,</w:t>
            </w:r>
          </w:p>
          <w:p w:rsidR="005D55F6" w:rsidRP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 xml:space="preserve">12 октября </w:t>
            </w:r>
          </w:p>
          <w:p w:rsidR="005D55F6" w:rsidRP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2024 г.</w:t>
            </w:r>
          </w:p>
          <w:p w:rsidR="005D55F6" w:rsidRPr="00673769" w:rsidRDefault="005D55F6" w:rsidP="00673769">
            <w:pPr>
              <w:ind w:left="-110" w:right="-102"/>
              <w:jc w:val="center"/>
              <w:rPr>
                <w:sz w:val="24"/>
                <w:szCs w:val="24"/>
              </w:rPr>
            </w:pPr>
          </w:p>
        </w:tc>
      </w:tr>
      <w:tr w:rsidR="005D55F6" w:rsidRPr="005D55F6" w:rsidTr="00673769">
        <w:tc>
          <w:tcPr>
            <w:tcW w:w="1702" w:type="dxa"/>
          </w:tcPr>
          <w:p w:rsidR="005D55F6" w:rsidRPr="00673769" w:rsidRDefault="005D55F6" w:rsidP="005D55F6">
            <w:pPr>
              <w:jc w:val="center"/>
              <w:rPr>
                <w:sz w:val="24"/>
                <w:szCs w:val="24"/>
              </w:rPr>
            </w:pPr>
            <w:r w:rsidRPr="00673769">
              <w:rPr>
                <w:sz w:val="24"/>
                <w:szCs w:val="24"/>
              </w:rPr>
              <w:t>Зональный тур № 3</w:t>
            </w:r>
          </w:p>
        </w:tc>
        <w:tc>
          <w:tcPr>
            <w:tcW w:w="4819" w:type="dxa"/>
          </w:tcPr>
          <w:p w:rsidR="005D55F6" w:rsidRPr="00673769" w:rsidRDefault="005D55F6" w:rsidP="00287AFB">
            <w:pPr>
              <w:shd w:val="clear" w:color="auto" w:fill="FFFFFF"/>
              <w:spacing w:line="285" w:lineRule="atLeast"/>
              <w:rPr>
                <w:sz w:val="24"/>
                <w:szCs w:val="24"/>
              </w:rPr>
            </w:pPr>
            <w:r w:rsidRPr="00673769">
              <w:rPr>
                <w:sz w:val="24"/>
                <w:szCs w:val="24"/>
              </w:rPr>
              <w:t>Апастовский, Арский, Атнинский, Балтасинский, Буинский, Верхнеуслонский, Высокогорский, Дрожжановский, Зеленодольский, Кайбицкий, Камско-Устьинский, Кукморский, Лаишевский, Пестречинский, Рыбно-Слободский, Сабинский, Тетюшский, Тюлячинский муниципальные районы, г.</w:t>
            </w:r>
            <w:r w:rsidR="00673769">
              <w:rPr>
                <w:sz w:val="24"/>
                <w:szCs w:val="24"/>
              </w:rPr>
              <w:t xml:space="preserve"> </w:t>
            </w:r>
            <w:r w:rsidRPr="00673769">
              <w:rPr>
                <w:sz w:val="24"/>
                <w:szCs w:val="24"/>
              </w:rPr>
              <w:t>Казань</w:t>
            </w:r>
          </w:p>
        </w:tc>
        <w:tc>
          <w:tcPr>
            <w:tcW w:w="2127" w:type="dxa"/>
          </w:tcPr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г.</w:t>
            </w:r>
            <w:r w:rsidR="00673769">
              <w:rPr>
                <w:rFonts w:eastAsia="Arial Unicode MS"/>
                <w:sz w:val="24"/>
                <w:szCs w:val="24"/>
              </w:rPr>
              <w:t xml:space="preserve"> </w:t>
            </w:r>
            <w:r w:rsidRPr="00673769">
              <w:rPr>
                <w:rFonts w:eastAsia="Arial Unicode MS"/>
                <w:sz w:val="24"/>
                <w:szCs w:val="24"/>
              </w:rPr>
              <w:t>Казань,</w:t>
            </w:r>
          </w:p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Поволжский государственный университет физической культуры, спорта и туризма</w:t>
            </w:r>
            <w:r w:rsidR="00673769">
              <w:rPr>
                <w:rFonts w:eastAsia="Arial Unicode MS"/>
                <w:sz w:val="24"/>
                <w:szCs w:val="24"/>
              </w:rPr>
              <w:t>,</w:t>
            </w:r>
          </w:p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18 - 19 октября 2024 г.</w:t>
            </w:r>
          </w:p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984" w:type="dxa"/>
          </w:tcPr>
          <w:p w:rsidR="005D55F6" w:rsidRP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г.</w:t>
            </w:r>
            <w:r w:rsidR="00673769">
              <w:rPr>
                <w:rFonts w:eastAsia="Arial Unicode MS"/>
                <w:sz w:val="24"/>
                <w:szCs w:val="24"/>
              </w:rPr>
              <w:t xml:space="preserve"> </w:t>
            </w:r>
            <w:r w:rsidRPr="00673769">
              <w:rPr>
                <w:rFonts w:eastAsia="Arial Unicode MS"/>
                <w:sz w:val="24"/>
                <w:szCs w:val="24"/>
              </w:rPr>
              <w:t>Казань,</w:t>
            </w:r>
          </w:p>
          <w:p w:rsid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 xml:space="preserve">Поволжский государственный университет физической культуры, спорта </w:t>
            </w:r>
          </w:p>
          <w:p w:rsidR="005D55F6" w:rsidRP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и туризма</w:t>
            </w:r>
            <w:r w:rsidR="00673769">
              <w:rPr>
                <w:rFonts w:eastAsia="Arial Unicode MS"/>
                <w:sz w:val="24"/>
                <w:szCs w:val="24"/>
              </w:rPr>
              <w:t>,</w:t>
            </w:r>
          </w:p>
          <w:p w:rsidR="005D55F6" w:rsidRP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 xml:space="preserve">19 октября </w:t>
            </w:r>
          </w:p>
          <w:p w:rsidR="005D55F6" w:rsidRP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2024 г.</w:t>
            </w:r>
          </w:p>
        </w:tc>
      </w:tr>
      <w:tr w:rsidR="005D55F6" w:rsidRPr="005D55F6" w:rsidTr="00673769">
        <w:tc>
          <w:tcPr>
            <w:tcW w:w="1702" w:type="dxa"/>
          </w:tcPr>
          <w:p w:rsidR="005D55F6" w:rsidRPr="00673769" w:rsidRDefault="005D55F6" w:rsidP="005D55F6">
            <w:pPr>
              <w:jc w:val="center"/>
              <w:rPr>
                <w:sz w:val="24"/>
                <w:szCs w:val="24"/>
              </w:rPr>
            </w:pPr>
            <w:r w:rsidRPr="00673769">
              <w:rPr>
                <w:sz w:val="24"/>
                <w:szCs w:val="24"/>
              </w:rPr>
              <w:t>Финал</w:t>
            </w:r>
          </w:p>
        </w:tc>
        <w:tc>
          <w:tcPr>
            <w:tcW w:w="4819" w:type="dxa"/>
          </w:tcPr>
          <w:p w:rsidR="005D55F6" w:rsidRPr="00673769" w:rsidRDefault="005D55F6" w:rsidP="00287AFB">
            <w:pPr>
              <w:rPr>
                <w:sz w:val="24"/>
                <w:szCs w:val="24"/>
              </w:rPr>
            </w:pPr>
            <w:r w:rsidRPr="00673769">
              <w:rPr>
                <w:sz w:val="24"/>
                <w:szCs w:val="24"/>
              </w:rPr>
              <w:t>Победители зональных туров, получившие специальное приглашение председателя жюри и генерального продюсера</w:t>
            </w:r>
          </w:p>
        </w:tc>
        <w:tc>
          <w:tcPr>
            <w:tcW w:w="2127" w:type="dxa"/>
          </w:tcPr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г.</w:t>
            </w:r>
            <w:r w:rsidR="00673769">
              <w:rPr>
                <w:rFonts w:eastAsia="Arial Unicode MS"/>
                <w:sz w:val="24"/>
                <w:szCs w:val="24"/>
              </w:rPr>
              <w:t xml:space="preserve"> </w:t>
            </w:r>
            <w:r w:rsidRPr="00673769">
              <w:rPr>
                <w:rFonts w:eastAsia="Arial Unicode MS"/>
                <w:sz w:val="24"/>
                <w:szCs w:val="24"/>
              </w:rPr>
              <w:t>Казань,</w:t>
            </w:r>
          </w:p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Поволжский государственный университет физической культуры, спорта и туризма</w:t>
            </w:r>
            <w:r w:rsidR="00673769">
              <w:rPr>
                <w:rFonts w:eastAsia="Arial Unicode MS"/>
                <w:sz w:val="24"/>
                <w:szCs w:val="24"/>
              </w:rPr>
              <w:t>,</w:t>
            </w:r>
          </w:p>
          <w:p w:rsidR="005D55F6" w:rsidRPr="00673769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 xml:space="preserve">7 - 8 ноября </w:t>
            </w:r>
          </w:p>
          <w:p w:rsidR="005D55F6" w:rsidRDefault="005D55F6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2024 г.</w:t>
            </w:r>
          </w:p>
          <w:p w:rsidR="00673769" w:rsidRPr="00673769" w:rsidRDefault="00673769" w:rsidP="005D55F6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1984" w:type="dxa"/>
          </w:tcPr>
          <w:p w:rsidR="005D55F6" w:rsidRP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>г.</w:t>
            </w:r>
            <w:r w:rsidR="00673769">
              <w:rPr>
                <w:rFonts w:eastAsia="Arial Unicode MS"/>
                <w:sz w:val="24"/>
                <w:szCs w:val="24"/>
              </w:rPr>
              <w:t xml:space="preserve"> </w:t>
            </w:r>
            <w:r w:rsidRPr="00673769">
              <w:rPr>
                <w:rFonts w:eastAsia="Arial Unicode MS"/>
                <w:sz w:val="24"/>
                <w:szCs w:val="24"/>
              </w:rPr>
              <w:t>Казань,</w:t>
            </w:r>
          </w:p>
          <w:p w:rsidR="005D55F6" w:rsidRPr="00673769" w:rsidRDefault="00673769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>
              <w:rPr>
                <w:rFonts w:eastAsia="Arial Unicode MS"/>
                <w:sz w:val="24"/>
                <w:szCs w:val="24"/>
              </w:rPr>
              <w:t>КРК</w:t>
            </w:r>
            <w:r w:rsidR="005D55F6" w:rsidRPr="00673769">
              <w:rPr>
                <w:rFonts w:eastAsia="Arial Unicode MS"/>
                <w:sz w:val="24"/>
                <w:szCs w:val="24"/>
              </w:rPr>
              <w:t xml:space="preserve"> «Пирамида», </w:t>
            </w:r>
          </w:p>
          <w:p w:rsid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 xml:space="preserve">10 ноября </w:t>
            </w:r>
          </w:p>
          <w:p w:rsidR="005D55F6" w:rsidRPr="00673769" w:rsidRDefault="005D55F6" w:rsidP="00673769">
            <w:pPr>
              <w:ind w:left="-110" w:right="-102"/>
              <w:jc w:val="center"/>
              <w:rPr>
                <w:rFonts w:eastAsia="Arial Unicode MS"/>
                <w:i/>
                <w:sz w:val="24"/>
                <w:szCs w:val="24"/>
              </w:rPr>
            </w:pPr>
            <w:r w:rsidRPr="00673769">
              <w:rPr>
                <w:rFonts w:eastAsia="Arial Unicode MS"/>
                <w:sz w:val="24"/>
                <w:szCs w:val="24"/>
              </w:rPr>
              <w:t xml:space="preserve">2024 г. </w:t>
            </w:r>
            <w:r w:rsidRPr="00673769">
              <w:rPr>
                <w:rFonts w:eastAsia="Arial Unicode MS"/>
                <w:i/>
                <w:sz w:val="24"/>
                <w:szCs w:val="24"/>
              </w:rPr>
              <w:t xml:space="preserve">(репетиционный день - 9 ноября </w:t>
            </w:r>
          </w:p>
          <w:p w:rsidR="005D55F6" w:rsidRPr="00673769" w:rsidRDefault="005D55F6" w:rsidP="00673769">
            <w:pPr>
              <w:ind w:left="-110" w:right="-102"/>
              <w:jc w:val="center"/>
              <w:rPr>
                <w:rFonts w:eastAsia="Arial Unicode MS"/>
                <w:sz w:val="24"/>
                <w:szCs w:val="24"/>
              </w:rPr>
            </w:pPr>
            <w:r w:rsidRPr="00673769">
              <w:rPr>
                <w:rFonts w:eastAsia="Arial Unicode MS"/>
                <w:i/>
                <w:sz w:val="24"/>
                <w:szCs w:val="24"/>
              </w:rPr>
              <w:t>2024 г.)</w:t>
            </w:r>
          </w:p>
        </w:tc>
      </w:tr>
    </w:tbl>
    <w:p w:rsidR="005D55F6" w:rsidRPr="005D55F6" w:rsidRDefault="005D55F6" w:rsidP="005D55F6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5D55F6" w:rsidRPr="005D55F6" w:rsidRDefault="005D55F6" w:rsidP="005D55F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541F00" w:rsidRDefault="00541F00" w:rsidP="00541F00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5D55F6" w:rsidRDefault="005D55F6" w:rsidP="00541F00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5D55F6" w:rsidRPr="00541F00" w:rsidRDefault="005D55F6" w:rsidP="00541F00">
      <w:pPr>
        <w:widowControl w:val="0"/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sectPr w:rsidR="005D55F6" w:rsidRPr="00541F00" w:rsidSect="00AB3113">
      <w:pgSz w:w="11906" w:h="16838"/>
      <w:pgMar w:top="1134" w:right="567" w:bottom="28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247" w:rsidRDefault="00E95247">
      <w:r>
        <w:separator/>
      </w:r>
    </w:p>
  </w:endnote>
  <w:endnote w:type="continuationSeparator" w:id="0">
    <w:p w:rsidR="00E95247" w:rsidRDefault="00E95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58A1A3D-FCC8-4ADB-B808-A4AA60AE3503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3C895DE0-4A47-43AB-A99F-E3F48E36DF6B}"/>
    <w:embedItalic r:id="rId3" w:fontKey="{9C8240E0-A598-4657-8092-9440FBCD78E8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C3B353A-C8A1-4EBA-9B94-470732D3152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247" w:rsidRDefault="00E95247">
      <w:r>
        <w:separator/>
      </w:r>
    </w:p>
  </w:footnote>
  <w:footnote w:type="continuationSeparator" w:id="0">
    <w:p w:rsidR="00E95247" w:rsidRDefault="00E95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53866"/>
    <w:multiLevelType w:val="hybridMultilevel"/>
    <w:tmpl w:val="FEF00508"/>
    <w:lvl w:ilvl="0" w:tplc="797E4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C62F03"/>
    <w:multiLevelType w:val="hybridMultilevel"/>
    <w:tmpl w:val="6DBAF9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A1D7A"/>
    <w:multiLevelType w:val="hybridMultilevel"/>
    <w:tmpl w:val="7EC8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45A58"/>
    <w:multiLevelType w:val="hybridMultilevel"/>
    <w:tmpl w:val="1AE0693E"/>
    <w:lvl w:ilvl="0" w:tplc="E12C01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CA0D20"/>
    <w:multiLevelType w:val="hybridMultilevel"/>
    <w:tmpl w:val="47A4ADA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D330D6"/>
    <w:multiLevelType w:val="hybridMultilevel"/>
    <w:tmpl w:val="8FF0897E"/>
    <w:lvl w:ilvl="0" w:tplc="B562FECC">
      <w:start w:val="1"/>
      <w:numFmt w:val="decimal"/>
      <w:lvlText w:val="%1."/>
      <w:lvlJc w:val="left"/>
      <w:pPr>
        <w:ind w:left="11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52595E21"/>
    <w:multiLevelType w:val="hybridMultilevel"/>
    <w:tmpl w:val="E02EDB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2F45A15"/>
    <w:multiLevelType w:val="hybridMultilevel"/>
    <w:tmpl w:val="86C2586A"/>
    <w:lvl w:ilvl="0" w:tplc="63425F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13"/>
    <w:rsid w:val="00000611"/>
    <w:rsid w:val="00001150"/>
    <w:rsid w:val="00004286"/>
    <w:rsid w:val="000073D3"/>
    <w:rsid w:val="000079D1"/>
    <w:rsid w:val="000107F4"/>
    <w:rsid w:val="00011D17"/>
    <w:rsid w:val="000138EA"/>
    <w:rsid w:val="00047089"/>
    <w:rsid w:val="00047207"/>
    <w:rsid w:val="000572EE"/>
    <w:rsid w:val="0006167E"/>
    <w:rsid w:val="00063B95"/>
    <w:rsid w:val="000656E2"/>
    <w:rsid w:val="0008333B"/>
    <w:rsid w:val="00086D18"/>
    <w:rsid w:val="000A288C"/>
    <w:rsid w:val="000A2BCD"/>
    <w:rsid w:val="000A3253"/>
    <w:rsid w:val="000D05AA"/>
    <w:rsid w:val="000D3CF9"/>
    <w:rsid w:val="000E284F"/>
    <w:rsid w:val="000F3886"/>
    <w:rsid w:val="00110608"/>
    <w:rsid w:val="0011280A"/>
    <w:rsid w:val="001221A6"/>
    <w:rsid w:val="00126436"/>
    <w:rsid w:val="00144C97"/>
    <w:rsid w:val="001465AB"/>
    <w:rsid w:val="00160C5B"/>
    <w:rsid w:val="0016146D"/>
    <w:rsid w:val="0017397D"/>
    <w:rsid w:val="0017413A"/>
    <w:rsid w:val="00180E4B"/>
    <w:rsid w:val="0019586F"/>
    <w:rsid w:val="00197AAB"/>
    <w:rsid w:val="001A06B5"/>
    <w:rsid w:val="001B0B96"/>
    <w:rsid w:val="001B1D52"/>
    <w:rsid w:val="001B367C"/>
    <w:rsid w:val="001B575D"/>
    <w:rsid w:val="001B72B4"/>
    <w:rsid w:val="001B7BB8"/>
    <w:rsid w:val="001C2475"/>
    <w:rsid w:val="001D2B33"/>
    <w:rsid w:val="001D5F81"/>
    <w:rsid w:val="001D5F88"/>
    <w:rsid w:val="001E09FA"/>
    <w:rsid w:val="001E0BEE"/>
    <w:rsid w:val="001E6885"/>
    <w:rsid w:val="001F2EE2"/>
    <w:rsid w:val="001F6366"/>
    <w:rsid w:val="0021427C"/>
    <w:rsid w:val="00215022"/>
    <w:rsid w:val="00225B86"/>
    <w:rsid w:val="00230C28"/>
    <w:rsid w:val="00233C08"/>
    <w:rsid w:val="002356F0"/>
    <w:rsid w:val="00235F4B"/>
    <w:rsid w:val="002450E0"/>
    <w:rsid w:val="002677C7"/>
    <w:rsid w:val="00284FDE"/>
    <w:rsid w:val="00287AFB"/>
    <w:rsid w:val="00293259"/>
    <w:rsid w:val="00297830"/>
    <w:rsid w:val="002A11BC"/>
    <w:rsid w:val="002A22D2"/>
    <w:rsid w:val="002A5B3E"/>
    <w:rsid w:val="002A7122"/>
    <w:rsid w:val="002B04AE"/>
    <w:rsid w:val="002B593B"/>
    <w:rsid w:val="002C222A"/>
    <w:rsid w:val="002C24CE"/>
    <w:rsid w:val="002C471E"/>
    <w:rsid w:val="002D1563"/>
    <w:rsid w:val="002D4571"/>
    <w:rsid w:val="002D52DD"/>
    <w:rsid w:val="002D69DD"/>
    <w:rsid w:val="002E0CCA"/>
    <w:rsid w:val="002E1216"/>
    <w:rsid w:val="002E5687"/>
    <w:rsid w:val="002F5B25"/>
    <w:rsid w:val="00310DF4"/>
    <w:rsid w:val="003123C7"/>
    <w:rsid w:val="0032119F"/>
    <w:rsid w:val="00321A58"/>
    <w:rsid w:val="00321F63"/>
    <w:rsid w:val="00322B8A"/>
    <w:rsid w:val="00325D04"/>
    <w:rsid w:val="00340E85"/>
    <w:rsid w:val="00344C9B"/>
    <w:rsid w:val="003450B6"/>
    <w:rsid w:val="00346C86"/>
    <w:rsid w:val="003471DE"/>
    <w:rsid w:val="003545BB"/>
    <w:rsid w:val="0035606F"/>
    <w:rsid w:val="00366285"/>
    <w:rsid w:val="00380017"/>
    <w:rsid w:val="00394F20"/>
    <w:rsid w:val="003A2558"/>
    <w:rsid w:val="003A2D2C"/>
    <w:rsid w:val="003A4E29"/>
    <w:rsid w:val="003A704B"/>
    <w:rsid w:val="003B1F12"/>
    <w:rsid w:val="003B43AF"/>
    <w:rsid w:val="003C3655"/>
    <w:rsid w:val="003D2585"/>
    <w:rsid w:val="003D3CBF"/>
    <w:rsid w:val="003E5913"/>
    <w:rsid w:val="003F79F3"/>
    <w:rsid w:val="00406F44"/>
    <w:rsid w:val="00411385"/>
    <w:rsid w:val="00415191"/>
    <w:rsid w:val="004269D2"/>
    <w:rsid w:val="004324DC"/>
    <w:rsid w:val="00440B7F"/>
    <w:rsid w:val="00452889"/>
    <w:rsid w:val="00460FE6"/>
    <w:rsid w:val="0046565F"/>
    <w:rsid w:val="00466168"/>
    <w:rsid w:val="00467E3C"/>
    <w:rsid w:val="00470DF3"/>
    <w:rsid w:val="004730A2"/>
    <w:rsid w:val="00487919"/>
    <w:rsid w:val="004937BA"/>
    <w:rsid w:val="004A15D5"/>
    <w:rsid w:val="004A2B9E"/>
    <w:rsid w:val="004A45AE"/>
    <w:rsid w:val="004A55F1"/>
    <w:rsid w:val="004A6460"/>
    <w:rsid w:val="004B18FC"/>
    <w:rsid w:val="004B22B6"/>
    <w:rsid w:val="004B3EDD"/>
    <w:rsid w:val="004C2B36"/>
    <w:rsid w:val="004E7EB6"/>
    <w:rsid w:val="005029BC"/>
    <w:rsid w:val="005142F4"/>
    <w:rsid w:val="00523BDE"/>
    <w:rsid w:val="00541AF5"/>
    <w:rsid w:val="00541DE1"/>
    <w:rsid w:val="00541F00"/>
    <w:rsid w:val="00544F1B"/>
    <w:rsid w:val="0055025C"/>
    <w:rsid w:val="00555151"/>
    <w:rsid w:val="005552F0"/>
    <w:rsid w:val="005629E3"/>
    <w:rsid w:val="005846D3"/>
    <w:rsid w:val="0059002D"/>
    <w:rsid w:val="00590DE9"/>
    <w:rsid w:val="00593C73"/>
    <w:rsid w:val="005A2871"/>
    <w:rsid w:val="005A4800"/>
    <w:rsid w:val="005B12C4"/>
    <w:rsid w:val="005B305B"/>
    <w:rsid w:val="005B6C45"/>
    <w:rsid w:val="005C07F8"/>
    <w:rsid w:val="005C2428"/>
    <w:rsid w:val="005C2B5A"/>
    <w:rsid w:val="005C6E79"/>
    <w:rsid w:val="005D2585"/>
    <w:rsid w:val="005D55F6"/>
    <w:rsid w:val="005E0D8D"/>
    <w:rsid w:val="005E3E68"/>
    <w:rsid w:val="005E454D"/>
    <w:rsid w:val="005E6A0B"/>
    <w:rsid w:val="005F4DC0"/>
    <w:rsid w:val="005F7E04"/>
    <w:rsid w:val="00600840"/>
    <w:rsid w:val="0060340E"/>
    <w:rsid w:val="0063720C"/>
    <w:rsid w:val="00637243"/>
    <w:rsid w:val="00640653"/>
    <w:rsid w:val="00641542"/>
    <w:rsid w:val="00641747"/>
    <w:rsid w:val="006535AB"/>
    <w:rsid w:val="00660B34"/>
    <w:rsid w:val="00665BF7"/>
    <w:rsid w:val="0066747B"/>
    <w:rsid w:val="00673769"/>
    <w:rsid w:val="0068525A"/>
    <w:rsid w:val="006A7DAF"/>
    <w:rsid w:val="006B1B36"/>
    <w:rsid w:val="006B7941"/>
    <w:rsid w:val="006C1DAF"/>
    <w:rsid w:val="006E29D5"/>
    <w:rsid w:val="006E3365"/>
    <w:rsid w:val="006E392D"/>
    <w:rsid w:val="006E78A4"/>
    <w:rsid w:val="006F3845"/>
    <w:rsid w:val="006F44EC"/>
    <w:rsid w:val="0071396E"/>
    <w:rsid w:val="007225BA"/>
    <w:rsid w:val="00727ACE"/>
    <w:rsid w:val="007322F8"/>
    <w:rsid w:val="0074661B"/>
    <w:rsid w:val="00755780"/>
    <w:rsid w:val="00762614"/>
    <w:rsid w:val="007724D6"/>
    <w:rsid w:val="00775683"/>
    <w:rsid w:val="00782528"/>
    <w:rsid w:val="00782B41"/>
    <w:rsid w:val="007842B1"/>
    <w:rsid w:val="00785AE0"/>
    <w:rsid w:val="00795073"/>
    <w:rsid w:val="007A305A"/>
    <w:rsid w:val="007A5126"/>
    <w:rsid w:val="007B1F84"/>
    <w:rsid w:val="007B761E"/>
    <w:rsid w:val="007C25CC"/>
    <w:rsid w:val="007E0981"/>
    <w:rsid w:val="007E3B31"/>
    <w:rsid w:val="007E55CE"/>
    <w:rsid w:val="007E6FF0"/>
    <w:rsid w:val="007F17E8"/>
    <w:rsid w:val="007F2163"/>
    <w:rsid w:val="007F22F5"/>
    <w:rsid w:val="007F29EC"/>
    <w:rsid w:val="00811E23"/>
    <w:rsid w:val="008178F3"/>
    <w:rsid w:val="00817D08"/>
    <w:rsid w:val="00820985"/>
    <w:rsid w:val="00825C9F"/>
    <w:rsid w:val="00826EDD"/>
    <w:rsid w:val="00834716"/>
    <w:rsid w:val="00834F8B"/>
    <w:rsid w:val="00842DB1"/>
    <w:rsid w:val="008449E9"/>
    <w:rsid w:val="00851F77"/>
    <w:rsid w:val="0086666C"/>
    <w:rsid w:val="00881EE2"/>
    <w:rsid w:val="00885D97"/>
    <w:rsid w:val="008861F7"/>
    <w:rsid w:val="00893C9C"/>
    <w:rsid w:val="008A02D7"/>
    <w:rsid w:val="008A0FB2"/>
    <w:rsid w:val="008A70D3"/>
    <w:rsid w:val="008C049D"/>
    <w:rsid w:val="008C053C"/>
    <w:rsid w:val="008C6C46"/>
    <w:rsid w:val="008E632B"/>
    <w:rsid w:val="008F5369"/>
    <w:rsid w:val="00922FB0"/>
    <w:rsid w:val="009269C9"/>
    <w:rsid w:val="0093001F"/>
    <w:rsid w:val="00933238"/>
    <w:rsid w:val="009348A4"/>
    <w:rsid w:val="00945C55"/>
    <w:rsid w:val="0094679A"/>
    <w:rsid w:val="00954F73"/>
    <w:rsid w:val="00966137"/>
    <w:rsid w:val="009757F2"/>
    <w:rsid w:val="00983091"/>
    <w:rsid w:val="00994B9C"/>
    <w:rsid w:val="009A1C8A"/>
    <w:rsid w:val="009A66F7"/>
    <w:rsid w:val="009B080A"/>
    <w:rsid w:val="009C24F9"/>
    <w:rsid w:val="009C3848"/>
    <w:rsid w:val="009C4028"/>
    <w:rsid w:val="009C4D4F"/>
    <w:rsid w:val="009D34FE"/>
    <w:rsid w:val="009D5DB8"/>
    <w:rsid w:val="009D5DBF"/>
    <w:rsid w:val="009D614B"/>
    <w:rsid w:val="009E10D7"/>
    <w:rsid w:val="009E60EC"/>
    <w:rsid w:val="009F0AE2"/>
    <w:rsid w:val="009F12BD"/>
    <w:rsid w:val="00A00472"/>
    <w:rsid w:val="00A017DD"/>
    <w:rsid w:val="00A0333D"/>
    <w:rsid w:val="00A06A77"/>
    <w:rsid w:val="00A116CB"/>
    <w:rsid w:val="00A21821"/>
    <w:rsid w:val="00A36D49"/>
    <w:rsid w:val="00A417A5"/>
    <w:rsid w:val="00A44B42"/>
    <w:rsid w:val="00A56DF0"/>
    <w:rsid w:val="00A605F2"/>
    <w:rsid w:val="00A665A7"/>
    <w:rsid w:val="00A668B8"/>
    <w:rsid w:val="00A71B81"/>
    <w:rsid w:val="00A80522"/>
    <w:rsid w:val="00A8240C"/>
    <w:rsid w:val="00A840A1"/>
    <w:rsid w:val="00A87046"/>
    <w:rsid w:val="00A97053"/>
    <w:rsid w:val="00AA21BB"/>
    <w:rsid w:val="00AB2363"/>
    <w:rsid w:val="00AB25D1"/>
    <w:rsid w:val="00AB3113"/>
    <w:rsid w:val="00AB40A4"/>
    <w:rsid w:val="00AB7884"/>
    <w:rsid w:val="00AC0AC0"/>
    <w:rsid w:val="00AC3091"/>
    <w:rsid w:val="00AD424E"/>
    <w:rsid w:val="00AE5991"/>
    <w:rsid w:val="00AF07F6"/>
    <w:rsid w:val="00AF4E08"/>
    <w:rsid w:val="00B02F6A"/>
    <w:rsid w:val="00B11E94"/>
    <w:rsid w:val="00B13202"/>
    <w:rsid w:val="00B2310C"/>
    <w:rsid w:val="00B338B2"/>
    <w:rsid w:val="00B36FF5"/>
    <w:rsid w:val="00B43807"/>
    <w:rsid w:val="00B52053"/>
    <w:rsid w:val="00B615CC"/>
    <w:rsid w:val="00B6708B"/>
    <w:rsid w:val="00B7516E"/>
    <w:rsid w:val="00B810C1"/>
    <w:rsid w:val="00B91F3F"/>
    <w:rsid w:val="00B9399F"/>
    <w:rsid w:val="00B9774D"/>
    <w:rsid w:val="00BA74B7"/>
    <w:rsid w:val="00BB1CE5"/>
    <w:rsid w:val="00BB2ADF"/>
    <w:rsid w:val="00BC2FEC"/>
    <w:rsid w:val="00BD7B23"/>
    <w:rsid w:val="00BE0003"/>
    <w:rsid w:val="00BE0D8C"/>
    <w:rsid w:val="00C06094"/>
    <w:rsid w:val="00C1773F"/>
    <w:rsid w:val="00C230CC"/>
    <w:rsid w:val="00C270E1"/>
    <w:rsid w:val="00C33C6F"/>
    <w:rsid w:val="00C40063"/>
    <w:rsid w:val="00C50E5D"/>
    <w:rsid w:val="00C5188E"/>
    <w:rsid w:val="00C5249B"/>
    <w:rsid w:val="00C537B6"/>
    <w:rsid w:val="00C57D0D"/>
    <w:rsid w:val="00C921CC"/>
    <w:rsid w:val="00C92357"/>
    <w:rsid w:val="00C930C7"/>
    <w:rsid w:val="00C96DB2"/>
    <w:rsid w:val="00C9730A"/>
    <w:rsid w:val="00CA31FA"/>
    <w:rsid w:val="00CA365C"/>
    <w:rsid w:val="00CD410B"/>
    <w:rsid w:val="00CD5699"/>
    <w:rsid w:val="00CE60A6"/>
    <w:rsid w:val="00D23AB3"/>
    <w:rsid w:val="00D3574F"/>
    <w:rsid w:val="00D364C9"/>
    <w:rsid w:val="00D41762"/>
    <w:rsid w:val="00D43D7E"/>
    <w:rsid w:val="00D51B0E"/>
    <w:rsid w:val="00D62AD7"/>
    <w:rsid w:val="00D659BD"/>
    <w:rsid w:val="00D67792"/>
    <w:rsid w:val="00D7504E"/>
    <w:rsid w:val="00D8256D"/>
    <w:rsid w:val="00D82614"/>
    <w:rsid w:val="00DA1343"/>
    <w:rsid w:val="00DA5ADE"/>
    <w:rsid w:val="00DA6D2E"/>
    <w:rsid w:val="00DC14D2"/>
    <w:rsid w:val="00DC464D"/>
    <w:rsid w:val="00DC6848"/>
    <w:rsid w:val="00DE4EB8"/>
    <w:rsid w:val="00DF0DD0"/>
    <w:rsid w:val="00DF1F3B"/>
    <w:rsid w:val="00DF499F"/>
    <w:rsid w:val="00E02DB9"/>
    <w:rsid w:val="00E127CD"/>
    <w:rsid w:val="00E144F3"/>
    <w:rsid w:val="00E17DE6"/>
    <w:rsid w:val="00E2206D"/>
    <w:rsid w:val="00E45BAC"/>
    <w:rsid w:val="00E47C40"/>
    <w:rsid w:val="00E547DE"/>
    <w:rsid w:val="00E64054"/>
    <w:rsid w:val="00E65454"/>
    <w:rsid w:val="00E72B38"/>
    <w:rsid w:val="00E82D27"/>
    <w:rsid w:val="00E90CC2"/>
    <w:rsid w:val="00E91E0D"/>
    <w:rsid w:val="00E94FEB"/>
    <w:rsid w:val="00E95247"/>
    <w:rsid w:val="00E96893"/>
    <w:rsid w:val="00E97197"/>
    <w:rsid w:val="00EB57A1"/>
    <w:rsid w:val="00EC48FF"/>
    <w:rsid w:val="00ED6737"/>
    <w:rsid w:val="00ED6CBB"/>
    <w:rsid w:val="00ED6DE8"/>
    <w:rsid w:val="00EE59B4"/>
    <w:rsid w:val="00EF36AC"/>
    <w:rsid w:val="00EF4C27"/>
    <w:rsid w:val="00F01749"/>
    <w:rsid w:val="00F07DE3"/>
    <w:rsid w:val="00F317EA"/>
    <w:rsid w:val="00F3603C"/>
    <w:rsid w:val="00F46FE7"/>
    <w:rsid w:val="00F53126"/>
    <w:rsid w:val="00F62C20"/>
    <w:rsid w:val="00F70448"/>
    <w:rsid w:val="00F72A4F"/>
    <w:rsid w:val="00F77385"/>
    <w:rsid w:val="00F924AC"/>
    <w:rsid w:val="00F95E76"/>
    <w:rsid w:val="00FA077A"/>
    <w:rsid w:val="00FA12F5"/>
    <w:rsid w:val="00FA6032"/>
    <w:rsid w:val="00FC0C04"/>
    <w:rsid w:val="00FC235E"/>
    <w:rsid w:val="00FC3AA4"/>
    <w:rsid w:val="00FC5DEA"/>
    <w:rsid w:val="00FC71CF"/>
    <w:rsid w:val="00FD279E"/>
    <w:rsid w:val="00FD4A2F"/>
    <w:rsid w:val="00FF3452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D56C9D"/>
  <w15:docId w15:val="{08714B31-EAA1-4B2A-B20D-195BA345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99"/>
    <w:qFormat/>
    <w:rsid w:val="006E78A4"/>
    <w:pPr>
      <w:ind w:left="720"/>
      <w:contextualSpacing/>
    </w:pPr>
  </w:style>
  <w:style w:type="paragraph" w:styleId="af">
    <w:name w:val="No Spacing"/>
    <w:uiPriority w:val="1"/>
    <w:qFormat/>
    <w:rsid w:val="00994B9C"/>
    <w:rPr>
      <w:rFonts w:ascii="Calibri" w:hAnsi="Calibri"/>
      <w:sz w:val="22"/>
      <w:szCs w:val="22"/>
    </w:rPr>
  </w:style>
  <w:style w:type="character" w:styleId="af0">
    <w:name w:val="annotation reference"/>
    <w:basedOn w:val="a0"/>
    <w:semiHidden/>
    <w:unhideWhenUsed/>
    <w:rsid w:val="008C053C"/>
    <w:rPr>
      <w:sz w:val="16"/>
      <w:szCs w:val="16"/>
    </w:rPr>
  </w:style>
  <w:style w:type="paragraph" w:styleId="af1">
    <w:name w:val="annotation text"/>
    <w:basedOn w:val="a"/>
    <w:link w:val="af2"/>
    <w:semiHidden/>
    <w:unhideWhenUsed/>
    <w:rsid w:val="008C053C"/>
  </w:style>
  <w:style w:type="character" w:customStyle="1" w:styleId="af2">
    <w:name w:val="Текст примечания Знак"/>
    <w:basedOn w:val="a0"/>
    <w:link w:val="af1"/>
    <w:semiHidden/>
    <w:rsid w:val="008C053C"/>
  </w:style>
  <w:style w:type="paragraph" w:styleId="af3">
    <w:name w:val="annotation subject"/>
    <w:basedOn w:val="af1"/>
    <w:next w:val="af1"/>
    <w:link w:val="af4"/>
    <w:semiHidden/>
    <w:unhideWhenUsed/>
    <w:rsid w:val="008C053C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8C053C"/>
    <w:rPr>
      <w:b/>
      <w:bCs/>
    </w:rPr>
  </w:style>
  <w:style w:type="paragraph" w:customStyle="1" w:styleId="11">
    <w:name w:val="Без интервала1"/>
    <w:rsid w:val="009C3848"/>
    <w:rPr>
      <w:rFonts w:ascii="Calibri" w:hAnsi="Calibri"/>
      <w:sz w:val="22"/>
      <w:szCs w:val="22"/>
    </w:rPr>
  </w:style>
  <w:style w:type="character" w:customStyle="1" w:styleId="FontStyle25">
    <w:name w:val="Font Style25"/>
    <w:uiPriority w:val="99"/>
    <w:rsid w:val="003B43AF"/>
    <w:rPr>
      <w:rFonts w:ascii="Times New Roman" w:hAnsi="Times New Roman" w:cs="Times New Roman"/>
      <w:b/>
      <w:bCs/>
      <w:sz w:val="24"/>
      <w:szCs w:val="24"/>
    </w:rPr>
  </w:style>
  <w:style w:type="paragraph" w:customStyle="1" w:styleId="af5">
    <w:basedOn w:val="a"/>
    <w:next w:val="af6"/>
    <w:qFormat/>
    <w:rsid w:val="00047207"/>
    <w:pPr>
      <w:jc w:val="center"/>
    </w:pPr>
    <w:rPr>
      <w:sz w:val="28"/>
      <w:szCs w:val="24"/>
    </w:rPr>
  </w:style>
  <w:style w:type="character" w:styleId="af7">
    <w:name w:val="page number"/>
    <w:basedOn w:val="a0"/>
    <w:rsid w:val="00047207"/>
  </w:style>
  <w:style w:type="paragraph" w:customStyle="1" w:styleId="af8">
    <w:name w:val="Знак"/>
    <w:basedOn w:val="a"/>
    <w:rsid w:val="00047207"/>
    <w:rPr>
      <w:sz w:val="24"/>
      <w:szCs w:val="24"/>
      <w:lang w:val="pl-PL" w:eastAsia="pl-PL"/>
    </w:rPr>
  </w:style>
  <w:style w:type="character" w:customStyle="1" w:styleId="20">
    <w:name w:val="Заголовок 2 Знак"/>
    <w:link w:val="2"/>
    <w:rsid w:val="00047207"/>
    <w:rPr>
      <w:sz w:val="28"/>
    </w:rPr>
  </w:style>
  <w:style w:type="character" w:customStyle="1" w:styleId="a8">
    <w:name w:val="Нижний колонтитул Знак"/>
    <w:link w:val="a7"/>
    <w:rsid w:val="00047207"/>
  </w:style>
  <w:style w:type="paragraph" w:customStyle="1" w:styleId="ConsPlusNormal">
    <w:name w:val="ConsPlusNormal"/>
    <w:rsid w:val="0004720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6">
    <w:name w:val="Title"/>
    <w:basedOn w:val="a"/>
    <w:next w:val="a"/>
    <w:link w:val="af9"/>
    <w:qFormat/>
    <w:rsid w:val="0004720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9">
    <w:name w:val="Заголовок Знак"/>
    <w:basedOn w:val="a0"/>
    <w:link w:val="af6"/>
    <w:rsid w:val="00047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a">
    <w:name w:val="Strong"/>
    <w:uiPriority w:val="22"/>
    <w:qFormat/>
    <w:rsid w:val="009C24F9"/>
    <w:rPr>
      <w:b/>
      <w:bCs/>
    </w:rPr>
  </w:style>
  <w:style w:type="paragraph" w:customStyle="1" w:styleId="ConsNormal">
    <w:name w:val="ConsNormal"/>
    <w:rsid w:val="009C24F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b">
    <w:name w:val="FollowedHyperlink"/>
    <w:basedOn w:val="a0"/>
    <w:semiHidden/>
    <w:unhideWhenUsed/>
    <w:rsid w:val="00AA21BB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d"/>
    <w:uiPriority w:val="59"/>
    <w:rsid w:val="00541F0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d"/>
    <w:uiPriority w:val="59"/>
    <w:rsid w:val="005D55F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1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pt.tatarstan.ru/ezhegodniy-otkritiy-respublikanskiy-televizionniy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zz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ova_EI\Desktop\&#1055;&#1048;&#1057;&#1068;&#1052;&#1040;\&#1073;&#1083;&#1072;&#1085;&#1082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1</TotalTime>
  <Pages>3</Pages>
  <Words>373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3590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Katkova_EI</dc:creator>
  <cp:lastModifiedBy>HP</cp:lastModifiedBy>
  <cp:revision>2</cp:revision>
  <cp:lastPrinted>2022-05-05T10:51:00Z</cp:lastPrinted>
  <dcterms:created xsi:type="dcterms:W3CDTF">2024-04-18T07:38:00Z</dcterms:created>
  <dcterms:modified xsi:type="dcterms:W3CDTF">2024-04-18T07:38:00Z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