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04" w:rsidRDefault="00D6662D">
      <w:pPr>
        <w:jc w:val="right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D1F04" w:rsidRDefault="00AD1F0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F04" w:rsidRDefault="00AD1F04">
      <w:pPr>
        <w:widowControl/>
        <w:rPr>
          <w:rFonts w:ascii="Times New Roman" w:hAnsi="Times New Roman"/>
          <w:b/>
          <w:color w:val="auto"/>
          <w:sz w:val="28"/>
        </w:rPr>
      </w:pPr>
    </w:p>
    <w:p w:rsidR="00AD1F04" w:rsidRDefault="00AD1F04">
      <w:pPr>
        <w:widowControl/>
        <w:rPr>
          <w:rFonts w:ascii="Times New Roman" w:hAnsi="Times New Roman"/>
          <w:b/>
          <w:color w:val="auto"/>
          <w:sz w:val="28"/>
        </w:rPr>
      </w:pPr>
    </w:p>
    <w:p w:rsidR="00AD1F04" w:rsidRDefault="00AD1F04">
      <w:pPr>
        <w:widowControl/>
        <w:rPr>
          <w:rFonts w:ascii="Times New Roman" w:hAnsi="Times New Roman"/>
          <w:b/>
          <w:color w:val="auto"/>
          <w:sz w:val="28"/>
        </w:rPr>
      </w:pPr>
    </w:p>
    <w:p w:rsidR="00AD1F04" w:rsidRDefault="00AD1F04" w:rsidP="004257A1">
      <w:pPr>
        <w:widowControl/>
        <w:jc w:val="center"/>
        <w:rPr>
          <w:rFonts w:ascii="Times New Roman" w:hAnsi="Times New Roman"/>
          <w:b/>
          <w:color w:val="auto"/>
          <w:sz w:val="28"/>
        </w:rPr>
      </w:pPr>
    </w:p>
    <w:p w:rsidR="00AD1F04" w:rsidRDefault="007E6D76">
      <w:pPr>
        <w:keepNext/>
        <w:jc w:val="center"/>
        <w:outlineLvl w:val="0"/>
        <w:rPr>
          <w:rFonts w:ascii="Times New Roman" w:hAnsi="Times New Roman"/>
          <w:b/>
          <w:color w:val="auto"/>
          <w:spacing w:val="36"/>
          <w:sz w:val="28"/>
          <w:szCs w:val="28"/>
        </w:rPr>
      </w:pPr>
      <w:r>
        <w:rPr>
          <w:rFonts w:ascii="Times New Roman" w:hAnsi="Times New Roman"/>
          <w:b/>
          <w:color w:val="auto"/>
          <w:spacing w:val="36"/>
          <w:sz w:val="28"/>
          <w:szCs w:val="28"/>
        </w:rPr>
        <w:t>РЕ</w:t>
      </w:r>
      <w:bookmarkStart w:id="0" w:name="_GoBack"/>
      <w:bookmarkEnd w:id="0"/>
      <w:r>
        <w:rPr>
          <w:rFonts w:ascii="Times New Roman" w:hAnsi="Times New Roman"/>
          <w:b/>
          <w:color w:val="auto"/>
          <w:spacing w:val="36"/>
          <w:sz w:val="28"/>
          <w:szCs w:val="28"/>
        </w:rPr>
        <w:t>ШЕНИЕ</w:t>
      </w:r>
    </w:p>
    <w:p w:rsidR="00AD1F04" w:rsidRDefault="007E6D76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Арского районного Совета </w:t>
      </w:r>
    </w:p>
    <w:p w:rsidR="00AD1F04" w:rsidRDefault="00AD1F04">
      <w:pPr>
        <w:widowControl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5"/>
        <w:gridCol w:w="281"/>
        <w:gridCol w:w="569"/>
        <w:gridCol w:w="284"/>
        <w:gridCol w:w="1417"/>
        <w:gridCol w:w="1133"/>
        <w:gridCol w:w="3544"/>
        <w:gridCol w:w="1136"/>
        <w:gridCol w:w="990"/>
      </w:tblGrid>
      <w:tr w:rsidR="00AD1F04">
        <w:tc>
          <w:tcPr>
            <w:tcW w:w="534" w:type="dxa"/>
            <w:shd w:val="clear" w:color="auto" w:fill="auto"/>
          </w:tcPr>
          <w:p w:rsidR="00AD1F04" w:rsidRDefault="007E6D76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1" w:type="dxa"/>
            <w:shd w:val="clear" w:color="auto" w:fill="auto"/>
          </w:tcPr>
          <w:p w:rsidR="00AD1F04" w:rsidRDefault="007E6D76">
            <w:pPr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:rsidR="00AD1F04" w:rsidRDefault="00384B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 xml:space="preserve">25 </w:t>
            </w:r>
          </w:p>
        </w:tc>
        <w:tc>
          <w:tcPr>
            <w:tcW w:w="284" w:type="dxa"/>
            <w:shd w:val="clear" w:color="auto" w:fill="auto"/>
          </w:tcPr>
          <w:p w:rsidR="00AD1F04" w:rsidRDefault="007E6D76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AD1F04" w:rsidRDefault="00384B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3" w:type="dxa"/>
            <w:shd w:val="clear" w:color="auto" w:fill="auto"/>
          </w:tcPr>
          <w:p w:rsidR="00AD1F04" w:rsidRDefault="007E6D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2024г.</w:t>
            </w:r>
          </w:p>
        </w:tc>
        <w:tc>
          <w:tcPr>
            <w:tcW w:w="3544" w:type="dxa"/>
            <w:shd w:val="clear" w:color="auto" w:fill="auto"/>
          </w:tcPr>
          <w:p w:rsidR="00AD1F04" w:rsidRDefault="00AD1F04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</w:p>
        </w:tc>
        <w:tc>
          <w:tcPr>
            <w:tcW w:w="1136" w:type="dxa"/>
            <w:shd w:val="clear" w:color="auto" w:fill="auto"/>
          </w:tcPr>
          <w:p w:rsidR="00AD1F04" w:rsidRDefault="007E6D76">
            <w:pPr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AD1F04" w:rsidRDefault="00384B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295</w:t>
            </w:r>
          </w:p>
        </w:tc>
      </w:tr>
    </w:tbl>
    <w:p w:rsidR="00AD1F04" w:rsidRDefault="00AD1F0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D1F0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D1F04" w:rsidRDefault="007E6D76">
            <w:pPr>
              <w:ind w:firstLine="567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 внесении изменений в решение Арского районного Совета от 12.11.2021 года № 96 «Об утверждении Положения о</w:t>
            </w:r>
          </w:p>
          <w:p w:rsidR="00AD1F04" w:rsidRDefault="007E6D76">
            <w:pPr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муниципальном жилищном контроле на территории Арского муниципального района Республики Татарстан» (с изменениями от 28.02.2022 № 124, от 25.04.2023 № 213)</w:t>
            </w:r>
          </w:p>
        </w:tc>
      </w:tr>
    </w:tbl>
    <w:p w:rsidR="00AD1F04" w:rsidRDefault="00AD1F0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F04" w:rsidRDefault="00AD1F04">
      <w:pPr>
        <w:jc w:val="both"/>
        <w:outlineLvl w:val="0"/>
        <w:rPr>
          <w:rFonts w:ascii="Times New Roman" w:hAnsi="Times New Roman"/>
          <w:color w:val="000000" w:themeColor="text1"/>
        </w:rPr>
      </w:pPr>
    </w:p>
    <w:p w:rsidR="00AD1F04" w:rsidRDefault="007E6D76" w:rsidP="004257A1">
      <w:pPr>
        <w:pStyle w:val="ConsPlusNormal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18.03.2023 № 71-ФЗ «О внесении изменений в статьи 2 и 3 Федерального закона "О газоснабжении в Российской Федерации" и Жилищный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Арского муниципального района Республики Татарстан, Арский районный Совет </w:t>
      </w:r>
      <w:r>
        <w:rPr>
          <w:b/>
          <w:color w:val="000000" w:themeColor="text1"/>
          <w:sz w:val="28"/>
          <w:szCs w:val="28"/>
        </w:rPr>
        <w:t>решил:</w:t>
      </w:r>
    </w:p>
    <w:p w:rsidR="00AD1F04" w:rsidRDefault="007E6D76">
      <w:pPr>
        <w:pStyle w:val="ConsPlusNormal"/>
        <w:tabs>
          <w:tab w:val="left" w:pos="720"/>
        </w:tabs>
        <w:ind w:firstLine="0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ab/>
        <w:t xml:space="preserve">1. В Положение о муниципальном жилищном контроле на территории Арского муниципального района Республики Татарстан», </w:t>
      </w:r>
      <w:proofErr w:type="gramStart"/>
      <w:r>
        <w:rPr>
          <w:color w:val="000000" w:themeColor="text1"/>
          <w:sz w:val="28"/>
          <w:szCs w:val="28"/>
        </w:rPr>
        <w:t xml:space="preserve">утвержденное </w:t>
      </w:r>
      <w:r>
        <w:rPr>
          <w:color w:val="000000"/>
          <w:sz w:val="28"/>
          <w:szCs w:val="28"/>
        </w:rPr>
        <w:t xml:space="preserve"> решением</w:t>
      </w:r>
      <w:proofErr w:type="gramEnd"/>
      <w:r>
        <w:rPr>
          <w:color w:val="000000"/>
          <w:sz w:val="28"/>
          <w:szCs w:val="28"/>
        </w:rPr>
        <w:t xml:space="preserve"> Арского районного Совета от 12 ноября 2021 года № 96 </w:t>
      </w:r>
      <w:r>
        <w:rPr>
          <w:color w:val="000000" w:themeColor="text1"/>
          <w:sz w:val="28"/>
          <w:szCs w:val="28"/>
        </w:rPr>
        <w:t>(с изменениями от 28.02.2022 № 124, от 25.04.2023 № 213), внести следующие изменения:</w:t>
      </w:r>
    </w:p>
    <w:p w:rsidR="00AD1F04" w:rsidRDefault="007E6D76">
      <w:pPr>
        <w:tabs>
          <w:tab w:val="left" w:pos="720"/>
        </w:tabs>
        <w:ind w:right="110" w:firstLine="714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1.1. Пункт 1.2. Положения дополнить подпунктом 12 и изложить в следующей редакции:  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«1.2. Предметом государственного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фонда: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переустройства помещений в многоквартирном доме;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ресурсоснабжающими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>
        <w:rPr>
          <w:rFonts w:ascii="Calibri" w:hAnsi="Calibri"/>
          <w:color w:val="000000"/>
          <w:sz w:val="28"/>
          <w:szCs w:val="28"/>
        </w:rPr>
        <w:t>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>12)</w:t>
      </w:r>
      <w:r>
        <w:rPr>
          <w:rFonts w:ascii="Calibri" w:hAnsi="Calibri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Пункт 1.6. Положения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изложить  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следующей редакции: 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>«1.6. Объектами муниципального жилищного контроля являются: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предъявляемые к контролируемым лицам, осуществляющим деятельность, действия (бездействие), указанные в подпунктах 1 - 12 пункта 1.2 настоящего Положения;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1 - 12 пункта 1.2 настоящего Положения;</w:t>
      </w:r>
    </w:p>
    <w:p w:rsidR="00AD1F04" w:rsidRDefault="007E6D76">
      <w:pPr>
        <w:pStyle w:val="FORMATTEXT"/>
        <w:ind w:firstLine="568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1 - 12 пункта 1.2 настоящего Положения.».               </w:t>
      </w:r>
    </w:p>
    <w:p w:rsidR="00AD1F04" w:rsidRDefault="007E6D76" w:rsidP="004257A1">
      <w:pPr>
        <w:tabs>
          <w:tab w:val="left" w:pos="720"/>
        </w:tabs>
        <w:ind w:right="110" w:firstLine="567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2. Опубликовать настоящее решение на официальном портале правовой информации Республики Татарстан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https://pravo.tatarstan.ru/  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обнародовать путем размещения на официальном сайте Арского муниципального района Республики Татарстан   https://arsk.tatarstan.ru/.</w:t>
      </w:r>
    </w:p>
    <w:p w:rsidR="00AD1F04" w:rsidRDefault="007E6D76" w:rsidP="004257A1">
      <w:pPr>
        <w:tabs>
          <w:tab w:val="left" w:pos="720"/>
        </w:tabs>
        <w:ind w:right="110" w:firstLine="567"/>
        <w:jc w:val="both"/>
      </w:pPr>
      <w:r>
        <w:rPr>
          <w:rFonts w:ascii="Times New Roman" w:hAnsi="Times New Roman"/>
          <w:sz w:val="28"/>
          <w:szCs w:val="28"/>
          <w:lang w:eastAsia="en-US"/>
        </w:rPr>
        <w:t>3. Контроль за исполнением настоящего решения возложить на заместителя руководителя исполнительного комитета Арского муниципального района</w:t>
      </w:r>
    </w:p>
    <w:p w:rsidR="00AD1F04" w:rsidRDefault="00AD1F04">
      <w:pPr>
        <w:tabs>
          <w:tab w:val="left" w:pos="720"/>
        </w:tabs>
        <w:spacing w:line="259" w:lineRule="auto"/>
        <w:ind w:left="167"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1F04" w:rsidRDefault="007E6D76">
      <w:pPr>
        <w:tabs>
          <w:tab w:val="left" w:pos="720"/>
        </w:tabs>
        <w:spacing w:line="259" w:lineRule="auto"/>
        <w:ind w:left="167" w:right="110" w:firstLine="714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</w:p>
    <w:p w:rsidR="00AD1F04" w:rsidRDefault="00AD1F04">
      <w:pPr>
        <w:tabs>
          <w:tab w:val="left" w:pos="720"/>
        </w:tabs>
        <w:spacing w:line="259" w:lineRule="auto"/>
        <w:ind w:left="167"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1F04" w:rsidRDefault="007E6D76">
      <w:pPr>
        <w:tabs>
          <w:tab w:val="left" w:pos="720"/>
          <w:tab w:val="left" w:pos="1315"/>
        </w:tabs>
        <w:spacing w:before="2"/>
        <w:ind w:right="121" w:firstLine="567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 Арского</w:t>
      </w:r>
      <w:r w:rsidR="004257A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муниципального района,</w:t>
      </w:r>
    </w:p>
    <w:p w:rsidR="00AD1F04" w:rsidRDefault="007E6D76">
      <w:pPr>
        <w:tabs>
          <w:tab w:val="left" w:pos="720"/>
          <w:tab w:val="left" w:pos="1315"/>
        </w:tabs>
        <w:spacing w:before="2"/>
        <w:ind w:right="121" w:firstLine="567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Председатель Арского районного Совета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ab/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ab/>
        <w:t xml:space="preserve">        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ab/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en-US"/>
        </w:rPr>
        <w:t>И.Г.Нуриев</w:t>
      </w:r>
      <w:proofErr w:type="spellEnd"/>
    </w:p>
    <w:sectPr w:rsidR="00AD1F04">
      <w:pgSz w:w="11906" w:h="16838"/>
      <w:pgMar w:top="1134" w:right="851" w:bottom="1134" w:left="1134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04"/>
    <w:rsid w:val="00384B85"/>
    <w:rsid w:val="004257A1"/>
    <w:rsid w:val="007E6D76"/>
    <w:rsid w:val="00AD1F04"/>
    <w:rsid w:val="00D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F7D"/>
  <w15:docId w15:val="{198F2FD6-F245-4D9B-AACD-431C37F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95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qFormat/>
    <w:locked/>
    <w:rsid w:val="00C24895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C24895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link w:val="1"/>
    <w:uiPriority w:val="99"/>
    <w:rsid w:val="00C24895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Title1">
    <w:name w:val="ConsPlusTitle1"/>
    <w:link w:val="ConsPlusTitle"/>
    <w:qFormat/>
    <w:locked/>
    <w:rsid w:val="00C24895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D45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Символ сноски"/>
    <w:uiPriority w:val="99"/>
    <w:semiHidden/>
    <w:qFormat/>
    <w:rsid w:val="00D53DF9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D5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link w:val="ConsPlusNormal1"/>
    <w:qFormat/>
    <w:rsid w:val="00C24895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C24895"/>
    <w:pPr>
      <w:ind w:left="720"/>
      <w:contextualSpacing/>
    </w:pPr>
    <w:rPr>
      <w:color w:val="auto"/>
    </w:rPr>
  </w:style>
  <w:style w:type="paragraph" w:customStyle="1" w:styleId="1">
    <w:name w:val="Гиперссылка1"/>
    <w:basedOn w:val="a"/>
    <w:link w:val="a5"/>
    <w:uiPriority w:val="99"/>
    <w:qFormat/>
    <w:rsid w:val="00C24895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ConsPlusTitle">
    <w:name w:val="ConsPlusTitle"/>
    <w:link w:val="ConsPlusTitle1"/>
    <w:qFormat/>
    <w:rsid w:val="00C24895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Default">
    <w:name w:val="Default"/>
    <w:qFormat/>
    <w:rsid w:val="00C248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4D4532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uiPriority w:val="99"/>
    <w:qFormat/>
    <w:rsid w:val="00D53DF9"/>
    <w:pPr>
      <w:spacing w:after="160" w:line="240" w:lineRule="exact"/>
      <w:jc w:val="right"/>
    </w:pPr>
    <w:rPr>
      <w:rFonts w:ascii="Times New Roman" w:hAnsi="Times New Roman"/>
      <w:color w:val="auto"/>
      <w:lang w:val="en-GB" w:eastAsia="en-US"/>
    </w:rPr>
  </w:style>
  <w:style w:type="paragraph" w:styleId="ab">
    <w:name w:val="footnote text"/>
    <w:basedOn w:val="a"/>
    <w:link w:val="aa"/>
    <w:uiPriority w:val="99"/>
    <w:semiHidden/>
    <w:unhideWhenUsed/>
    <w:rsid w:val="00D53DF9"/>
    <w:pPr>
      <w:widowControl/>
    </w:pPr>
    <w:rPr>
      <w:rFonts w:ascii="Times New Roman" w:hAnsi="Times New Roman"/>
      <w:color w:val="auto"/>
    </w:rPr>
  </w:style>
  <w:style w:type="paragraph" w:customStyle="1" w:styleId="FORMATTEXT">
    <w:name w:val=".FORMATTEXT"/>
    <w:qFormat/>
    <w:pPr>
      <w:widowControl w:val="0"/>
      <w:spacing w:after="160" w:line="259" w:lineRule="auto"/>
    </w:pPr>
    <w:rPr>
      <w:rFonts w:ascii="Arial" w:eastAsia="Courier New" w:hAnsi="Arial" w:cs="Noto Sans Devanagari"/>
      <w:kern w:val="2"/>
      <w:sz w:val="20"/>
      <w:szCs w:val="24"/>
      <w:lang w:eastAsia="zh-CN" w:bidi="hi-IN"/>
    </w:rPr>
  </w:style>
  <w:style w:type="table" w:styleId="af1">
    <w:name w:val="Table Grid"/>
    <w:basedOn w:val="a1"/>
    <w:uiPriority w:val="39"/>
    <w:rsid w:val="004D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dc:description/>
  <cp:lastModifiedBy>Work</cp:lastModifiedBy>
  <cp:revision>14</cp:revision>
  <cp:lastPrinted>2024-07-25T10:47:00Z</cp:lastPrinted>
  <dcterms:created xsi:type="dcterms:W3CDTF">2023-04-17T06:40:00Z</dcterms:created>
  <dcterms:modified xsi:type="dcterms:W3CDTF">2024-07-25T10:47:00Z</dcterms:modified>
  <dc:language>ru-RU</dc:language>
</cp:coreProperties>
</file>