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outlineLvl w:val="0"/>
        <w:rPr>
          <w:rFonts w:ascii="Times New Roman" w:eastAsia="Times New Roman" w:hAnsi="Times New Roman" w:cs="Times New Roman"/>
          <w:b/>
          <w:bCs/>
          <w:color w:val="232629"/>
          <w:kern w:val="36"/>
          <w:sz w:val="24"/>
          <w:szCs w:val="24"/>
          <w:lang w:eastAsia="ru-RU"/>
        </w:rPr>
      </w:pPr>
      <w:bookmarkStart w:id="0" w:name="_GoBack"/>
      <w:r w:rsidRPr="00E13143">
        <w:rPr>
          <w:rFonts w:ascii="Times New Roman" w:eastAsia="Times New Roman" w:hAnsi="Times New Roman" w:cs="Times New Roman"/>
          <w:b/>
          <w:bCs/>
          <w:color w:val="232629"/>
          <w:kern w:val="36"/>
          <w:sz w:val="24"/>
          <w:szCs w:val="24"/>
          <w:lang w:eastAsia="ru-RU"/>
        </w:rPr>
        <w:t>Вакцинация от ВПЧ и профилактика рака шейки матки</w:t>
      </w:r>
    </w:p>
    <w:bookmarkEnd w:id="0"/>
    <w:p w:rsidR="00E13143" w:rsidRDefault="00E13143" w:rsidP="00E1314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 самые актуальные вопросы отвечает Михаил Лебедев, ведущий эксперт, руководитель группы научной и информационной поддержки лечебно-профилактических учреждений Центра молекулярной диагностики CMD ФБУН ЦНИИ эпидемиологии Роспотребнадзора.    </w:t>
      </w:r>
    </w:p>
    <w:p w:rsidR="00E13143" w:rsidRPr="00E13143" w:rsidRDefault="00E13143" w:rsidP="00E1314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</w:p>
    <w:p w:rsidR="00E13143" w:rsidRPr="00E13143" w:rsidRDefault="00E13143" w:rsidP="00E1314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E13143">
        <w:rPr>
          <w:rFonts w:ascii="Times New Roman" w:eastAsia="Times New Roman" w:hAnsi="Times New Roman" w:cs="Times New Roman"/>
          <w:noProof/>
          <w:color w:val="232629"/>
          <w:sz w:val="24"/>
          <w:szCs w:val="24"/>
          <w:lang w:eastAsia="ru-RU"/>
        </w:rPr>
        <w:drawing>
          <wp:inline distT="0" distB="0" distL="0" distR="0" wp14:anchorId="06AFEC3E" wp14:editId="4B7ECAF0">
            <wp:extent cx="6229350" cy="4165878"/>
            <wp:effectExtent l="0" t="0" r="0" b="6350"/>
            <wp:docPr id="1" name="Рисунок 1" descr="Вакцинация от ВПЧ и профилактика рака шейки ма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акцинация от ВПЧ и профилактика рака шейки мат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3715" cy="418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143" w:rsidRPr="00E13143" w:rsidRDefault="00E13143" w:rsidP="00E13143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0"/>
          <w:szCs w:val="20"/>
          <w:lang w:val="en-US"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0"/>
          <w:szCs w:val="20"/>
          <w:lang w:val="en-US" w:eastAsia="ru-RU"/>
        </w:rPr>
        <w:t xml:space="preserve">©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0"/>
          <w:szCs w:val="20"/>
          <w:lang w:val="en-US" w:eastAsia="ru-RU"/>
        </w:rPr>
        <w:t>Elnur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0"/>
          <w:szCs w:val="20"/>
          <w:lang w:val="en-US" w:eastAsia="ru-RU"/>
        </w:rPr>
        <w:t xml:space="preserve"> / </w:t>
      </w:r>
      <w:r w:rsidRPr="00E13143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Фотобанк</w:t>
      </w:r>
      <w:r w:rsidRPr="00E13143">
        <w:rPr>
          <w:rFonts w:ascii="Times New Roman" w:eastAsia="Times New Roman" w:hAnsi="Times New Roman" w:cs="Times New Roman"/>
          <w:color w:val="232629"/>
          <w:sz w:val="20"/>
          <w:szCs w:val="20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Лори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Что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такое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ВПЧ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>?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ВПЧ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–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папилломы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человека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(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или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папилломавирус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).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Характеризуется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высокой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контагиозностью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что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обеспечивает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его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широкое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распространение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человеческой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популяции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Подавляющее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большинство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людей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(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около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80%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жителей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планеты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)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течение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жизни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инфицируются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различными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генотипами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ВПЧ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Как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передается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ВПЧ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>?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Инфицирование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прежде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всего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происходит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половых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контактах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(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генитальных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оральных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анальных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).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Папилломавирусная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инфекция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–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одна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из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наиболее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распространенных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мире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инфекций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передаваемых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половым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путем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(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ИППП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).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Возможно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заражение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контактно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-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бытовым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путем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Инфицирование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новорожденных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происходит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процессе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родов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прохождении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через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родовые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пути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Как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развивается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ВПЧ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>-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инфекция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>?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Наличие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папилломавирусной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инфекции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далеко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всегда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означает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наличие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заболевания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–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80–90%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людей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течение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одного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-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двух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лет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после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инфицирования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самостоятельно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причинив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вреда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, «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уходит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»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из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организма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(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элиминируется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).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Таким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образом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,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человеческий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организм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подавляющем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большинстве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случаев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вполне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способен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справиться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ВПЧ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-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инфекцией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Только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lastRenderedPageBreak/>
        <w:t>сохраняющаяся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дольше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двух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лет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хроническая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(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персистирующая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)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инфекция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может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привести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различным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клиническим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проявлениям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ряде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случаев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представлять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серьезную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опасность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От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чего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зависит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развитие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опасных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проявлений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ВПЧ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>-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инфекции</w:t>
      </w: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val="en-US" w:eastAsia="ru-RU"/>
        </w:rPr>
        <w:t>?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Последствия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длительной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персистирующей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ВПЧ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-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инфекции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зависят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от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типа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(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генотипа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)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вируса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.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Все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папилломавирусы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степени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опасности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разделяют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на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две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группы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–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низкого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и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высокого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канцерогенного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риска</w: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val="en-US" w:eastAsia="ru-RU"/>
        </w:rPr>
        <w:t>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ВПЧ низкого канцерогенного риска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ВПЧ низкого канцерогенного риска не оказывают трансформирующего воздействия и не вызывают злокачественного перерождения слизистых оболочек. Однако они могут быть причиной доброкачественных разрастаний – папиллом, кондилом. Наиболее часто встречающимися представителями этой группы являются 6-й, 11-й и 44-й генотипы ВПЧ (причина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аногенитальных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бородавок и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папилломатоза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гортани).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ВПЧ высокого канцерогенного риска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К группе ВПЧ высокого канцерогенного риска относятся генотипы 16, 18, 31, 33, 35, 39, 45, 51, 52, 56, 58, 59, 68. Наиболее канцерогенными считаются генотипы 16, 18 и 45, наименее – 51, 56, 68.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Международное агентство по исследованию рака (IARC) классифицировало ВПЧ высокого канцерогенного риска как главный этиологический фактор развития многих онкологических заболеваний. Доказана роль онкогенных типов ВПЧ в развитии рака шейки матки, полового члена, вульвы, влагалища,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перианальной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области, прямой кишки, предстательной железы, ротоглотки.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ВПЧ высокого канцерогенного риска и рак шейки матки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В 1983 году немецкий ученый Харальд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цур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Хаузен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открыл ведущую роль ВПЧ в развитии рака шейки матки. За это открытие он был удостоен Нобелевской премии в области медицины и физиологии в 2008 году.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Онкогенный потенциал различных генотипов ВПЧ высокого канцерогенного риска отличается – чаще приводят к раку 16-й, 18-й и 45-й генотипы ВПЧ, обеспечивая более 70% всех клинических случаев рака шейки матки. Остальные генотипы встречаются реже, и на их долю приходятся оставшиеся случаи злокачественных проявлений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папилломавирусной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инфекции. Важно знать, что при этом какие-либо клинические проявления возникают примерно у 15–20% инфицированных.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Рак шейки матки вследствие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персистирующей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папилломавирусной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инфекции развивается не сразу и может длиться годами. Сначала отмечаются дисплазии слизистой шейки матки различной степени, которые в результате злокачественной трансформации эпителия шейки матки постепенно приводят к инвазивному раку. Следует отметить, что дисплазии легкой степени нередко разрешаются самостоятельно, без всяких последствий.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Такое длительное прогрессирование заболевания является своего рода положительным фактором, поскольку дает возможность для своевременного выявления предраковых изменений слизистой шейки матки и проведения лечения.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Как защититься от развития рака шейки матки?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Основными стратегиями профилактики являются: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lastRenderedPageBreak/>
        <w:t>– первичная профилактика: вакцинация против ВПЧ;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– вторичная профилактика: проведение скрининга с использованием лабораторных методов и последующим лечением выявленных предраковых изменений эпителия шейки матки.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i/>
          <w:iCs/>
          <w:color w:val="232629"/>
          <w:sz w:val="24"/>
          <w:szCs w:val="24"/>
          <w:lang w:eastAsia="ru-RU"/>
        </w:rPr>
        <w:t>Важно! Вакцинация против ВПЧ не отменяет рутинный скрининг рака шейки матки.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Как проводится вакцинация?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 нашей стране применяют две вакцины:</w:t>
      </w:r>
    </w:p>
    <w:p w:rsidR="00E13143" w:rsidRPr="00E13143" w:rsidRDefault="00E13143" w:rsidP="00E13143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«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Церварикс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» – двухвалентная вакцина, направлена против 16-го и 18-го генотипов ВПЧ;</w:t>
      </w:r>
    </w:p>
    <w:p w:rsidR="00E13143" w:rsidRPr="00E13143" w:rsidRDefault="00E13143" w:rsidP="00E13143">
      <w:pPr>
        <w:numPr>
          <w:ilvl w:val="0"/>
          <w:numId w:val="1"/>
        </w:num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«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Гардасил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» – четырехвалентная вакцина, направлена против генотипов 6, 11, 16 и 18.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Обе вакцины предохраняют от распространенных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высокоонкогенных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16-го и 18-го генотипов ВПЧ, а четырехвалентная вакцина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гардасил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дополнительно защищает от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низкоонкогенных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, но агрессивных, 6-го и 11-го генотипов ВПЧ – причин возникновения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аногенитальных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бородавок.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Основной протокол введения доз: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– дети с 9 до 13 лет (включительно) – две прививки с интервалом в 6 месяцев;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– дети с 14 лет и взрослые – три прививки по схеме 0–2–6 месяцев.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Согласно недавним международным рекомендациям возможен сокращенный курс: первая доза – вторая доза (через полгода).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Кому показана вакцинация?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Оптимальный вариант: вакцинация девочек и мальчиков в 9–13 лет, до начала половой жизни. Но в дальнейшем возможна вакцинация женщин до 45-летнего возраста, мужчин – до 26 лет. Начало половой жизни не является противопоказанием к вакцинации.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Следует учитывать, что в первые годы активной половой жизни зачастую еще нет постоянного партнера – соответственно, риск инфицирования достаточно высок. А после образования устойчивой семейной пары снижается и вероятность заражения ВПЧ.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Текущий ВПЧ-статус не имеет существенного значения, поэтому ВПЧ-тестирование перед прививкой не является обязательным – результаты этих тестов на вакцинацию и ее результаты никак не влияют. Наличие инфицирования не мешает вакцинации.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i/>
          <w:iCs/>
          <w:color w:val="232629"/>
          <w:sz w:val="24"/>
          <w:szCs w:val="24"/>
          <w:lang w:eastAsia="ru-RU"/>
        </w:rPr>
        <w:t xml:space="preserve">Важно! Даже после вакцинации следует регулярно посещать врача-гинеколога – ведь в состав вакцины входят не все </w:t>
      </w:r>
      <w:proofErr w:type="spellStart"/>
      <w:r w:rsidRPr="00E13143">
        <w:rPr>
          <w:rFonts w:ascii="Times New Roman" w:eastAsia="Times New Roman" w:hAnsi="Times New Roman" w:cs="Times New Roman"/>
          <w:i/>
          <w:iCs/>
          <w:color w:val="232629"/>
          <w:sz w:val="24"/>
          <w:szCs w:val="24"/>
          <w:lang w:eastAsia="ru-RU"/>
        </w:rPr>
        <w:t>высокоонкогенные</w:t>
      </w:r>
      <w:proofErr w:type="spellEnd"/>
      <w:r w:rsidRPr="00E13143">
        <w:rPr>
          <w:rFonts w:ascii="Times New Roman" w:eastAsia="Times New Roman" w:hAnsi="Times New Roman" w:cs="Times New Roman"/>
          <w:i/>
          <w:iCs/>
          <w:color w:val="232629"/>
          <w:sz w:val="24"/>
          <w:szCs w:val="24"/>
          <w:lang w:eastAsia="ru-RU"/>
        </w:rPr>
        <w:t xml:space="preserve"> типы ВПЧ.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Зачем вакцинироваться взрослым?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Особенности современной жизни показали необходимость расширения возрастного диапазона вакцинации. Сегодня многие люди не торопятся заводить семью и оставаться в моногамных отношениях всю жизнь, а это увеличивает риск инфицирования.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При активной половой жизни и частой смене партнеров независимо от возраста возрастает риск инфицирования новыми типами ВПЧ (среди которых вполне могут оказаться и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высокоонкогенные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).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lastRenderedPageBreak/>
        <w:t>Зачем вакцинироваться мужчинам?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– при активной половой жизни мужчины распространяют ВПЧ-инфекцию в популяции;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– вакцинация защищает мальчиков от бородавок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аногенитальной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области (промежность, прямая кишка, половые органы);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– ВПЧ высокого канцерогенного риска ассоциированы с развитием рака прямой кишки (при гомосексуальных контактах) и рака полового члена.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Что такое цервикальный скрининг?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Сегодня для раннего выявления онкологической патологии шейки матки во многих странах существуют программы цервикального скрининга, включающие в себя ВПЧ-тестирование методом полимеразной цепной реакции (ПЦР) и цитологическое исследование с окраской мазка по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Папаниколау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 (ПАП-тест).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Женщинам с 21 года и до 29 лет каждые три года необходимо сдавать мазки на «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онкоцитологию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» (ПАП-тест). Цитологическое исследование также показано девушкам младше 21 года, если они ведут половую жизнь три года и более.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Женщинам с 30-летнего возраста и до 65 лет необходимо каждые пять лет делать ВПЧ-ПАП-тест – комплексное исследование, включающее в себя ВПЧ-тест методом ПЦР и цитологический ПАП-тест.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Определение генотипа ВПЧ (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генотипирование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 xml:space="preserve">) дает возможность отличить 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персистирующую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, длительно сохраняющуюся (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персистирующую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) инфекцию от повторного инфицирования. А определение концентрации ВПЧ (вирусной нагрузки) в мазках из цервикального канала позволяет оценить риск развития дисплазии высокой степени и рака шейки матки.</w:t>
      </w:r>
    </w:p>
    <w:p w:rsidR="00E13143" w:rsidRPr="00E13143" w:rsidRDefault="00E13143" w:rsidP="00E13143">
      <w:pPr>
        <w:spacing w:before="100" w:beforeAutospacing="1" w:after="10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По результатам исследований даются рекомендации в соответствии с алгоритмом скрининга на выявление патологии шейки матки. Когда при осмотре гинекологом и в результатах лабораторных исследований все хорошо, то нужно пройти следующее контрольное обследование через три-пять лет. Но если один и тот же онкогенный генотип ВПЧ «задержался» в организме более двух лет, есть изменения слизистой шейки матки и атипичные клетки, вероятность злокачественных изменений увеличивается. В таком случае используются дополнительные диагностические методики по назначению врача-гинеколога.</w:t>
      </w: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b/>
          <w:bCs/>
          <w:color w:val="232629"/>
          <w:sz w:val="24"/>
          <w:szCs w:val="24"/>
          <w:lang w:eastAsia="ru-RU"/>
        </w:rPr>
        <w:t>Многочисленные исследования показывают, что всеобщая вакцинация в сочетании с регулярным цервикальным скринингом значительно снижают распространенность рака шейки матки и смертность от этого заболевания.</w:t>
      </w:r>
    </w:p>
    <w:p w:rsid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begin"/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instrText xml:space="preserve"> HYPERLINK "https://xn--80aqooi4b.xn--p1acf/" </w:instrText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separate"/>
      </w:r>
      <w:r w:rsidRPr="00E13143">
        <w:rPr>
          <w:rFonts w:ascii="Times New Roman" w:eastAsia="Times New Roman" w:hAnsi="Times New Roman" w:cs="Times New Roman"/>
          <w:color w:val="931004"/>
          <w:sz w:val="24"/>
          <w:szCs w:val="24"/>
          <w:u w:val="single"/>
          <w:lang w:eastAsia="ru-RU"/>
        </w:rPr>
        <w:t>санщит.рус</w:t>
      </w:r>
      <w:proofErr w:type="spellEnd"/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fldChar w:fldCharType="end"/>
      </w:r>
      <w:r w:rsidRPr="00E13143"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  <w:t>.</w:t>
      </w:r>
    </w:p>
    <w:p w:rsid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4"/>
          <w:szCs w:val="24"/>
          <w:lang w:eastAsia="ru-RU"/>
        </w:rPr>
      </w:pPr>
    </w:p>
    <w:p w:rsidR="00E13143" w:rsidRPr="00E13143" w:rsidRDefault="00E13143" w:rsidP="00E13143">
      <w:pPr>
        <w:spacing w:beforeAutospacing="1" w:after="0" w:afterAutospacing="1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</w:pPr>
      <w:r w:rsidRPr="00E13143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Источник:</w:t>
      </w:r>
      <w:r w:rsidRPr="00E13143">
        <w:rPr>
          <w:sz w:val="20"/>
          <w:szCs w:val="20"/>
        </w:rPr>
        <w:t xml:space="preserve"> </w:t>
      </w:r>
      <w:r w:rsidRPr="00E13143">
        <w:rPr>
          <w:rFonts w:ascii="Times New Roman" w:eastAsia="Times New Roman" w:hAnsi="Times New Roman" w:cs="Times New Roman"/>
          <w:color w:val="232629"/>
          <w:sz w:val="20"/>
          <w:szCs w:val="20"/>
          <w:lang w:eastAsia="ru-RU"/>
        </w:rPr>
        <w:t>https://санщит.рус/</w:t>
      </w:r>
    </w:p>
    <w:p w:rsidR="00C52256" w:rsidRPr="00E13143" w:rsidRDefault="00C52256" w:rsidP="00E13143">
      <w:pPr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C52256" w:rsidRPr="00E13143" w:rsidSect="00E1314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477"/>
    <w:multiLevelType w:val="multilevel"/>
    <w:tmpl w:val="E40A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A0"/>
    <w:rsid w:val="0016395E"/>
    <w:rsid w:val="00174173"/>
    <w:rsid w:val="002F54A0"/>
    <w:rsid w:val="00B86D1C"/>
    <w:rsid w:val="00C52256"/>
    <w:rsid w:val="00E1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4BEA5"/>
  <w15:chartTrackingRefBased/>
  <w15:docId w15:val="{EFA4D229-04E7-4BCF-ADCF-F4CA0BD1F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1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Людмила Германовна</dc:creator>
  <cp:keywords/>
  <dc:description/>
  <cp:lastModifiedBy>Иванова Людмила Германовна</cp:lastModifiedBy>
  <cp:revision>2</cp:revision>
  <dcterms:created xsi:type="dcterms:W3CDTF">2025-02-04T06:40:00Z</dcterms:created>
  <dcterms:modified xsi:type="dcterms:W3CDTF">2025-02-04T06:40:00Z</dcterms:modified>
</cp:coreProperties>
</file>