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C3" w:rsidRDefault="00FC17C3" w:rsidP="00FC1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FC17C3" w:rsidRDefault="00FC17C3" w:rsidP="00FC1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деятельности контрольно-счетной палаты </w:t>
      </w:r>
    </w:p>
    <w:p w:rsidR="00FC17C3" w:rsidRDefault="00FC17C3" w:rsidP="00FC1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Арского муниципального района РТ</w:t>
      </w:r>
    </w:p>
    <w:p w:rsidR="00FC17C3" w:rsidRDefault="00295DE4" w:rsidP="00FC17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1 января</w:t>
      </w:r>
      <w:r w:rsidR="00303312">
        <w:rPr>
          <w:b/>
          <w:sz w:val="32"/>
          <w:szCs w:val="32"/>
        </w:rPr>
        <w:t xml:space="preserve"> </w:t>
      </w:r>
      <w:r w:rsidR="00FC17C3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  <w:r w:rsidR="00FC17C3">
        <w:rPr>
          <w:b/>
          <w:sz w:val="32"/>
          <w:szCs w:val="32"/>
        </w:rPr>
        <w:t xml:space="preserve"> года</w:t>
      </w:r>
    </w:p>
    <w:p w:rsidR="00FC17C3" w:rsidRDefault="00FC17C3" w:rsidP="00FC17C3">
      <w:pPr>
        <w:jc w:val="center"/>
        <w:rPr>
          <w:b/>
          <w:sz w:val="32"/>
          <w:szCs w:val="32"/>
        </w:rPr>
      </w:pPr>
    </w:p>
    <w:p w:rsidR="00FC17C3" w:rsidRDefault="00FC17C3" w:rsidP="00FC17C3">
      <w:pPr>
        <w:jc w:val="center"/>
        <w:rPr>
          <w:b/>
          <w:sz w:val="32"/>
          <w:szCs w:val="32"/>
        </w:rPr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7"/>
        <w:gridCol w:w="1543"/>
      </w:tblGrid>
      <w:tr w:rsidR="00FC17C3" w:rsidTr="00C4794A">
        <w:trPr>
          <w:trHeight w:val="308"/>
          <w:tblHeader/>
        </w:trPr>
        <w:tc>
          <w:tcPr>
            <w:tcW w:w="8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jc w:val="center"/>
              <w:rPr>
                <w:b/>
                <w:bCs/>
              </w:rPr>
            </w:pPr>
            <w:r>
              <w:rPr>
                <w:sz w:val="26"/>
              </w:rPr>
              <w:t>Показатель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b/>
                <w:bCs/>
              </w:rPr>
            </w:pPr>
          </w:p>
        </w:tc>
      </w:tr>
      <w:tr w:rsidR="00FC17C3" w:rsidTr="00C4794A">
        <w:tc>
          <w:tcPr>
            <w:tcW w:w="80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ind w:firstLine="720"/>
              <w:rPr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</w:t>
            </w:r>
            <w:r>
              <w:rPr>
                <w:b/>
                <w:bCs/>
                <w:sz w:val="26"/>
              </w:rPr>
              <w:t>. Контрольно-ревизионная деятельность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Общее количество проведенных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295DE4" w:rsidP="00295DE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295DE4" w:rsidP="00295DE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Выявленный объем финансовых нарушений, всего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444B33" w:rsidP="00CC07F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  <w:r w:rsidR="00CC07F0">
              <w:rPr>
                <w:sz w:val="26"/>
              </w:rPr>
              <w:t>71</w:t>
            </w:r>
            <w:r w:rsidR="001020E5">
              <w:rPr>
                <w:sz w:val="26"/>
              </w:rPr>
              <w:t>,</w:t>
            </w:r>
            <w:r w:rsidR="00CC07F0">
              <w:rPr>
                <w:sz w:val="26"/>
              </w:rPr>
              <w:t>1</w:t>
            </w: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- нецелевое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- неэффективное использование бюджетных средств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444B33" w:rsidP="00444B33">
            <w:pPr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  <w:r w:rsidR="006404B5">
              <w:rPr>
                <w:sz w:val="26"/>
              </w:rPr>
              <w:t>4,6</w:t>
            </w:r>
          </w:p>
        </w:tc>
      </w:tr>
      <w:tr w:rsidR="00FC17C3" w:rsidTr="00C4794A">
        <w:tc>
          <w:tcPr>
            <w:tcW w:w="95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</w:t>
            </w:r>
            <w:r>
              <w:rPr>
                <w:b/>
                <w:bCs/>
                <w:sz w:val="26"/>
              </w:rPr>
              <w:t>. Экспертно-аналитическая деятельность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b/>
                <w:bCs/>
                <w:sz w:val="26"/>
              </w:rPr>
            </w:pP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Общее количество проведенных экспертно-аналитических мероприятий,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295DE4" w:rsidP="00295DE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- подготовлено экспертных заключений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295DE4" w:rsidP="00295DE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- подготовлено аналитических записок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- подготовлено методических документов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</w:p>
        </w:tc>
      </w:tr>
      <w:tr w:rsidR="00FC17C3" w:rsidTr="00C4794A">
        <w:tc>
          <w:tcPr>
            <w:tcW w:w="95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III</w:t>
            </w:r>
            <w:r>
              <w:rPr>
                <w:b/>
                <w:bCs/>
                <w:sz w:val="26"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b/>
                <w:bCs/>
                <w:sz w:val="26"/>
              </w:rPr>
            </w:pP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Принято мер и восстановлено сре</w:t>
            </w:r>
            <w:proofErr w:type="gramStart"/>
            <w:r>
              <w:rPr>
                <w:sz w:val="26"/>
              </w:rPr>
              <w:t>дств в б</w:t>
            </w:r>
            <w:proofErr w:type="gramEnd"/>
            <w:r>
              <w:rPr>
                <w:sz w:val="26"/>
              </w:rPr>
              <w:t>юджет, всего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rPr>
                <w:sz w:val="26"/>
              </w:rPr>
            </w:pP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восстановлено в бюджет 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3,6</w:t>
            </w:r>
          </w:p>
        </w:tc>
      </w:tr>
      <w:tr w:rsidR="00FC17C3" w:rsidTr="00C4794A">
        <w:tc>
          <w:tcPr>
            <w:tcW w:w="95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 w:rsidP="00C4794A"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  <w:lang w:val="en-US"/>
              </w:rPr>
              <w:t>IV</w:t>
            </w:r>
            <w:r>
              <w:rPr>
                <w:b/>
                <w:bCs/>
                <w:sz w:val="26"/>
              </w:rPr>
              <w:t xml:space="preserve">. Численность сотрудников контрольно-счетной палаты 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Численность сотрудников, всего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- по штату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FC17C3" w:rsidTr="00C4794A">
        <w:tc>
          <w:tcPr>
            <w:tcW w:w="80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C17C3" w:rsidRDefault="00FC17C3">
            <w:pPr>
              <w:rPr>
                <w:sz w:val="26"/>
              </w:rPr>
            </w:pPr>
            <w:r>
              <w:rPr>
                <w:sz w:val="26"/>
              </w:rPr>
              <w:t>- на договорной основе (ед.)</w:t>
            </w: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17C3" w:rsidRDefault="00FC17C3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FC17C3" w:rsidRDefault="00FC17C3" w:rsidP="00FC17C3">
      <w:pPr>
        <w:rPr>
          <w:sz w:val="28"/>
          <w:szCs w:val="28"/>
        </w:rPr>
      </w:pPr>
    </w:p>
    <w:p w:rsidR="00B176FD" w:rsidRDefault="00B176FD"/>
    <w:p w:rsidR="00FC17C3" w:rsidRPr="00FC17C3" w:rsidRDefault="00FC17C3">
      <w:pPr>
        <w:rPr>
          <w:sz w:val="28"/>
          <w:szCs w:val="28"/>
        </w:rPr>
      </w:pPr>
      <w:r w:rsidRPr="00FC17C3">
        <w:rPr>
          <w:sz w:val="28"/>
          <w:szCs w:val="28"/>
        </w:rPr>
        <w:t>Председатель</w:t>
      </w:r>
    </w:p>
    <w:p w:rsidR="00FC17C3" w:rsidRPr="00FC17C3" w:rsidRDefault="00FC17C3">
      <w:pPr>
        <w:rPr>
          <w:sz w:val="28"/>
          <w:szCs w:val="28"/>
        </w:rPr>
      </w:pPr>
      <w:r w:rsidRPr="00FC17C3">
        <w:rPr>
          <w:sz w:val="28"/>
          <w:szCs w:val="28"/>
        </w:rPr>
        <w:t xml:space="preserve">Контрольно-счетной палаты </w:t>
      </w:r>
    </w:p>
    <w:p w:rsidR="00FC17C3" w:rsidRPr="00FC17C3" w:rsidRDefault="00FC17C3">
      <w:pPr>
        <w:rPr>
          <w:sz w:val="28"/>
          <w:szCs w:val="28"/>
        </w:rPr>
      </w:pPr>
      <w:r w:rsidRPr="00FC17C3">
        <w:rPr>
          <w:sz w:val="28"/>
          <w:szCs w:val="28"/>
        </w:rPr>
        <w:t>Арского муниципального района                                           Н.Р. Сафиуллина</w:t>
      </w:r>
    </w:p>
    <w:sectPr w:rsidR="00FC17C3" w:rsidRPr="00FC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A4"/>
    <w:rsid w:val="00000142"/>
    <w:rsid w:val="001020E5"/>
    <w:rsid w:val="00295DE4"/>
    <w:rsid w:val="00303312"/>
    <w:rsid w:val="003C4913"/>
    <w:rsid w:val="00444B33"/>
    <w:rsid w:val="005F7CEA"/>
    <w:rsid w:val="006404B5"/>
    <w:rsid w:val="00661362"/>
    <w:rsid w:val="00822EA4"/>
    <w:rsid w:val="008439B5"/>
    <w:rsid w:val="00883C25"/>
    <w:rsid w:val="008C13E4"/>
    <w:rsid w:val="00947D18"/>
    <w:rsid w:val="009C7370"/>
    <w:rsid w:val="00A20586"/>
    <w:rsid w:val="00B176FD"/>
    <w:rsid w:val="00C4794A"/>
    <w:rsid w:val="00CC07F0"/>
    <w:rsid w:val="00E341D4"/>
    <w:rsid w:val="00E920AF"/>
    <w:rsid w:val="00F91A3D"/>
    <w:rsid w:val="00FC17C3"/>
    <w:rsid w:val="00FE29D2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cp:lastPrinted>2015-11-05T05:30:00Z</cp:lastPrinted>
  <dcterms:created xsi:type="dcterms:W3CDTF">2015-12-04T09:58:00Z</dcterms:created>
  <dcterms:modified xsi:type="dcterms:W3CDTF">2016-01-25T12:45:00Z</dcterms:modified>
</cp:coreProperties>
</file>