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C9C" w:rsidRDefault="00FF0975" w:rsidP="00FF0975">
      <w:pPr>
        <w:pStyle w:val="af5"/>
        <w:spacing w:line="360" w:lineRule="auto"/>
        <w:ind w:firstLine="709"/>
        <w:contextualSpacing/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drawing>
          <wp:inline distT="0" distB="0" distL="0" distR="0">
            <wp:extent cx="5053826" cy="3366379"/>
            <wp:effectExtent l="0" t="0" r="1270" b="0"/>
            <wp:docPr id="238392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92521" name="Рисунок 2383925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58" cy="337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4B52" w:rsidRDefault="005135D0" w:rsidP="00117030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5135D0">
        <w:rPr>
          <w:b/>
          <w:bCs/>
          <w:color w:val="000000" w:themeColor="text1"/>
          <w:sz w:val="28"/>
          <w:szCs w:val="28"/>
        </w:rPr>
        <w:t xml:space="preserve">В Республике Татарстан </w:t>
      </w:r>
      <w:r w:rsidR="00F239A9">
        <w:rPr>
          <w:b/>
          <w:bCs/>
          <w:color w:val="000000" w:themeColor="text1"/>
          <w:sz w:val="28"/>
          <w:szCs w:val="28"/>
        </w:rPr>
        <w:t>около 100</w:t>
      </w:r>
      <w:r w:rsidRPr="005135D0">
        <w:rPr>
          <w:b/>
          <w:bCs/>
          <w:color w:val="000000" w:themeColor="text1"/>
          <w:sz w:val="28"/>
          <w:szCs w:val="28"/>
        </w:rPr>
        <w:t xml:space="preserve"> педагогов вышли на пенсию досрочно</w:t>
      </w:r>
    </w:p>
    <w:p w:rsidR="00D621BF" w:rsidRPr="00FF0975" w:rsidRDefault="005135D0" w:rsidP="00D621BF">
      <w:pPr>
        <w:pStyle w:val="af5"/>
        <w:spacing w:line="360" w:lineRule="auto"/>
        <w:ind w:firstLine="709"/>
        <w:contextualSpacing/>
        <w:jc w:val="both"/>
        <w:rPr>
          <w:color w:val="0F1115"/>
        </w:rPr>
      </w:pPr>
      <w:r w:rsidRPr="00FF0975">
        <w:rPr>
          <w:color w:val="0F1115"/>
        </w:rPr>
        <w:t xml:space="preserve">Страховые пенсии по старости были досрочно назначены </w:t>
      </w:r>
      <w:r w:rsidR="00F239A9">
        <w:rPr>
          <w:color w:val="0F1115"/>
        </w:rPr>
        <w:t xml:space="preserve">почти 100 </w:t>
      </w:r>
      <w:r w:rsidRPr="00FF0975">
        <w:rPr>
          <w:color w:val="0F1115"/>
        </w:rPr>
        <w:t>работникам</w:t>
      </w:r>
      <w:r w:rsidR="000B4B52" w:rsidRPr="00FF0975">
        <w:rPr>
          <w:color w:val="0F1115"/>
        </w:rPr>
        <w:t xml:space="preserve"> сферы образования</w:t>
      </w:r>
      <w:r w:rsidRPr="00FF0975">
        <w:rPr>
          <w:color w:val="0F1115"/>
        </w:rPr>
        <w:t xml:space="preserve"> Отделением </w:t>
      </w:r>
      <w:r w:rsidR="000B4B52" w:rsidRPr="00FF0975">
        <w:rPr>
          <w:color w:val="0F1115"/>
        </w:rPr>
        <w:t xml:space="preserve">СФР </w:t>
      </w:r>
      <w:r w:rsidRPr="00FF0975">
        <w:rPr>
          <w:color w:val="0F1115"/>
        </w:rPr>
        <w:t>по Р</w:t>
      </w:r>
      <w:r w:rsidR="000B4B52" w:rsidRPr="00FF0975">
        <w:rPr>
          <w:color w:val="0F1115"/>
        </w:rPr>
        <w:t xml:space="preserve">еспублике </w:t>
      </w:r>
      <w:r w:rsidRPr="00FF0975">
        <w:rPr>
          <w:color w:val="0F1115"/>
        </w:rPr>
        <w:t>Т</w:t>
      </w:r>
      <w:r w:rsidR="000B4B52" w:rsidRPr="00FF0975">
        <w:rPr>
          <w:color w:val="0F1115"/>
        </w:rPr>
        <w:t>атарстан</w:t>
      </w:r>
      <w:r w:rsidRPr="00FF0975">
        <w:rPr>
          <w:color w:val="0F1115"/>
        </w:rPr>
        <w:t xml:space="preserve">. </w:t>
      </w:r>
      <w:r w:rsidR="000B4B52" w:rsidRPr="00FF0975">
        <w:rPr>
          <w:color w:val="0F1115"/>
        </w:rPr>
        <w:t xml:space="preserve">Право на получение </w:t>
      </w:r>
      <w:r w:rsidRPr="00FF0975">
        <w:rPr>
          <w:color w:val="0F1115"/>
        </w:rPr>
        <w:t>возникает при выработке специального стажа продолжительностью 25 лет в образовательных учреждениях и при наличии необходимого количества пенсионных коэффициентов</w:t>
      </w:r>
      <w:r w:rsidR="000B4B52" w:rsidRPr="00FF0975">
        <w:rPr>
          <w:color w:val="0F1115"/>
        </w:rPr>
        <w:t xml:space="preserve"> (с 2025 года – 30). </w:t>
      </w:r>
    </w:p>
    <w:p w:rsidR="00FF0975" w:rsidRPr="00FF0975" w:rsidRDefault="00FF0975" w:rsidP="00FF0975">
      <w:pPr>
        <w:pStyle w:val="af5"/>
        <w:spacing w:line="360" w:lineRule="auto"/>
        <w:ind w:firstLine="709"/>
        <w:contextualSpacing/>
        <w:jc w:val="both"/>
        <w:rPr>
          <w:color w:val="0F1115"/>
        </w:rPr>
      </w:pPr>
      <w:r w:rsidRPr="00FF0975">
        <w:rPr>
          <w:color w:val="0F1115"/>
        </w:rPr>
        <w:t xml:space="preserve">Срок назначения страховой пенсии напрямую зависит от даты достижения требуемой выслуги лет. На педагогов также распространяется закон о поэтапном </w:t>
      </w:r>
      <w:r w:rsidRPr="00FF0975">
        <w:rPr>
          <w:color w:val="0F1115"/>
        </w:rPr>
        <w:lastRenderedPageBreak/>
        <w:t>повышении пенсионного возраста в России. К примеру</w:t>
      </w:r>
      <w:r w:rsidR="00D621BF" w:rsidRPr="00FF0975">
        <w:rPr>
          <w:color w:val="0F1115"/>
        </w:rPr>
        <w:t xml:space="preserve">, в 2024 году право на получение пенсии </w:t>
      </w:r>
      <w:r w:rsidRPr="00FF0975">
        <w:rPr>
          <w:color w:val="0F1115"/>
        </w:rPr>
        <w:t xml:space="preserve">реализовали </w:t>
      </w:r>
      <w:r w:rsidR="00D621BF" w:rsidRPr="00FF0975">
        <w:rPr>
          <w:color w:val="0F1115"/>
        </w:rPr>
        <w:t>те педагоги, которые приобрели необходимый стаж в 2021 году.</w:t>
      </w:r>
    </w:p>
    <w:p w:rsidR="00F30041" w:rsidRDefault="00FF0975" w:rsidP="00F30041">
      <w:pPr>
        <w:pStyle w:val="af5"/>
        <w:spacing w:line="360" w:lineRule="auto"/>
        <w:ind w:firstLine="709"/>
        <w:contextualSpacing/>
        <w:jc w:val="both"/>
        <w:rPr>
          <w:color w:val="0F1115"/>
        </w:rPr>
      </w:pPr>
      <w:r w:rsidRPr="00FF0975">
        <w:rPr>
          <w:color w:val="0F1115"/>
        </w:rPr>
        <w:t xml:space="preserve">Начиная с 2023 года и далее страховая пенсия назначается досрочно по истечении 5 лет после даты выработки стажа. </w:t>
      </w:r>
      <w:r w:rsidR="00D621BF" w:rsidRPr="00FF0975">
        <w:rPr>
          <w:color w:val="0F1115"/>
        </w:rPr>
        <w:t>Для обеспечения своевременного назначения пенсии рекомендуе</w:t>
      </w:r>
      <w:r w:rsidR="00F30041">
        <w:rPr>
          <w:color w:val="0F1115"/>
        </w:rPr>
        <w:t>тся</w:t>
      </w:r>
      <w:r w:rsidR="00D621BF" w:rsidRPr="00FF0975">
        <w:rPr>
          <w:color w:val="0F1115"/>
        </w:rPr>
        <w:t xml:space="preserve"> </w:t>
      </w:r>
      <w:r w:rsidRPr="00FF0975">
        <w:rPr>
          <w:color w:val="0F1115"/>
        </w:rPr>
        <w:t xml:space="preserve">заранее </w:t>
      </w:r>
      <w:r w:rsidR="00D621BF" w:rsidRPr="00FF0975">
        <w:rPr>
          <w:color w:val="0F1115"/>
        </w:rPr>
        <w:t xml:space="preserve">обращаться в клиентские службы </w:t>
      </w:r>
      <w:r w:rsidRPr="00FF0975">
        <w:rPr>
          <w:color w:val="0F1115"/>
        </w:rPr>
        <w:t xml:space="preserve">Социального Фонда, чтобы провести </w:t>
      </w:r>
      <w:r w:rsidR="00D621BF" w:rsidRPr="00FF0975">
        <w:rPr>
          <w:color w:val="0F1115"/>
        </w:rPr>
        <w:t>предварительную оценку документов</w:t>
      </w:r>
      <w:r w:rsidRPr="00FF0975">
        <w:rPr>
          <w:color w:val="0F1115"/>
        </w:rPr>
        <w:t xml:space="preserve"> и </w:t>
      </w:r>
      <w:r w:rsidR="00D621BF" w:rsidRPr="00FF0975">
        <w:rPr>
          <w:color w:val="0F1115"/>
        </w:rPr>
        <w:t>убедиться в полноте сведений на индивидуальном лицевом счете</w:t>
      </w:r>
      <w:r w:rsidR="00F30041">
        <w:rPr>
          <w:color w:val="0F1115"/>
        </w:rPr>
        <w:t>.</w:t>
      </w:r>
    </w:p>
    <w:p w:rsidR="00F30041" w:rsidRDefault="00F30041" w:rsidP="00F30041">
      <w:pPr>
        <w:pStyle w:val="af5"/>
        <w:spacing w:line="360" w:lineRule="auto"/>
        <w:ind w:firstLine="709"/>
        <w:contextualSpacing/>
        <w:jc w:val="both"/>
        <w:rPr>
          <w:color w:val="0F1115"/>
        </w:rPr>
      </w:pPr>
      <w:r>
        <w:rPr>
          <w:color w:val="0F1115"/>
        </w:rPr>
        <w:t>У</w:t>
      </w:r>
      <w:r w:rsidRPr="00FF0975">
        <w:rPr>
          <w:color w:val="0F1115"/>
        </w:rPr>
        <w:t xml:space="preserve">правляющий Отделением СФР по Республике Татарстан Эдуард </w:t>
      </w:r>
      <w:proofErr w:type="spellStart"/>
      <w:r w:rsidRPr="00FF0975">
        <w:rPr>
          <w:color w:val="0F1115"/>
        </w:rPr>
        <w:t>Вафин</w:t>
      </w:r>
      <w:proofErr w:type="spellEnd"/>
      <w:r>
        <w:rPr>
          <w:color w:val="0F1115"/>
        </w:rPr>
        <w:t xml:space="preserve"> поздравил всех учителей с их предстоящим профессиональным праздником:</w:t>
      </w:r>
    </w:p>
    <w:p w:rsidR="00D621BF" w:rsidRPr="00F30041" w:rsidRDefault="00F30041" w:rsidP="00F30041">
      <w:pPr>
        <w:pStyle w:val="af5"/>
        <w:spacing w:line="360" w:lineRule="auto"/>
        <w:ind w:firstLine="709"/>
        <w:contextualSpacing/>
        <w:jc w:val="both"/>
        <w:rPr>
          <w:i/>
          <w:iCs/>
          <w:color w:val="0F1115"/>
        </w:rPr>
      </w:pPr>
      <w:r w:rsidRPr="00F30041">
        <w:rPr>
          <w:i/>
          <w:iCs/>
          <w:color w:val="000000" w:themeColor="text1"/>
        </w:rPr>
        <w:t>«В День учителя хочу выразить вам огромную признательность от себя лично и от всех сотрудников ОСФР по Республике Татарстан. От всей души желаем вам здоровья, душевного спокойствия и тепла. Пусть каждый день приносит вам удовлетворение от важной работы, а счастливые глаза учеников станут лучшей наградой».</w:t>
      </w:r>
    </w:p>
    <w:p w:rsidR="00B952A7" w:rsidRDefault="00DF1884" w:rsidP="00B952A7">
      <w:pPr>
        <w:pStyle w:val="af5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9" w:history="1">
        <w:r w:rsidRPr="00233050">
          <w:rPr>
            <w:rStyle w:val="ab"/>
          </w:rPr>
          <w:t>сайте СФР</w:t>
        </w:r>
      </w:hyperlink>
      <w:r w:rsidRPr="00233050">
        <w:t xml:space="preserve"> и в официальных аккаунтах в социальных сетях:  </w:t>
      </w:r>
      <w:hyperlink r:id="rId10" w:history="1">
        <w:proofErr w:type="spellStart"/>
        <w:r w:rsidRPr="00233050">
          <w:rPr>
            <w:rStyle w:val="ab"/>
          </w:rPr>
          <w:t>ВКонтакте</w:t>
        </w:r>
        <w:proofErr w:type="spellEnd"/>
      </w:hyperlink>
      <w:r w:rsidRPr="00233050">
        <w:t>, </w:t>
      </w:r>
      <w:hyperlink r:id="rId11" w:history="1">
        <w:r w:rsidRPr="00233050">
          <w:rPr>
            <w:rStyle w:val="ab"/>
          </w:rPr>
          <w:t>Одноклассники</w:t>
        </w:r>
      </w:hyperlink>
      <w:r w:rsidRPr="00233050">
        <w:t xml:space="preserve"> и </w:t>
      </w:r>
      <w:hyperlink r:id="rId12" w:history="1">
        <w:proofErr w:type="spellStart"/>
        <w:r w:rsidRPr="00233050">
          <w:rPr>
            <w:rStyle w:val="ab"/>
          </w:rPr>
          <w:t>Телеграм</w:t>
        </w:r>
        <w:proofErr w:type="spellEnd"/>
      </w:hyperlink>
      <w:r w:rsidRPr="00233050">
        <w:t xml:space="preserve">. </w:t>
      </w:r>
    </w:p>
    <w:p w:rsidR="00DF1884" w:rsidRPr="00233050" w:rsidRDefault="00DF1884" w:rsidP="00B952A7">
      <w:pPr>
        <w:pStyle w:val="af5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B952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B952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CEE" w:rsidRDefault="00172CEE">
      <w:r>
        <w:separator/>
      </w:r>
    </w:p>
  </w:endnote>
  <w:endnote w:type="continuationSeparator" w:id="0">
    <w:p w:rsidR="00172CEE" w:rsidRDefault="001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CEE" w:rsidRDefault="00172CEE">
      <w:r>
        <w:separator/>
      </w:r>
    </w:p>
  </w:footnote>
  <w:footnote w:type="continuationSeparator" w:id="0">
    <w:p w:rsidR="00172CEE" w:rsidRDefault="00172C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172CEE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030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2CEE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4FE3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3F20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6CF6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BB5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041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62C2CE-FA81-4A02-BBAC-A303DF14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paragraph" w:styleId="af6">
    <w:name w:val="No Spacing"/>
    <w:uiPriority w:val="1"/>
    <w:qFormat/>
    <w:rsid w:val="00384FE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osfr_vr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fr.voronez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voronez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DEFA5-0462-4C9F-8275-833FD6B4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Пенсии</vt:lpstr>
      <vt:lpstr>        Вариант 1 (Развернутый и официальный)</vt:lpstr>
      <vt:lpstr>        Вариант 2 (Более сжатый и прямой)</vt:lpstr>
    </vt:vector>
  </TitlesOfParts>
  <Company/>
  <LinksUpToDate>false</LinksUpToDate>
  <CharactersWithSpaces>2110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subject/>
  <dc:creator>Стас</dc:creator>
  <cp:keywords/>
  <cp:lastModifiedBy>Акджигитова Алина Дамировна</cp:lastModifiedBy>
  <cp:revision>20</cp:revision>
  <cp:lastPrinted>2025-09-02T06:30:00Z</cp:lastPrinted>
  <dcterms:created xsi:type="dcterms:W3CDTF">2025-09-02T14:43:00Z</dcterms:created>
  <dcterms:modified xsi:type="dcterms:W3CDTF">2025-09-26T06:18:00Z</dcterms:modified>
</cp:coreProperties>
</file>