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776" w:rsidRPr="00CD20E1" w:rsidRDefault="00CD20E1" w:rsidP="00CD20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r w:rsidRPr="00CD20E1">
        <w:rPr>
          <w:rFonts w:ascii="Times New Roman" w:hAnsi="Times New Roman" w:cs="Times New Roman"/>
          <w:b/>
          <w:sz w:val="28"/>
          <w:szCs w:val="28"/>
          <w:lang w:val="ru-RU"/>
        </w:rPr>
        <w:t>Работа с самозанятыми: что нужно знать организациям.</w:t>
      </w:r>
      <w:bookmarkEnd w:id="0"/>
    </w:p>
    <w:p w:rsidR="00CD20E1" w:rsidRPr="00CD20E1" w:rsidRDefault="00CD20E1" w:rsidP="00CD20E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D20E1" w:rsidRPr="00CD20E1" w:rsidRDefault="00CD20E1" w:rsidP="00CD20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0E1">
        <w:rPr>
          <w:rFonts w:ascii="Times New Roman" w:hAnsi="Times New Roman" w:cs="Times New Roman"/>
          <w:sz w:val="28"/>
          <w:szCs w:val="28"/>
        </w:rPr>
        <w:t xml:space="preserve">В последние годы становится всё более популярным привлечение к выполнению отдельных заданий физических лиц, зарегистрированных в качестве самозанятых. </w:t>
      </w:r>
      <w:r w:rsidRPr="00CD20E1">
        <w:rPr>
          <w:rFonts w:ascii="Times New Roman" w:hAnsi="Times New Roman" w:cs="Times New Roman"/>
          <w:sz w:val="28"/>
          <w:szCs w:val="28"/>
          <w:lang w:val="ru-RU"/>
        </w:rPr>
        <w:t>Такой формат сотрудничества даёт преимущества обеим сторонам: организация получает гибкость и доступ к ши</w:t>
      </w:r>
      <w:r w:rsidRPr="00CD20E1">
        <w:rPr>
          <w:rFonts w:ascii="Times New Roman" w:hAnsi="Times New Roman" w:cs="Times New Roman"/>
          <w:sz w:val="28"/>
          <w:szCs w:val="28"/>
          <w:lang w:val="ru-RU"/>
        </w:rPr>
        <w:t>рокому кругу специалистов, а самозанятые — возможность легально оказывать услуги и получать доход.</w:t>
      </w:r>
    </w:p>
    <w:p w:rsidR="00A52776" w:rsidRPr="00CD20E1" w:rsidRDefault="00CD20E1" w:rsidP="00CD20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0E1">
        <w:rPr>
          <w:rFonts w:ascii="Times New Roman" w:hAnsi="Times New Roman" w:cs="Times New Roman"/>
          <w:sz w:val="28"/>
          <w:szCs w:val="28"/>
          <w:lang w:val="ru-RU"/>
        </w:rPr>
        <w:t>Однако при организации работы с самозанятыми важно учитывать ряд нюансов, чтобы не попасть в зону риска:</w:t>
      </w:r>
    </w:p>
    <w:p w:rsidR="00CD20E1" w:rsidRDefault="00CD20E1" w:rsidP="00CD20E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1" w:name="проверка-статуса-самозанятого"/>
      <w:r w:rsidRPr="00CD20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r w:rsidRPr="00CD20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Проверка статуса самозанятого. </w:t>
      </w:r>
      <w:r w:rsidRPr="00CD20E1">
        <w:rPr>
          <w:rFonts w:ascii="Times New Roman" w:hAnsi="Times New Roman" w:cs="Times New Roman"/>
          <w:sz w:val="28"/>
          <w:szCs w:val="28"/>
          <w:lang w:val="ru-RU"/>
        </w:rPr>
        <w:t>Для безопасной рабо</w:t>
      </w:r>
      <w:r w:rsidRPr="00CD20E1">
        <w:rPr>
          <w:rFonts w:ascii="Times New Roman" w:hAnsi="Times New Roman" w:cs="Times New Roman"/>
          <w:sz w:val="28"/>
          <w:szCs w:val="28"/>
          <w:lang w:val="ru-RU"/>
        </w:rPr>
        <w:t xml:space="preserve">ты с самозанятыми организация должна убедиться, что исполнитель действительно зарегистрирован в качестве плательщика налога на профессиональный доход (НПД). </w:t>
      </w:r>
      <w:r w:rsidRPr="00CD20E1">
        <w:rPr>
          <w:rFonts w:ascii="Times New Roman" w:hAnsi="Times New Roman" w:cs="Times New Roman"/>
          <w:sz w:val="28"/>
          <w:szCs w:val="28"/>
        </w:rPr>
        <w:t xml:space="preserve">Сделать это можно через приложение «Мой налог» или по ИНН на сайте ФНС. </w:t>
      </w:r>
      <w:r w:rsidRPr="00CD20E1">
        <w:rPr>
          <w:rFonts w:ascii="Times New Roman" w:hAnsi="Times New Roman" w:cs="Times New Roman"/>
          <w:sz w:val="28"/>
          <w:szCs w:val="28"/>
          <w:lang w:val="ru-RU"/>
        </w:rPr>
        <w:t>Также самозанятый обязан пе</w:t>
      </w:r>
      <w:r w:rsidRPr="00CD20E1">
        <w:rPr>
          <w:rFonts w:ascii="Times New Roman" w:hAnsi="Times New Roman" w:cs="Times New Roman"/>
          <w:sz w:val="28"/>
          <w:szCs w:val="28"/>
          <w:lang w:val="ru-RU"/>
        </w:rPr>
        <w:t>редавать вам чек за каждую оказанную услугу.</w:t>
      </w:r>
      <w:bookmarkStart w:id="2" w:name="заключение-договора"/>
      <w:bookmarkEnd w:id="1"/>
    </w:p>
    <w:p w:rsidR="00CD20E1" w:rsidRDefault="00CD20E1" w:rsidP="00CD20E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D20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</w:t>
      </w:r>
      <w:r w:rsidRPr="00CD20E1">
        <w:rPr>
          <w:rFonts w:ascii="Times New Roman" w:hAnsi="Times New Roman" w:cs="Times New Roman"/>
          <w:b/>
          <w:sz w:val="28"/>
          <w:szCs w:val="28"/>
          <w:lang w:val="ru-RU"/>
        </w:rPr>
        <w:t>Заключение договора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CD20E1">
        <w:rPr>
          <w:rFonts w:ascii="Times New Roman" w:hAnsi="Times New Roman" w:cs="Times New Roman"/>
          <w:sz w:val="28"/>
          <w:szCs w:val="28"/>
          <w:lang w:val="ru-RU"/>
        </w:rPr>
        <w:t xml:space="preserve">С самозанятым заключается договор гражданско-правового характера на оказание услуг или выполнение работ. </w:t>
      </w:r>
      <w:r w:rsidRPr="00CD20E1">
        <w:rPr>
          <w:rFonts w:ascii="Times New Roman" w:hAnsi="Times New Roman" w:cs="Times New Roman"/>
          <w:sz w:val="28"/>
          <w:szCs w:val="28"/>
        </w:rPr>
        <w:t>В договоре указываются предмет, стоимость, сроки и порядок оплаты с обязательной от</w:t>
      </w:r>
      <w:r w:rsidRPr="00CD20E1">
        <w:rPr>
          <w:rFonts w:ascii="Times New Roman" w:hAnsi="Times New Roman" w:cs="Times New Roman"/>
          <w:sz w:val="28"/>
          <w:szCs w:val="28"/>
        </w:rPr>
        <w:t xml:space="preserve">сылкой на статус исполнителя. </w:t>
      </w:r>
      <w:r w:rsidRPr="00CD20E1">
        <w:rPr>
          <w:rFonts w:ascii="Times New Roman" w:hAnsi="Times New Roman" w:cs="Times New Roman"/>
          <w:sz w:val="28"/>
          <w:szCs w:val="28"/>
          <w:lang w:val="ru-RU"/>
        </w:rPr>
        <w:t>Не допускается смешение трудовых отношений (работодатель — работник), иначе при проверке это может быть расценено как уход от трудового законодательства.</w:t>
      </w:r>
      <w:bookmarkStart w:id="3" w:name="риск-переквалификации-отношений"/>
      <w:bookmarkEnd w:id="2"/>
    </w:p>
    <w:p w:rsidR="00CD20E1" w:rsidRDefault="00CD20E1" w:rsidP="00CD20E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D20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3. </w:t>
      </w:r>
      <w:r w:rsidRPr="00CD20E1">
        <w:rPr>
          <w:rFonts w:ascii="Times New Roman" w:hAnsi="Times New Roman" w:cs="Times New Roman"/>
          <w:b/>
          <w:sz w:val="28"/>
          <w:szCs w:val="28"/>
          <w:lang w:val="ru-RU"/>
        </w:rPr>
        <w:t>Риск переквалификации отношений.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D20E1">
        <w:rPr>
          <w:rFonts w:ascii="Times New Roman" w:hAnsi="Times New Roman" w:cs="Times New Roman"/>
          <w:sz w:val="28"/>
          <w:szCs w:val="28"/>
          <w:lang w:val="ru-RU"/>
        </w:rPr>
        <w:t>Если характер ваших взаимоотношений с</w:t>
      </w:r>
      <w:r w:rsidRPr="00CD20E1">
        <w:rPr>
          <w:rFonts w:ascii="Times New Roman" w:hAnsi="Times New Roman" w:cs="Times New Roman"/>
          <w:sz w:val="28"/>
          <w:szCs w:val="28"/>
          <w:lang w:val="ru-RU"/>
        </w:rPr>
        <w:t xml:space="preserve"> самозанятым формально похож на отношения работодателя и работника (фиксированный рабочий график, выполнение поручений “по указанию”, предоставление рабочего места и техники и т.п.), то существует риск переквалификации этих отношений в трудовые. Это может </w:t>
      </w:r>
      <w:r w:rsidRPr="00CD20E1">
        <w:rPr>
          <w:rFonts w:ascii="Times New Roman" w:hAnsi="Times New Roman" w:cs="Times New Roman"/>
          <w:sz w:val="28"/>
          <w:szCs w:val="28"/>
          <w:lang w:val="ru-RU"/>
        </w:rPr>
        <w:t>привести к доначислениям налогов, штрафам и иным негативным последствиям.</w:t>
      </w:r>
      <w:bookmarkStart w:id="4" w:name="отражение-расходов-в-бухгалтерии"/>
      <w:bookmarkEnd w:id="3"/>
    </w:p>
    <w:p w:rsidR="00CD20E1" w:rsidRDefault="00CD20E1" w:rsidP="00CD20E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D20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4. </w:t>
      </w:r>
      <w:r w:rsidRPr="00CD20E1">
        <w:rPr>
          <w:rFonts w:ascii="Times New Roman" w:hAnsi="Times New Roman" w:cs="Times New Roman"/>
          <w:b/>
          <w:sz w:val="28"/>
          <w:szCs w:val="28"/>
          <w:lang w:val="ru-RU"/>
        </w:rPr>
        <w:t>Отражение расходов в бухгалтерии.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D20E1">
        <w:rPr>
          <w:rFonts w:ascii="Times New Roman" w:hAnsi="Times New Roman" w:cs="Times New Roman"/>
          <w:sz w:val="28"/>
          <w:szCs w:val="28"/>
          <w:lang w:val="ru-RU"/>
        </w:rPr>
        <w:t>Расходы по оплате услуг самозанятых организация вправе учитывать при налогообложении, но обязательно наличие чеков, формируемых исполнителем в при</w:t>
      </w:r>
      <w:r w:rsidRPr="00CD20E1">
        <w:rPr>
          <w:rFonts w:ascii="Times New Roman" w:hAnsi="Times New Roman" w:cs="Times New Roman"/>
          <w:sz w:val="28"/>
          <w:szCs w:val="28"/>
          <w:lang w:val="ru-RU"/>
        </w:rPr>
        <w:t>ложении «Мой налог». Без чека сумма расходов не признаётся.</w:t>
      </w:r>
      <w:bookmarkStart w:id="5" w:name="отчисления-и-налоги"/>
      <w:bookmarkEnd w:id="4"/>
    </w:p>
    <w:p w:rsidR="00A52776" w:rsidRPr="00CD20E1" w:rsidRDefault="00CD20E1" w:rsidP="00CD20E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D20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5. </w:t>
      </w:r>
      <w:r w:rsidRPr="00CD20E1">
        <w:rPr>
          <w:rFonts w:ascii="Times New Roman" w:hAnsi="Times New Roman" w:cs="Times New Roman"/>
          <w:b/>
          <w:sz w:val="28"/>
          <w:szCs w:val="28"/>
          <w:lang w:val="ru-RU"/>
        </w:rPr>
        <w:t>Отчисления и налоги.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D20E1">
        <w:rPr>
          <w:rFonts w:ascii="Times New Roman" w:hAnsi="Times New Roman" w:cs="Times New Roman"/>
          <w:sz w:val="28"/>
          <w:szCs w:val="28"/>
          <w:lang w:val="ru-RU"/>
        </w:rPr>
        <w:t xml:space="preserve">Работая с самозанятым, организация </w:t>
      </w:r>
      <w:r w:rsidRPr="00CD20E1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CD20E1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его налоговым агентом — самозанятый сам уплачивает налог на профессиональный доход, а организация обязана лишь перечислить ого</w:t>
      </w:r>
      <w:r w:rsidRPr="00CD20E1">
        <w:rPr>
          <w:rFonts w:ascii="Times New Roman" w:hAnsi="Times New Roman" w:cs="Times New Roman"/>
          <w:sz w:val="28"/>
          <w:szCs w:val="28"/>
          <w:lang w:val="ru-RU"/>
        </w:rPr>
        <w:t>воренную сумму на его счёт по договору.</w:t>
      </w:r>
    </w:p>
    <w:p w:rsidR="00A52776" w:rsidRPr="00CD20E1" w:rsidRDefault="00CD20E1" w:rsidP="00CD20E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6" w:name="отражение-работы-в-отчётности"/>
      <w:bookmarkEnd w:id="5"/>
      <w:r w:rsidRPr="00CD20E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6. </w:t>
      </w:r>
      <w:r w:rsidRPr="00CD20E1">
        <w:rPr>
          <w:rFonts w:ascii="Times New Roman" w:hAnsi="Times New Roman" w:cs="Times New Roman"/>
          <w:b/>
          <w:sz w:val="28"/>
          <w:szCs w:val="28"/>
          <w:lang w:val="ru-RU"/>
        </w:rPr>
        <w:t>Отражение работы в отчётности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CD20E1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Организациям не нужно подавать сведения по форме 2-НДФЛ или рассчитывать страховые взносы по самозанятым исполнителям. </w:t>
      </w:r>
      <w:r w:rsidRPr="00CD20E1">
        <w:rPr>
          <w:rFonts w:ascii="Times New Roman" w:hAnsi="Times New Roman" w:cs="Times New Roman"/>
          <w:sz w:val="28"/>
          <w:szCs w:val="28"/>
        </w:rPr>
        <w:t>Однако рекомендуется хранить все договоры и чеки для подтвержден</w:t>
      </w:r>
      <w:r w:rsidRPr="00CD20E1">
        <w:rPr>
          <w:rFonts w:ascii="Times New Roman" w:hAnsi="Times New Roman" w:cs="Times New Roman"/>
          <w:sz w:val="28"/>
          <w:szCs w:val="28"/>
        </w:rPr>
        <w:t>ия расходов и обоснования характера отношений при проверках.</w:t>
      </w:r>
    </w:p>
    <w:p w:rsidR="00CD20E1" w:rsidRPr="00CD20E1" w:rsidRDefault="00CD20E1" w:rsidP="00CD20E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0E1">
        <w:rPr>
          <w:rFonts w:ascii="Times New Roman" w:hAnsi="Times New Roman" w:cs="Times New Roman"/>
          <w:b/>
          <w:sz w:val="28"/>
          <w:szCs w:val="28"/>
        </w:rPr>
        <w:t>Рекомендации для организаций:</w:t>
      </w:r>
    </w:p>
    <w:p w:rsidR="00CD20E1" w:rsidRPr="00CD20E1" w:rsidRDefault="00CD20E1" w:rsidP="00CD20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0E1">
        <w:rPr>
          <w:rFonts w:ascii="Times New Roman" w:hAnsi="Times New Roman" w:cs="Times New Roman"/>
          <w:sz w:val="28"/>
          <w:szCs w:val="28"/>
          <w:lang w:val="ru-RU"/>
        </w:rPr>
        <w:t>- п</w:t>
      </w:r>
      <w:r w:rsidRPr="00CD20E1">
        <w:rPr>
          <w:rFonts w:ascii="Times New Roman" w:hAnsi="Times New Roman" w:cs="Times New Roman"/>
          <w:sz w:val="28"/>
          <w:szCs w:val="28"/>
          <w:lang w:val="ru-RU"/>
        </w:rPr>
        <w:t>роверяйте статус самозанятого перед началом работы и периодически в ходе сотрудничества;</w:t>
      </w:r>
    </w:p>
    <w:p w:rsidR="00CD20E1" w:rsidRPr="00CD20E1" w:rsidRDefault="00CD20E1" w:rsidP="00CD20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0E1">
        <w:rPr>
          <w:rFonts w:ascii="Times New Roman" w:hAnsi="Times New Roman" w:cs="Times New Roman"/>
          <w:sz w:val="28"/>
          <w:szCs w:val="28"/>
          <w:lang w:val="ru-RU"/>
        </w:rPr>
        <w:t>- в</w:t>
      </w:r>
      <w:r w:rsidRPr="00CD20E1">
        <w:rPr>
          <w:rFonts w:ascii="Times New Roman" w:hAnsi="Times New Roman" w:cs="Times New Roman"/>
          <w:sz w:val="28"/>
          <w:szCs w:val="28"/>
          <w:lang w:val="ru-RU"/>
        </w:rPr>
        <w:t>сегда оформляйте отношения официально, через договор;</w:t>
      </w:r>
    </w:p>
    <w:p w:rsidR="00CD20E1" w:rsidRPr="00CD20E1" w:rsidRDefault="00CD20E1" w:rsidP="00CD20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0E1">
        <w:rPr>
          <w:rFonts w:ascii="Times New Roman" w:hAnsi="Times New Roman" w:cs="Times New Roman"/>
          <w:sz w:val="28"/>
          <w:szCs w:val="28"/>
          <w:lang w:val="ru-RU"/>
        </w:rPr>
        <w:t>- с</w:t>
      </w:r>
      <w:r w:rsidRPr="00CD20E1">
        <w:rPr>
          <w:rFonts w:ascii="Times New Roman" w:hAnsi="Times New Roman" w:cs="Times New Roman"/>
          <w:sz w:val="28"/>
          <w:szCs w:val="28"/>
          <w:lang w:val="ru-RU"/>
        </w:rPr>
        <w:t>ледите, что</w:t>
      </w:r>
      <w:r w:rsidRPr="00CD20E1">
        <w:rPr>
          <w:rFonts w:ascii="Times New Roman" w:hAnsi="Times New Roman" w:cs="Times New Roman"/>
          <w:sz w:val="28"/>
          <w:szCs w:val="28"/>
          <w:lang w:val="ru-RU"/>
        </w:rPr>
        <w:t>бы условия договора не содержали признаков трудовых отношений;</w:t>
      </w:r>
    </w:p>
    <w:p w:rsidR="00CD20E1" w:rsidRDefault="00CD20E1" w:rsidP="00CD20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н</w:t>
      </w:r>
      <w:r w:rsidRPr="00CD20E1">
        <w:rPr>
          <w:rFonts w:ascii="Times New Roman" w:hAnsi="Times New Roman" w:cs="Times New Roman"/>
          <w:sz w:val="28"/>
          <w:szCs w:val="28"/>
          <w:lang w:val="ru-RU"/>
        </w:rPr>
        <w:t>е допускайте регулярных, подчинённых трудовому распорядку задач, связанных с постоянной занятостью.</w:t>
      </w:r>
    </w:p>
    <w:p w:rsidR="00A52776" w:rsidRPr="00CD20E1" w:rsidRDefault="00CD20E1" w:rsidP="00CD20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0E1">
        <w:rPr>
          <w:rFonts w:ascii="Times New Roman" w:hAnsi="Times New Roman" w:cs="Times New Roman"/>
          <w:sz w:val="28"/>
          <w:szCs w:val="28"/>
          <w:lang w:val="ru-RU"/>
        </w:rPr>
        <w:t xml:space="preserve">Работая с самозанятыми грамотно, ваша организация получает легальный и удобный инструмент </w:t>
      </w:r>
      <w:r w:rsidRPr="00CD20E1">
        <w:rPr>
          <w:rFonts w:ascii="Times New Roman" w:hAnsi="Times New Roman" w:cs="Times New Roman"/>
          <w:sz w:val="28"/>
          <w:szCs w:val="28"/>
          <w:lang w:val="ru-RU"/>
        </w:rPr>
        <w:t>для развития бизнеса и минимизирует юридические и налоговые риски.</w:t>
      </w:r>
    </w:p>
    <w:p w:rsidR="00A52776" w:rsidRPr="00CD20E1" w:rsidRDefault="00A52776" w:rsidP="00CD20E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bookmarkEnd w:id="6"/>
    <w:sectPr w:rsidR="00A52776" w:rsidRPr="00CD20E1" w:rsidSect="00CD20E1">
      <w:pgSz w:w="12240" w:h="15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D20E1">
      <w:pPr>
        <w:spacing w:after="0"/>
      </w:pPr>
      <w:r>
        <w:separator/>
      </w:r>
    </w:p>
  </w:endnote>
  <w:endnote w:type="continuationSeparator" w:id="0">
    <w:p w:rsidR="00000000" w:rsidRDefault="00CD20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776" w:rsidRDefault="00CD20E1">
      <w:r>
        <w:separator/>
      </w:r>
    </w:p>
  </w:footnote>
  <w:footnote w:type="continuationSeparator" w:id="0">
    <w:p w:rsidR="00A52776" w:rsidRDefault="00CD2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8A960EC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76"/>
    <w:rsid w:val="00A52776"/>
    <w:rsid w:val="00CD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3C41750"/>
  <w15:docId w15:val="{EF918BA3-7717-491B-9B9B-E561171B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b"/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keywords/>
  <cp:lastModifiedBy>HP</cp:lastModifiedBy>
  <cp:revision>2</cp:revision>
  <dcterms:created xsi:type="dcterms:W3CDTF">2025-12-02T08:59:00Z</dcterms:created>
  <dcterms:modified xsi:type="dcterms:W3CDTF">2025-12-02T08:59:00Z</dcterms:modified>
</cp:coreProperties>
</file>