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97F" w:rsidRPr="00413EBC" w:rsidRDefault="008A197F" w:rsidP="003C2790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413EBC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046433" cy="2697480"/>
            <wp:effectExtent l="0" t="0" r="0" b="0"/>
            <wp:docPr id="315775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5146" name="Рисунок 3157751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718" cy="27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0B" w:rsidRPr="00413EBC" w:rsidRDefault="003C2790" w:rsidP="003C2790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413EBC">
        <w:rPr>
          <w:b/>
          <w:bCs/>
          <w:color w:val="000000" w:themeColor="text1"/>
          <w:sz w:val="28"/>
          <w:szCs w:val="28"/>
        </w:rPr>
        <w:t xml:space="preserve">В Республике Татарстан родители </w:t>
      </w:r>
      <w:r w:rsidR="00144E68">
        <w:rPr>
          <w:b/>
          <w:bCs/>
          <w:color w:val="000000" w:themeColor="text1"/>
          <w:sz w:val="28"/>
          <w:szCs w:val="28"/>
        </w:rPr>
        <w:t xml:space="preserve">более 11 </w:t>
      </w:r>
      <w:r w:rsidRPr="00413EBC">
        <w:rPr>
          <w:b/>
          <w:bCs/>
          <w:color w:val="000000" w:themeColor="text1"/>
          <w:sz w:val="28"/>
          <w:szCs w:val="28"/>
        </w:rPr>
        <w:t>тысяч детей получают ежемесячные выплаты из средств материнского капитала</w:t>
      </w:r>
    </w:p>
    <w:p w:rsidR="003872F9" w:rsidRDefault="00144E68" w:rsidP="003872F9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 xml:space="preserve">Данная мера поддержки реализовывается с 2018 года. За это время было принято </w:t>
      </w:r>
      <w:r w:rsidRPr="009A1E57">
        <w:rPr>
          <w:color w:val="212121"/>
        </w:rPr>
        <w:t>49 280 заявлений на получение ежемесячных выплат из средств материнского капитала</w:t>
      </w:r>
      <w:r w:rsidRPr="00413EBC">
        <w:rPr>
          <w:color w:val="212121"/>
        </w:rPr>
        <w:t xml:space="preserve"> на детей в возрасте до трёх лет</w:t>
      </w:r>
      <w:r>
        <w:rPr>
          <w:color w:val="212121"/>
        </w:rPr>
        <w:t xml:space="preserve">. С момента начала программы Отделение СФР по </w:t>
      </w:r>
      <w:proofErr w:type="spellStart"/>
      <w:r>
        <w:rPr>
          <w:color w:val="212121"/>
        </w:rPr>
        <w:t>Ресублике</w:t>
      </w:r>
      <w:proofErr w:type="spellEnd"/>
      <w:r>
        <w:rPr>
          <w:color w:val="212121"/>
        </w:rPr>
        <w:t xml:space="preserve"> Татарстан перечислило более 3 миллиардов рублей семьям с детьми. </w:t>
      </w:r>
      <w:r w:rsidR="003C2790" w:rsidRPr="00413EBC">
        <w:rPr>
          <w:color w:val="212121"/>
        </w:rPr>
        <w:t xml:space="preserve">В </w:t>
      </w:r>
      <w:r w:rsidR="003872F9">
        <w:rPr>
          <w:color w:val="212121"/>
        </w:rPr>
        <w:t xml:space="preserve">2025 году родители 11 286 детей уже смогли получить данную поддержку. </w:t>
      </w:r>
      <w:r w:rsidR="003872F9" w:rsidRPr="00413EBC">
        <w:rPr>
          <w:color w:val="212121"/>
        </w:rPr>
        <w:t>С начала года на эти цели</w:t>
      </w:r>
      <w:r w:rsidR="003872F9">
        <w:rPr>
          <w:color w:val="212121"/>
        </w:rPr>
        <w:t xml:space="preserve"> направили более 793 миллионов рублей.</w:t>
      </w:r>
    </w:p>
    <w:p w:rsidR="003C2790" w:rsidRDefault="003C2790" w:rsidP="003C2790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i/>
          <w:iCs/>
          <w:color w:val="212121"/>
        </w:rPr>
        <w:t>«Ежемесячная выплата назначается семьям, чей прожиточный минимум на обоих родителей ниже 30 146 рублей на человека. Размер выплаты составляет 14 621 рубль в месяц, что соответствует прожиточному минимуму на ребёнка, установленному в регионе на дату подачи заявления</w:t>
      </w:r>
      <w:r w:rsidR="003872F9">
        <w:rPr>
          <w:i/>
          <w:iCs/>
          <w:color w:val="212121"/>
        </w:rPr>
        <w:t xml:space="preserve">. </w:t>
      </w:r>
      <w:r w:rsidR="009A1E57">
        <w:rPr>
          <w:i/>
          <w:iCs/>
          <w:color w:val="212121"/>
        </w:rPr>
        <w:t xml:space="preserve">Выплата </w:t>
      </w:r>
      <w:r w:rsidR="003872F9">
        <w:rPr>
          <w:i/>
          <w:iCs/>
          <w:color w:val="212121"/>
        </w:rPr>
        <w:t>является очень востребованной на данный момент,</w:t>
      </w:r>
      <w:r w:rsidR="009A1E57">
        <w:rPr>
          <w:i/>
          <w:iCs/>
          <w:color w:val="212121"/>
        </w:rPr>
        <w:t xml:space="preserve"> так </w:t>
      </w:r>
      <w:r w:rsidR="009A1E57" w:rsidRPr="009A1E57">
        <w:rPr>
          <w:i/>
          <w:iCs/>
          <w:color w:val="212121"/>
        </w:rPr>
        <w:t xml:space="preserve">как </w:t>
      </w:r>
      <w:r w:rsidR="009A1E57" w:rsidRPr="009A1E57">
        <w:rPr>
          <w:i/>
          <w:iCs/>
        </w:rPr>
        <w:t>помогает родителям справляться с текущими расходами на ребёнка и поддерживает семейный бюджет в первые годы жизни малыша</w:t>
      </w:r>
      <w:r w:rsidRPr="00413EBC">
        <w:rPr>
          <w:i/>
          <w:iCs/>
          <w:color w:val="212121"/>
        </w:rPr>
        <w:t>»,</w:t>
      </w:r>
      <w:r w:rsidRPr="00413EBC">
        <w:rPr>
          <w:color w:val="212121"/>
        </w:rPr>
        <w:t xml:space="preserve"> – добавил  управляющий Отделением Социального фонда России по Республике Татарстан Эдуард </w:t>
      </w:r>
      <w:proofErr w:type="spellStart"/>
      <w:r w:rsidRPr="00413EBC">
        <w:rPr>
          <w:color w:val="212121"/>
        </w:rPr>
        <w:t>Вафин</w:t>
      </w:r>
      <w:proofErr w:type="spellEnd"/>
      <w:r w:rsidRPr="00413EBC">
        <w:rPr>
          <w:color w:val="212121"/>
        </w:rPr>
        <w:t>.</w:t>
      </w:r>
    </w:p>
    <w:p w:rsidR="00144E68" w:rsidRPr="00413EBC" w:rsidRDefault="00144E68" w:rsidP="00144E6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lastRenderedPageBreak/>
        <w:t>Подать заявление на получение ежемесячной выплаты можно, на портале Госуслуг, а также в клиентской службе фонда или МФЦ. На каждого ребёнка оформляется отдельное заявление. Все необходимые сведения специалисты фонда получают самостоятельно в рамках межведомственного взаимодействия.</w:t>
      </w:r>
    </w:p>
    <w:p w:rsidR="003C2790" w:rsidRPr="00413EBC" w:rsidRDefault="003C2790" w:rsidP="003C2790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t xml:space="preserve">Если заявление подано не позднее шести месяцев со дня рождения ребёнка, семья получает средства за весь период с месяца рождения. При обращении </w:t>
      </w:r>
      <w:r w:rsidR="00374931" w:rsidRPr="00413EBC">
        <w:rPr>
          <w:color w:val="212121"/>
        </w:rPr>
        <w:t>по истечении указанного срока</w:t>
      </w:r>
      <w:r w:rsidRPr="00413EBC">
        <w:rPr>
          <w:color w:val="212121"/>
        </w:rPr>
        <w:t xml:space="preserve"> выплата устанавливается с месяца подачи заявления. Выплата назначается на 12 месяцев, после чего заявление можно подать повторно — в последний месяц текущего периода назначения.</w:t>
      </w:r>
    </w:p>
    <w:p w:rsidR="003C2790" w:rsidRPr="00413EBC" w:rsidRDefault="003C2790" w:rsidP="003C2790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t>Перечисление средств производится за предыдущий месяц и поступает на счёт получателей ежемесячно 5-го числа. Если эта дата приходится на выходной или праздничный день, выплата осуществляется накануне — в последний рабочий день перед ним.</w:t>
      </w:r>
    </w:p>
    <w:p w:rsidR="00C056A9" w:rsidRPr="00413EBC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413EBC">
          <w:rPr>
            <w:rStyle w:val="ab"/>
            <w:color w:val="18438C"/>
          </w:rPr>
          <w:t>сайте СФР</w:t>
        </w:r>
      </w:hyperlink>
      <w:r w:rsidRPr="00413EBC">
        <w:rPr>
          <w:color w:val="212121"/>
        </w:rPr>
        <w:t> и</w:t>
      </w:r>
      <w:r w:rsidR="007E5AA7" w:rsidRPr="00413EBC">
        <w:rPr>
          <w:color w:val="212121"/>
        </w:rPr>
        <w:t xml:space="preserve"> в</w:t>
      </w:r>
      <w:r w:rsidRPr="00413EBC">
        <w:rPr>
          <w:color w:val="212121"/>
        </w:rPr>
        <w:t xml:space="preserve"> официальных аккаунтах в </w:t>
      </w:r>
      <w:proofErr w:type="spellStart"/>
      <w:proofErr w:type="gramStart"/>
      <w:r w:rsidRPr="00413EBC">
        <w:rPr>
          <w:color w:val="212121"/>
        </w:rPr>
        <w:t>социальныхсетях</w:t>
      </w:r>
      <w:proofErr w:type="spellEnd"/>
      <w:r w:rsidRPr="00413EBC">
        <w:rPr>
          <w:color w:val="212121"/>
        </w:rPr>
        <w:t>:  </w:t>
      </w:r>
      <w:proofErr w:type="spellStart"/>
      <w:r w:rsidR="003843B5">
        <w:fldChar w:fldCharType="begin"/>
      </w:r>
      <w:r w:rsidR="003843B5">
        <w:instrText xml:space="preserve"> HYPERLINK "https://vk.com/sfr_rt" \t "_blank" </w:instrText>
      </w:r>
      <w:r w:rsidR="003843B5">
        <w:fldChar w:fldCharType="separate"/>
      </w:r>
      <w:r w:rsidRPr="00413EBC">
        <w:rPr>
          <w:rStyle w:val="ab"/>
          <w:color w:val="18438C"/>
        </w:rPr>
        <w:t>ВКонтакте</w:t>
      </w:r>
      <w:proofErr w:type="spellEnd"/>
      <w:proofErr w:type="gramEnd"/>
      <w:r w:rsidR="003843B5">
        <w:rPr>
          <w:rStyle w:val="ab"/>
          <w:color w:val="18438C"/>
        </w:rPr>
        <w:fldChar w:fldCharType="end"/>
      </w:r>
      <w:r w:rsidRPr="00413EBC">
        <w:rPr>
          <w:color w:val="212121"/>
        </w:rPr>
        <w:t>, </w:t>
      </w:r>
      <w:hyperlink r:id="rId10" w:tgtFrame="_blank" w:history="1">
        <w:r w:rsidRPr="00413EBC">
          <w:rPr>
            <w:rStyle w:val="ab"/>
            <w:color w:val="18438C"/>
          </w:rPr>
          <w:t>Одноклассники</w:t>
        </w:r>
      </w:hyperlink>
      <w:r w:rsidRPr="00413EBC">
        <w:rPr>
          <w:color w:val="212121"/>
        </w:rPr>
        <w:t> и </w:t>
      </w:r>
      <w:proofErr w:type="spellStart"/>
      <w:r w:rsidRPr="00413EBC">
        <w:fldChar w:fldCharType="begin"/>
      </w:r>
      <w:r w:rsidRPr="00413EBC">
        <w:instrText>HYPERLINK "https://t.me/sfr_tatarstan" \t "_blank"</w:instrText>
      </w:r>
      <w:r w:rsidRPr="00413EBC">
        <w:fldChar w:fldCharType="separate"/>
      </w:r>
      <w:r w:rsidRPr="00413EBC">
        <w:rPr>
          <w:rStyle w:val="ab"/>
          <w:color w:val="18438C"/>
        </w:rPr>
        <w:t>Телеграм</w:t>
      </w:r>
      <w:proofErr w:type="spellEnd"/>
      <w:r w:rsidRPr="00413EBC">
        <w:rPr>
          <w:rStyle w:val="ab"/>
          <w:color w:val="18438C"/>
        </w:rPr>
        <w:t>.</w:t>
      </w:r>
      <w:r w:rsidRPr="00413EBC"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413EBC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041" w:rsidRDefault="00EF2041">
      <w:r>
        <w:separator/>
      </w:r>
    </w:p>
  </w:endnote>
  <w:endnote w:type="continuationSeparator" w:id="0">
    <w:p w:rsidR="00EF2041" w:rsidRDefault="00EF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041" w:rsidRDefault="00EF2041">
      <w:r>
        <w:separator/>
      </w:r>
    </w:p>
  </w:footnote>
  <w:footnote w:type="continuationSeparator" w:id="0">
    <w:p w:rsidR="00EF2041" w:rsidRDefault="00EF2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E68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1004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31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3B5"/>
    <w:rsid w:val="00384A9B"/>
    <w:rsid w:val="00386828"/>
    <w:rsid w:val="00386F82"/>
    <w:rsid w:val="003870E8"/>
    <w:rsid w:val="003872F9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3EBC"/>
    <w:rsid w:val="004172A2"/>
    <w:rsid w:val="00421229"/>
    <w:rsid w:val="004216E9"/>
    <w:rsid w:val="00423BA7"/>
    <w:rsid w:val="0042452A"/>
    <w:rsid w:val="00424AA2"/>
    <w:rsid w:val="0042545B"/>
    <w:rsid w:val="004256AC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5C7"/>
    <w:rsid w:val="004C7A3B"/>
    <w:rsid w:val="004D1036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67FE4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135A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2F23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CB4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2F1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1E57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6FB3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0552E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5EF2"/>
    <w:rsid w:val="00E6292E"/>
    <w:rsid w:val="00E62C0B"/>
    <w:rsid w:val="00E64342"/>
    <w:rsid w:val="00E66331"/>
    <w:rsid w:val="00E6650E"/>
    <w:rsid w:val="00E66906"/>
    <w:rsid w:val="00E66BFA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041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C5BD6E1-085B-4044-8CC9-DA9DF9CA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E72F0-8264-427E-946D-93490BA1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2632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7</cp:revision>
  <cp:lastPrinted>2025-09-02T06:30:00Z</cp:lastPrinted>
  <dcterms:created xsi:type="dcterms:W3CDTF">2025-11-10T13:43:00Z</dcterms:created>
  <dcterms:modified xsi:type="dcterms:W3CDTF">2025-11-17T05:47:00Z</dcterms:modified>
</cp:coreProperties>
</file>