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Отчет о деятельности Общественного совета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Арского муниципального района за 2025 год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Информация о проведенных заседаниях Общественного совета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30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января 2025 года (протокол №16).Выездное.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обеспечении безопасности обучающихся во время пребывания в организации, осуществляющей образовательную деятельность</w:t>
      </w:r>
      <w:r>
        <w:rPr>
          <w:rFonts w:ascii="Arial" w:hAnsi="Arial" w:cs="Arial" w:eastAsia="Arial"/>
          <w:color w:val="333333"/>
          <w:spacing w:val="0"/>
          <w:position w:val="0"/>
          <w:sz w:val="11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Arial" w:hAnsi="Arial" w:cs="Arial" w:eastAsia="Arial"/>
          <w:color w:val="333333"/>
          <w:spacing w:val="0"/>
          <w:position w:val="0"/>
          <w:sz w:val="11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гимназии №5 (после капитального ремонта в рамках народной программы партии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Единая Россия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реализации НКО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Мечеть имени Габденнасыра Курсави микрорайона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Западный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Чишмэ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реализации НКО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Центральная мечеть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Строительство Центра изучения священного Куръана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участии органа внутренних дел района в правовоспитании граждан.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практике деятельности МБУ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Арская центральная библиотека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созданию общественных пространств.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Присутствовали 12  членов Общественного совета Арского муниципального района: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Хамидуллина Р.Ш., Багаутдинова Р.Р., Сиразутдинов Ф.Г., Насибуллин И.Р., Миннемуллин Э.З., Харисов В.В., Шакиров Д.С., Хидиятов Р.А, Камалетдинова С.С.,  Исмагилов Р.Р.,Нигматуллин М.Х.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Отсутствовали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Муратова Ф.Г., Ильина Л.Ю., Сагдеев И.А.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2.18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февраля 2025 года (про токол №17).Очно.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Отчет Общественного Совета Арского муниципального района за 2024 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Утверждение плана работы Общественного Совета Арского муниципального района на 2025 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Утверждение перечня  организаций образования и культуры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проведения независимой оценки  качества  условий оказания услуг в 2025 году.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Присутствовали: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 членов Общественного совета Арского муниципального района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Мифтахутдинова Н.Р., Хидиятов Р.А., Багаутдинова Р.Р., Муратова Ф.Г., Харисов В.В., Насибуллин И.Р., Исмагилов Р.Р., Шакиров Д.С., Ильина Л.Ю., Миннемуллин Э.З. , Камалетдинова С.С., Сиразутдинов Ф.Г.. Хамидуллина Р.Ш., Нигматуллин М.Х., Сагдиев И.А.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3. 02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апреля 2025 года (протокол №18).Выездное.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деятельности органа местного самоуправления, общественных организаций по подготовке к 80-летию Великой Победы в ВОВ на территории МО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Новокишитское сельское поселение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Присутствовали 12  членов Общественного совета Арского муниципального района: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Хамидуллина Р.Ш., Исмагилов Р.Р. ,Сиразутдинов Ф.Г., Насибуллин И.Р., Миннемуллин Э.З., Харисов В.В., Шакиров Д.С., Ильина Л.Ю., Муратова Ф.Г., Хидиятов Р.А., Нигматуллин М.Х.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Отсутствовали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Камалетдинова С.С., Багаутдинова Р.Р., Сагдеев И.А.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4.18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апреля 2025 года (протокол №19).Очно.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подготовке к празднованию 80-летия Победы в ВОВ 1941-1945 гг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выполнении ранее принятых решений Общественного совета.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Присутствовали 15  членов Общественного совета Арского муниципального района: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Мифтахутдинова Н.Р., Хидиятов Р.А., Багаутдинова Р.Р., Муратова Ф.Г., Харисов В.В., Насибуллин И.Р., Исмагилов Р.Р., Шакиров Д.С., Ильина Л.Ю., Миннемуллин Э.З. , Камалетдинова С.С., Сиразутдинов Ф.Г.. Хамидуллина Р.Ш., Нигматуллин М.Х., Сагдиев И.А.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5.29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мая 2025 года (протокол №20).Очно.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 ходе подготовки к летнему отдыху, оздоровлению и занятости детей и подростков на территории района: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 оказании государственной социальной помощи на основании социальных контрактов.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создании коррекционно-развивающей образовательной среды для детей с ОВЗ и детей – инвалидов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проведении районного конкурса на лучший видеоролик и эссе "Нет выше славы для мужчин, чем с честью Родине служить!"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представлении к награждению Почетной грамотой Главы Арского МР Шакирова Дамира Саляхутдминовича, члена Общественного совета.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Присутствовали 15  членов Общественного совета Арского муниципального района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Мифтахутдинова Н.Р., Хидиятов Р.А., Багаутдинова Р.Р., Муратова Ф.Г., Харисов В.В., Насибуллин И.Р., Исмагилов Р.Р., Шакиров Д.С., Ильина Л.Ю., Миннемуллин Э.З. , Камалетдинова С.С.,Сиразутдинов Ф.Г.. Хамидуллина Р.Ш., Нигматуллин М.Х., Сагдиев И.А.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6.28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августа 2025 года (протокол №21).Выездное.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общественном контроле за ходом капитального ремонта социальных объектов.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Присутствовали 10 членов Общественного совета Арского муниципального района: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Хамидуллина Р.Ш., Исмагилов Р.Р. ,Насибуллин И.Р., Миннемуллин Э.З., Харисов В.В., Шакиров Д.С.,  Хидиятов Р.А.,  Багаутдинова Р.Р., Сагдеев И.А.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Отсутствовали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Камалетдинова С.С., Сиразутдинов Ф.Г., Ильина Л.Ю., Муратова Ф.Г.,Нигматуллин М.Х.,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7.29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августа 2025 года (про окол №22).Очное.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итогах районного конкурса  "Нет выше славы для мужчин, чем с честью Родине служить!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Присутствовали 10 членов Общественного совета Арского муниципального района: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Хамидуллина Р.Ш., Исмагилов Р.Р. ,Насибуллин И.Р., Миннемуллин Э.З., Харисов В.В., Шакиров Д.С.,  Хидиятов Р.А.,  Багаутдинова Р.Р., Сагдеев И.А.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Отсутствовали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Камалетдинова С.С., Сиразутдинов Ф.Г., Ильина Л.Ю., Муратова Ф.Г.,Нигматуллин М.Х.,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8.30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сентября 2025 года (протокол №23).Выездное.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реализации гражданских инициатив на территории МО "Ташкичинское сельское поселение".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Присутствовали 12  членов Общественного совета Арского муниципального района: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Хамидуллина Р.Ш., Багаутдинова Р.Р., Сиразутдинов Ф.Г., Насибуллин И.Р., Миннемуллин Э.З.,  Шакиров Д.С., Ильина Л.Ю., Камалетдинова С.С., Муратова Ф.Г., Нигматуллин М.Х., Исмагилов Р.Р.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Отсутствовали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Хидиятов Р.А, .Сагдеев И.А.,Харисов В.В.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9.29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октября 2025 года (протокол №24).Очное.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представлении  Камалетдиновой С.С., члена Общественного Совета Арского муниципального района, к награждению Благодарственным письмом Главы Арского муниципального района.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Присутствовали 10 членов Общественного совета Арского муниципального района: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Хамидуллина Р.Ш., Исмагилов Р.Р. ,Насибуллин И.Р., Миннемуллин Э.З., Харисов В.В., Шакиров Д.С.,  Хидиятов Р.А.,  Багаутдинова Р.Р., Сагдеев И.А.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Отсутствовали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Камалетдинова С.С., Сиразутдинов Ф.Г., Ильина Л.Ю., Муратова Ф.Г.,Нигматуллин М.Х.,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10.21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ноября 2025 года (протокол №25).Очное.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 организации работы по профилактике семейного неблагополучия и социального сиротства.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муниципальной системе наставничества над несовршеннолетними, находящимися в социально опасном положении.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auto" w:val="clear"/>
        </w:rPr>
        <w:t xml:space="preserve">О реализации соцоальных проектов НКО-ТОСами г.Арска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Информация о мероприятиях Общественного совета в 2025 году</w:t>
      </w: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Год защитника Отечества, 80-летие Победы в Великой Отечественной войне 1941–1945 годов, лучшие практики НКО, общественное наблюдение и др.)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Составлен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План основных мероприятий Общественного совета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Арского муниципального района в Год Защитника Отечества в 2025 году. Присутствовали все 15 членов Общественного совета.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Районная   выставка 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Мы не были на той войне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». 24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апреля 2025 г. Количество участников -50 человек.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Посвящена детям войны  (представлены фотоматериалы и воспоминания) в Историко-этнографическом музее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Казан арты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Инициатор и организатор  -Общественный совет Арского муниципального района. Действует и сейчас.Присутствовали все 15 членов Общественного совета.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Районная  выставка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Наши герои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25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февраля 2025 г.Количество участников -90 человек.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Посвящена участникам боевых действий в СВО (представлены фотоматериалы и воспоминания участников СВО, видеофильмы, экспонаты и трофеи СВО)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Инициатор и организатор  - Общественный совет Арского муниципального района.Действует и сейчас. Присутствовали все 15 членов Общественного совета.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Поддержаны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гражданские инициативы по установлению памятных досок и созданию уголков Славы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в образовательных организациях района в честь увековечения памяти участников ВОВ, воинов-афганцев, участников СВО и других участников локальных войн.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Муниципальный конкурс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Нет выше славы для мужчины, чем с честью Родине служить!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на лучший видеоролик, на лучшее эссе среди учащихся школ..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Май-август.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 Количество участников- более 30. Утверждено Положение, подведены итоги.Все призеры награждены Почетными грамотами и денежной премией на торжественной линейке 1 сентября в образовательных организациях членами Общественного совета и работниками Управления образования. .Инициатор, организатор - Общественный совет Арского муниципального района.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Привлечение Общественным советом района молодежных организаций, студенческих и школьных коллективов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к оказанию реальной хозяйственной помощи ветеранам ВОВ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(участникам и труженикам тыла), семьям участников СВО.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Размещение Общественным советом информации в районной газете и радио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материалов о подвигах земляков – Героев Советского Союза (Гани Сафиуллина, Гатауллы Салихова, Валентина Ежкова, Накипа Сафина) и помощи арчан фронту под рубрикой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Спасибо вам за Победу!".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Общественный совет района принял участие на торжественном открытии 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республиканской выставки "Отец Героя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", посвященной участникам боевых действий на СВ.</w:t>
      </w: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04 марта 2025 г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8"/>
          <w:shd w:fill="auto" w:val="clear"/>
        </w:rPr>
        <w:t xml:space="preserve">.Присутствовали все 15 членов Общественного совета.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"/>
        </w:num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Информация об участии членов Общественного совета в работе Общественной палаты РТ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Принимали участие 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общественного совета Н.Мифтахутдинова,Р.Ш.Хамидуллина, Р.Р.Багаутдинова, Л.Ю.Ильина. Онлайн.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Январь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обучении управленческим навыкам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рамках Школы наставничества в Международный день наставничества ( 17 января).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Февраль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общественных обсуждениях результатов реализации публично сформированных целей и задач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Министерство спорта  (19 февраля);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Министерство здравоохранения (14 февраля);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Министерство культуры (18 февраля);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Министерство по делам молодежи (19 февраля);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Министерство образования и науки (21  февраля);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Министерство труда, занятости и социальной защиты (20 февраля)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Март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круглом столе 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Роль общества, осударства,  бизнеса и науки в решении проблем незащищенных групп населения:проблема бездомности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(28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марта)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Апрель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Июнь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информировании  граждан о "Горячей линии" по вопросам организации летнего отдыха учащихся в оздоровительных лагерях (25.06.)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 презентации по выдвижению на Международную премию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"Мы вместе"для волонтеров и добровольцев, общественных лидерови бизнеса (04.06.)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Сентябрь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общественном наблюдении в день выборов на Арском избирательном участке №942;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информировании населения о предстоящей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Горячей линии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вопросам выборов 8 сентября 2024 г.;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проверке УИК по доступности участков для лиц с ограниченными возможностями здоровья, посещение и знакомство с организацией процесса голосования в ЦРБ,  молодых, впервые голосующих, пожилых пар и участников СВО ( 08.09.);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подготовке материалов на соискание Премии Раиса РТ (17.09.);.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1"/>
        </w:num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Информация об участии членов Общественного совета в различных формах общественного контроля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проведения: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проведения: очно/онлайн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Наименование мероприятия: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членов Общественного совета: ФИО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Итоговые документы (резолюция и т.д.) при наличии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…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1. 30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января 2025 года 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 безопасности обучающихся во время пребывания в организации, осуществляющей образовательную деятельность</w:t>
      </w:r>
      <w:r>
        <w:rPr>
          <w:rFonts w:ascii="Arial" w:hAnsi="Arial" w:cs="Arial" w:eastAsia="Arial"/>
          <w:color w:val="333333"/>
          <w:spacing w:val="0"/>
          <w:position w:val="0"/>
          <w:sz w:val="11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Arial" w:hAnsi="Arial" w:cs="Arial" w:eastAsia="Arial"/>
          <w:color w:val="333333"/>
          <w:spacing w:val="0"/>
          <w:position w:val="0"/>
          <w:sz w:val="11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гимназии №5 (после капитального ремонта в рамках народной программы партии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Единая Россия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Реализация НКО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Мечеть имени Габденнасыра Курсави микрорайона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Западный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Чишмэ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Реализация НКО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Центральная мечеть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Строительство Центра изучения священного Куръана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Практика деятельности МБУ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Арская центральная библиотека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созданию общественных пространств.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Присутствовали 12  членов Общественного совета Арского муниципального района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Хамидуллина Р.Ш., Багаутдинова Р.Р., Сиразутдинов Ф.Г., Насибуллин И.Р., Миннемуллин Э.З., Харисов В.В., Шакиров Д.С., Хидиятов Р.А, Камалетдинова С.С.,  Исмагилов Р.Р.,Нигматуллин М.Х.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Отсутствовали : Муратова Ф.Г., Ильина Л.Ю., Сагдеев И.А.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Принято решение.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2.28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августа 2025 года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Общественный контроль за ходом капитального ремонта социальных объектов.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</w:t>
      </w:r>
    </w:p>
    <w:tbl>
      <w:tblPr>
        <w:tblInd w:w="98" w:type="dxa"/>
      </w:tblPr>
      <w:tblGrid>
        <w:gridCol w:w="540"/>
        <w:gridCol w:w="1745"/>
        <w:gridCol w:w="3641"/>
        <w:gridCol w:w="3544"/>
      </w:tblGrid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1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Время</w:t>
            </w:r>
          </w:p>
        </w:tc>
        <w:tc>
          <w:tcPr>
            <w:tcW w:w="3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Мероприятия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Ответственный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1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08.30.-09.00.</w:t>
            </w:r>
          </w:p>
        </w:tc>
        <w:tc>
          <w:tcPr>
            <w:tcW w:w="3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вновь построенным объектом- открытый футбольный  манеж "Казансу" г.Арск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Хабиров Айрат Фиркатович, директор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1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09.00.-09.30.</w:t>
            </w:r>
          </w:p>
        </w:tc>
        <w:tc>
          <w:tcPr>
            <w:tcW w:w="3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Реализация проекта по благоустройству исторической части города "Арские сюжеты-новая жизнь исторического квартала"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Касимов Рустам Фаридович, руководитель исполнительного комитете г.Арск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1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09.30.-10.00.</w:t>
            </w:r>
          </w:p>
        </w:tc>
        <w:tc>
          <w:tcPr>
            <w:tcW w:w="3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Реконструкция здания молодежного центра "Алгарыш"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Шалагинова Диана Викторовна, директор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1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10.30.-11.00.</w:t>
            </w:r>
          </w:p>
        </w:tc>
        <w:tc>
          <w:tcPr>
            <w:tcW w:w="3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Модернизация материально-технической базы в Лесхозской средней общеобразовательной школе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Шакиров Васил Габделбарович, директор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1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11.10.-12.00</w:t>
            </w:r>
          </w:p>
        </w:tc>
        <w:tc>
          <w:tcPr>
            <w:tcW w:w="3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Модернизация материально-технической базы в Арском агропромышленном проыессиональном колледже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Давлетбаев Зульфат Миннефарович, директор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Присутствовали 10 членов Общественного совета Арского муниципального района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Хамидуллина Р.Ш., Исмагилов Р.Р. ,Насибуллин И.Р., Миннемуллин Э.З., Харисов В.В., Шакиров Д.С.,  Хидиятов Р.А.,  Багаутдинова Р.Р., Сагдеев И.А.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Отсутствовали : Камалетдинова С.С., Сиразутдинов Ф.Г., Ильина Л.Ю., Муратова Ф.Г.,Нигматуллин М.Х.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Принято решение..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сентября 2025 года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Реализации гражданских инициатив на территории МО "Ташкичинское сельское поселение".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Присутствовали 12  членов Общественного совета Арского муниципального района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Хамидуллина Р.Ш., Багаутдинова Р.Р., Сиразутдинов Ф.Г., Насибуллин И.Р., Миннемуллин Э.З.,  Шакиров Д.С., Ильина Л.Ю., Камалетдинова С.С., Муратова Ф.Г., Нигматуллин М.Х., Исмагилов Р.Р.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Отсутствовали : Хидиятов Р.А, .Сагдеев И.А.,Харисов В.В.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Принято решение.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4"/>
        </w:num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Приём граждан, работа с обращениями граждан, НКО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с обращениями граждан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2025 г. в Общественный совет обратились  32 человека ,из них: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жалоба удовлетворена, меры приняты -3 (перенаправлены в прокуратуру -2,ЗАГС -1) 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даны разъяснения - 24,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контроле - 5 (перенаправлены в общественную организацию "Боевое братство", органам местного самоуправления0.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32-х: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жилище и ЖКХ- 4,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социальная защита - 16,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трудоустройство – 3,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земельные-1,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защиты прав военнослужащих - 3,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исполнительное производство-1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другие-4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Консультации НКО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Дана консультация 27 марта текущего года Закировой Раушание Наилевне, педагогу Арского детского сада №4, о порядке оформления АНКО.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Дана конультация Яруллину Ильнуру Гумеровичу, руководителю РОО "Запорожец и ретроавтомобилей" о порядке подготовки документов на выдвижение на Премию Раиса РТ.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Дана конультация Яруллину Ильнуру Гумеровичу, руководителю РОО "Запорожец и ретроавтомобилей" о порядке подготовки документов на выдвижение на Премию Раиса РТ.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0"/>
        </w:num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Цитируемость в СМИ (информация, интервью, статьи, сюжеты) и на сайте Общественной палаты РТ со ссылкой на источник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Вышли статьи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работе Общественного совета в районной газете "Арский вестник" и на сайте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www.arskmedia.ru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-№5(11306)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07 февраля 2025 г.;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-№8(11309)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28 февраля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-№16(11317) 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апреля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-№18(11319)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07 мая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-№19(113200)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16 мая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-№22 (11323)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4 июня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-№35 (11336)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05 сентября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№40(11341)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10 октября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-№47(11348)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28 ноября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Вся информация о заседаниях, принятых решениях, рекомендациях , отчетах Общественного совета Арского муниципального района размещается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портале Арского муниципального района в разделе "Общественный совет".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членов Общественного совета (ФИО, должность, телефон)</w:t>
      </w:r>
    </w:p>
    <w:p>
      <w:pPr>
        <w:spacing w:before="0" w:after="0" w:line="240"/>
        <w:ind w:right="0" w:left="0" w:firstLine="5812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№ 2</w:t>
      </w:r>
    </w:p>
    <w:p>
      <w:pPr>
        <w:spacing w:before="0" w:after="0" w:line="240"/>
        <w:ind w:right="0" w:left="0" w:firstLine="5812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решению Арского</w:t>
      </w:r>
    </w:p>
    <w:p>
      <w:pPr>
        <w:spacing w:before="0" w:after="0" w:line="240"/>
        <w:ind w:right="0" w:left="0" w:firstLine="5812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районного Совета</w:t>
      </w:r>
    </w:p>
    <w:p>
      <w:pPr>
        <w:spacing w:before="0" w:after="0" w:line="240"/>
        <w:ind w:right="0" w:left="0" w:firstLine="5812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«24»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марта 2023 г. №199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СОСТАВ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Общественного Совета Арского муниципального района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667"/>
        <w:gridCol w:w="2896"/>
        <w:gridCol w:w="4090"/>
        <w:gridCol w:w="1820"/>
      </w:tblGrid>
      <w:tr>
        <w:trPr>
          <w:trHeight w:val="1" w:hRule="atLeast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Мифтахутдинова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Надия Равилевна </w:t>
            </w: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председатель Общественного Совета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Сагдеев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Ильдус Абдрахманович</w:t>
            </w: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ветеран труда, Почетный гражданин Арского района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265" w:hRule="auto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Багаутдинова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Рафия Рафиковна </w:t>
            </w: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08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председатель местного отделения Союза пенсионеров России по Республике  Татарстан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Ильина Лия Юрьевна</w:t>
            </w: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ПредседательСовета местного отделения Общероссийского общественного-государственного движения детей и молодежи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Движение первых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 Арском муниципальном районе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Исмагилов Рафиль Раисович</w:t>
            </w: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председатель  СССПК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Арскэкопродукт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9" w:hRule="auto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Камалетдинова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Сания Сибгатулловна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пенсионер 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Миннемуллин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Эмир Зуфарович </w:t>
            </w: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имам-мухтасиб Арского района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Муратова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Флера Габдулфартовна</w:t>
            </w: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пенсионер 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Насибуллин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Исрафил Рахматуллович</w:t>
            </w: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директор филиала АО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ТАТМЕДИА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Арск-инфо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Нигматуллин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Марат Хидиятович</w:t>
            </w: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директор ООО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Газ-сервис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Сиразутдинов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Фаргать Гарафутдинович </w:t>
            </w: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пенсионер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Хамидуллина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Рамзия Шариповна </w:t>
            </w: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председатель районного Совета ветеранов (пенсионеров)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Харисов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Вакиф Вагизович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председатель Совета профсоюзных организаций учреждений образования 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Хидиятов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Ринат Алифханович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пенсионер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289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Шакиров Дамир Саляхутдинович </w:t>
            </w:r>
          </w:p>
        </w:tc>
        <w:tc>
          <w:tcPr>
            <w:tcW w:w="409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пенсионер</w:t>
            </w:r>
          </w:p>
        </w:tc>
        <w:tc>
          <w:tcPr>
            <w:tcW w:w="18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29">
    <w:abstractNumId w:val="24"/>
  </w:num>
  <w:num w:numId="35">
    <w:abstractNumId w:val="18"/>
  </w:num>
  <w:num w:numId="41">
    <w:abstractNumId w:val="12"/>
  </w:num>
  <w:num w:numId="64">
    <w:abstractNumId w:val="6"/>
  </w:num>
  <w:num w:numId="7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arskmedia.ru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