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mc:AlternateContent>
          <mc:Choice Requires="wpg">
            <w:drawing>
              <wp:anchor behindDoc="0" distT="0" distB="6350" distL="0" distR="0" simplePos="0" locked="0" layoutInCell="1" allowOverlap="1" relativeHeight="2">
                <wp:simplePos x="0" y="0"/>
                <wp:positionH relativeFrom="column">
                  <wp:posOffset>-114935</wp:posOffset>
                </wp:positionH>
                <wp:positionV relativeFrom="paragraph">
                  <wp:posOffset>-63500</wp:posOffset>
                </wp:positionV>
                <wp:extent cx="6366510" cy="2526665"/>
                <wp:effectExtent l="0" t="0" r="0" b="6985"/>
                <wp:wrapNone/>
                <wp:docPr id="1" name="Группа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600" cy="2526840"/>
                          <a:chOff x="0" y="0"/>
                          <a:chExt cx="6366600" cy="2526840"/>
                        </a:xfrm>
                      </wpg:grpSpPr>
                      <wpg:grpSp>
                        <wpg:cNvGrpSpPr/>
                        <wpg:grpSpPr>
                          <a:xfrm>
                            <a:off x="82440" y="0"/>
                            <a:ext cx="6231240" cy="1130400"/>
                          </a:xfrm>
                        </wpg:grpSpPr>
                        <wps:wsp>
                          <wps:cNvPr id="2" name="Rectangle 6"/>
                          <wps:cNvSpPr/>
                          <wps:spPr>
                            <a:xfrm>
                              <a:off x="4012200" y="0"/>
                              <a:ext cx="2219400" cy="1044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s:wsp>
                          <wps:cNvPr id="3" name="Rectangle 7"/>
                          <wps:cNvSpPr/>
                          <wps:spPr>
                            <a:xfrm>
                              <a:off x="0" y="0"/>
                              <a:ext cx="2584440" cy="1007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keepNext w:val="true"/>
                                  <w:numPr>
                                    <w:ilvl w:val="0"/>
                                    <w:numId w:val="0"/>
                                  </w:numPr>
                                  <w:ind w:left="0" w:hanging="0"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4560" y="1064160"/>
                              <a:ext cx="6130440" cy="65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130440" cy="18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64080"/>
                                <a:ext cx="613044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4" name="Rectangle 11"/>
                          <wps:cNvSpPr/>
                          <wps:spPr>
                            <a:xfrm>
                              <a:off x="2750760" y="0"/>
                              <a:ext cx="978480" cy="1028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23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23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</wpg:grpSp>
                      <wps:wsp>
                        <wps:cNvPr id="5" name="Text Box 12"/>
                        <wps:cNvSpPr/>
                        <wps:spPr>
                          <a:xfrm>
                            <a:off x="0" y="1634400"/>
                            <a:ext cx="6366600" cy="892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>__________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 xml:space="preserve">    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-9.05pt;margin-top:-5pt;width:501.3pt;height:198.95pt" coordorigin="-181,-100" coordsize="10026,3979">
                <v:group id="shape_0" style="position:absolute;left:-51;top:-100;width:9814;height:1779">
                  <v:rect id="shape_0" ID="Rectangle 6" path="m0,0l-2147483645,0l-2147483645,-2147483646l0,-2147483646xe" stroked="f" o:allowincell="f" style="position:absolute;left:6267;top:-100;width:3494;height:1644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rect id="shape_0" ID="Rectangle 7" path="m0,0l-2147483645,0l-2147483645,-2147483646l0,-2147483646xe" stroked="f" o:allowincell="f" style="position:absolute;left:-51;top:-100;width:4069;height:1585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keepNext w:val="true"/>
                            <w:numPr>
                              <w:ilvl w:val="0"/>
                              <w:numId w:val="0"/>
                            </w:numPr>
                            <w:ind w:left="0" w:hanging="0"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4;top:1577;width:9653;height:103">
                    <v:line id="shape_0" from="3,1576" to="9656,1578" stroked="t" o:allowincell="f" style="position:absolute">
                      <v:stroke color="black" weight="25560" joinstyle="round" endcap="flat"/>
                      <v:fill o:detectmouseclick="t" on="false"/>
                      <w10:wrap type="none"/>
                    </v:line>
                    <v:line id="shape_0" from="3,1677" to="9656,1679" stroked="t" o:allowincell="f" style="position:absolute">
                      <v:stroke color="black" weight="12600" joinstyle="round" endcap="flat"/>
                      <v:fill o:detectmouseclick="t" on="false"/>
                      <w10:wrap type="none"/>
                    </v:line>
                  </v:group>
                  <v:rect id="shape_0" ID="Rectangle 11" path="m0,0l-2147483645,0l-2147483645,-2147483646l0,-2147483646xe" stroked="f" o:allowincell="f" style="position:absolute;left:4281;top:-100;width:1540;height:1619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7" name="Рисунок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исунок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none"/>
                  </v:rect>
                </v:group>
                <v:rect id="shape_0" ID="Text Box 12" path="m0,0l-2147483645,0l-2147483645,-2147483646l0,-2147483646xe" stroked="f" o:allowincell="f" style="position:absolute;left:-181;top:2474;width:10025;height:140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>__________</w:t>
                        </w:r>
                      </w:p>
                      <w:p>
                        <w:pPr>
                          <w:pStyle w:val="Normal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 xml:space="preserve">      </w:t>
                        </w:r>
                        <w:r>
                          <w:rPr>
                            <w:sz w:val="28"/>
                            <w:lang w:val="tt-RU"/>
                          </w:rPr>
                          <w:t>Б О Е Р Ы К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Tatar Academy" w:hAnsi="Tatar Academy"/>
          <w:b/>
          <w:color w:val="800000"/>
          <w:sz w:val="28"/>
        </w:rPr>
      </w:pPr>
      <w:r>
        <w:rPr>
          <w:rFonts w:ascii="Tatar Academy" w:hAnsi="Tatar Academy"/>
          <w:b/>
          <w:color w:val="800000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>
      <w:pPr>
        <w:pStyle w:val="Normal"/>
        <w:rPr>
          <w:b/>
          <w:sz w:val="28"/>
        </w:rPr>
      </w:pPr>
      <w:r>
        <w:rPr/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6" name="Полотно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7" name="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" style="position:absolute;margin-left:0pt;margin-top:-68.3pt;width:504.85pt;height:68.25pt" coordorigin="0,-1366" coordsize="10097,1365">
                <v:rect id="shape_0" path="m0,0l-2147483645,0l-2147483645,-2147483646l0,-2147483646xe" stroked="f" o:allowincell="f" style="position:absolute;left:0;top:-1366;width:10096;height:1364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shd w:fill="auto" w:val="clear"/>
        </w:rPr>
        <w:t>О предоставлении разрешения н</w:t>
      </w:r>
      <w:r>
        <w:rPr>
          <w:rFonts w:eastAsia="Calibri"/>
          <w:b/>
          <w:sz w:val="28"/>
          <w:szCs w:val="28"/>
        </w:rPr>
        <w:t xml:space="preserve">а условно разрешенный </w: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 Градостроительного кодекса Российской Федерации, За</w:t>
      </w:r>
      <w:r>
        <w:rPr>
          <w:sz w:val="28"/>
          <w:szCs w:val="28"/>
          <w:shd w:fill="auto" w:val="clear"/>
        </w:rPr>
        <w:t xml:space="preserve">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Татарстан, </w:t>
      </w:r>
      <w:bookmarkStart w:id="0" w:name="_GoBack"/>
      <w:bookmarkEnd w:id="0"/>
      <w:r>
        <w:rPr>
          <w:sz w:val="28"/>
          <w:szCs w:val="28"/>
          <w:shd w:fill="auto" w:val="clear"/>
        </w:rPr>
        <w:t>п р и к а з ы в а ю:</w:t>
      </w:r>
    </w:p>
    <w:p>
      <w:pPr>
        <w:pStyle w:val="NoSpacing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1.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/>
        </w:rPr>
        <w:t xml:space="preserve">Предоставить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Мингазовой Наджии Бургановн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е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16:09:010111:1394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, площадью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81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кв.м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, распо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ложенного п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 адресу: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Российская Федерация, Республика Татарстан, Арский муниципальный район,МО" г Арск" г .Арск, ул. Банковская, д. 28Б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«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ма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газины» в зоне производственных и коммунальных предприятий, расположенных в пределах селитебной территории (П-2) правил землепользования и застройки муниципального образования «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город Арск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» Арского муниципального района Республики Татарстан.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2.Сектору взаимодействия со средствами массовой информации                           (Р.Ж. Зайнуллиной) обеспечить размещение настоящего приказа на официальном сайте Министерства строительства, архитектуры и</w:t>
      </w:r>
      <w:r>
        <w:rPr>
          <w:sz w:val="28"/>
          <w:szCs w:val="28"/>
        </w:rPr>
        <w:t xml:space="preserve"> жилищно-коммунального хозяйства Республики Татарстан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3.Отделу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(А.В. Ароновой) обеспечить направление настоящего приказа на официальное опубликование на Официальном портале правовой информации Республики Татарстан (pravo.tatarstan.ru).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4.Установить, что настоящий приказ вступает в силу со дня его официального опубликования.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13" w:firstLine="680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настоящего приказа оставляю за собой.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5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24"/>
        <w:gridCol w:w="5030"/>
      </w:tblGrid>
      <w:tr>
        <w:trPr/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Руководитель Департамента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развития территорий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>А.И. Ахметзянов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84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tar Academy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5c85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de5c85"/>
    <w:pPr>
      <w:keepNext w:val="true"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Normal"/>
    <w:next w:val="Normal"/>
    <w:link w:val="31"/>
    <w:qFormat/>
    <w:rsid w:val="00de5c85"/>
    <w:pPr>
      <w:keepNext w:val="true"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72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 w:val="24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e5c85"/>
    <w:rPr>
      <w:rFonts w:ascii="Tahoma" w:hAnsi="Tahoma" w:eastAsia="Times New Roman" w:cs="Tahoma"/>
      <w:sz w:val="16"/>
      <w:szCs w:val="16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72b06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Стиль2"/>
    <w:basedOn w:val="Normal"/>
    <w:qFormat/>
    <w:rsid w:val="00de5c85"/>
    <w:pPr/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e5c8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7e7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Style13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LibreOffice/7.5.6.2$Linux_X86_64 LibreOffice_project/50$Build-2</Application>
  <AppVersion>15.0000</AppVersion>
  <Pages>2</Pages>
  <Words>305</Words>
  <Characters>1743</Characters>
  <CharactersWithSpaces>2044</CharactersWithSpaces>
  <Paragraphs>4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2024-03-28T10:52:00Z</dcterms:created>
  <dc:creator>User</dc:creator>
  <dc:description/>
  <dc:language>ru-RU</dc:language>
  <cp:lastModifiedBy/>
  <cp:lastPrinted>2014-08-21T10:37:00Z</cp:lastPrinted>
  <dcterms:modified xsi:type="dcterms:W3CDTF">2025-12-15T10:47:03Z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