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34B" w:rsidRPr="00133DCC" w:rsidRDefault="007E134B" w:rsidP="000B51DC">
      <w:pPr>
        <w:pStyle w:val="HEADERTEXT"/>
        <w:jc w:val="center"/>
        <w:rPr>
          <w:rFonts w:ascii="Times New Roman" w:hAnsi="Times New Roman" w:cs="Times New Roman"/>
          <w:b/>
          <w:bCs/>
          <w:color w:val="auto"/>
          <w:sz w:val="28"/>
          <w:szCs w:val="28"/>
        </w:rPr>
      </w:pPr>
    </w:p>
    <w:p w:rsidR="000B51DC" w:rsidRDefault="000B51DC" w:rsidP="00133DCC">
      <w:pPr>
        <w:keepNext/>
        <w:spacing w:after="0" w:line="240" w:lineRule="auto"/>
        <w:jc w:val="center"/>
        <w:outlineLvl w:val="3"/>
        <w:rPr>
          <w:rFonts w:ascii="Times New Roman" w:eastAsia="Times New Roman" w:hAnsi="Times New Roman" w:cs="Times New Roman"/>
          <w:b/>
          <w:bCs/>
          <w:sz w:val="28"/>
          <w:szCs w:val="28"/>
          <w:lang w:eastAsia="en-US"/>
        </w:rPr>
      </w:pPr>
    </w:p>
    <w:p w:rsidR="000B51DC" w:rsidRDefault="000B51DC" w:rsidP="00133DCC">
      <w:pPr>
        <w:keepNext/>
        <w:spacing w:after="0" w:line="240" w:lineRule="auto"/>
        <w:jc w:val="center"/>
        <w:outlineLvl w:val="3"/>
        <w:rPr>
          <w:rFonts w:ascii="Times New Roman" w:eastAsia="Times New Roman" w:hAnsi="Times New Roman" w:cs="Times New Roman"/>
          <w:b/>
          <w:bCs/>
          <w:sz w:val="28"/>
          <w:szCs w:val="28"/>
          <w:lang w:eastAsia="en-US"/>
        </w:rPr>
      </w:pPr>
    </w:p>
    <w:p w:rsidR="000B51DC" w:rsidRDefault="000B51DC" w:rsidP="00133DCC">
      <w:pPr>
        <w:keepNext/>
        <w:spacing w:after="0" w:line="240" w:lineRule="auto"/>
        <w:jc w:val="center"/>
        <w:outlineLvl w:val="3"/>
        <w:rPr>
          <w:rFonts w:ascii="Times New Roman" w:eastAsia="Times New Roman" w:hAnsi="Times New Roman" w:cs="Times New Roman"/>
          <w:b/>
          <w:bCs/>
          <w:sz w:val="28"/>
          <w:szCs w:val="28"/>
          <w:lang w:eastAsia="en-US"/>
        </w:rPr>
      </w:pPr>
    </w:p>
    <w:p w:rsidR="000B51DC" w:rsidRDefault="000B51DC" w:rsidP="00133DCC">
      <w:pPr>
        <w:keepNext/>
        <w:spacing w:after="0" w:line="240" w:lineRule="auto"/>
        <w:jc w:val="center"/>
        <w:outlineLvl w:val="3"/>
        <w:rPr>
          <w:rFonts w:ascii="Times New Roman" w:eastAsia="Times New Roman" w:hAnsi="Times New Roman" w:cs="Times New Roman"/>
          <w:b/>
          <w:bCs/>
          <w:sz w:val="28"/>
          <w:szCs w:val="28"/>
          <w:lang w:eastAsia="en-US"/>
        </w:rPr>
      </w:pPr>
    </w:p>
    <w:p w:rsidR="000B51DC" w:rsidRDefault="000B51DC" w:rsidP="00133DCC">
      <w:pPr>
        <w:keepNext/>
        <w:spacing w:after="0" w:line="240" w:lineRule="auto"/>
        <w:jc w:val="center"/>
        <w:outlineLvl w:val="3"/>
        <w:rPr>
          <w:rFonts w:ascii="Times New Roman" w:eastAsia="Times New Roman" w:hAnsi="Times New Roman" w:cs="Times New Roman"/>
          <w:b/>
          <w:bCs/>
          <w:sz w:val="28"/>
          <w:szCs w:val="28"/>
          <w:lang w:eastAsia="en-US"/>
        </w:rPr>
      </w:pPr>
    </w:p>
    <w:p w:rsidR="00133DCC" w:rsidRPr="00433C5B" w:rsidRDefault="00133DCC" w:rsidP="00133DCC">
      <w:pPr>
        <w:keepNext/>
        <w:spacing w:after="0" w:line="240" w:lineRule="auto"/>
        <w:jc w:val="center"/>
        <w:outlineLvl w:val="3"/>
        <w:rPr>
          <w:rFonts w:ascii="Times New Roman" w:eastAsia="Times New Roman" w:hAnsi="Times New Roman" w:cs="Times New Roman"/>
          <w:b/>
          <w:bCs/>
          <w:sz w:val="28"/>
          <w:szCs w:val="28"/>
          <w:lang w:eastAsia="en-US"/>
        </w:rPr>
      </w:pPr>
      <w:r w:rsidRPr="00433C5B">
        <w:rPr>
          <w:rFonts w:ascii="Times New Roman" w:eastAsia="Times New Roman" w:hAnsi="Times New Roman" w:cs="Times New Roman"/>
          <w:b/>
          <w:bCs/>
          <w:sz w:val="28"/>
          <w:szCs w:val="28"/>
          <w:lang w:eastAsia="en-US"/>
        </w:rPr>
        <w:t>РЕШЕНИЕ</w:t>
      </w:r>
    </w:p>
    <w:p w:rsidR="00133DCC" w:rsidRPr="00433C5B" w:rsidRDefault="00133DCC" w:rsidP="00133DCC">
      <w:pPr>
        <w:keepNext/>
        <w:spacing w:after="0" w:line="240" w:lineRule="auto"/>
        <w:jc w:val="center"/>
        <w:outlineLvl w:val="3"/>
        <w:rPr>
          <w:rFonts w:ascii="Times New Roman" w:eastAsia="Times New Roman" w:hAnsi="Times New Roman" w:cs="Times New Roman"/>
          <w:b/>
          <w:bCs/>
          <w:sz w:val="28"/>
          <w:szCs w:val="28"/>
          <w:lang w:eastAsia="en-US"/>
        </w:rPr>
      </w:pPr>
      <w:r w:rsidRPr="00433C5B">
        <w:rPr>
          <w:rFonts w:ascii="Times New Roman" w:eastAsia="Times New Roman" w:hAnsi="Times New Roman" w:cs="Times New Roman"/>
          <w:b/>
          <w:bCs/>
          <w:sz w:val="28"/>
          <w:szCs w:val="28"/>
          <w:lang w:eastAsia="en-US"/>
        </w:rPr>
        <w:t>Арского районного Совета</w:t>
      </w:r>
    </w:p>
    <w:tbl>
      <w:tblPr>
        <w:tblpPr w:leftFromText="180" w:rightFromText="180" w:vertAnchor="text" w:horzAnchor="margin" w:tblpXSpec="center" w:tblpY="342"/>
        <w:tblW w:w="9890" w:type="dxa"/>
        <w:tblLayout w:type="fixed"/>
        <w:tblLook w:val="01E0" w:firstRow="1" w:lastRow="1" w:firstColumn="1" w:lastColumn="1" w:noHBand="0" w:noVBand="0"/>
      </w:tblPr>
      <w:tblGrid>
        <w:gridCol w:w="534"/>
        <w:gridCol w:w="283"/>
        <w:gridCol w:w="567"/>
        <w:gridCol w:w="284"/>
        <w:gridCol w:w="1418"/>
        <w:gridCol w:w="1135"/>
        <w:gridCol w:w="3546"/>
        <w:gridCol w:w="1130"/>
        <w:gridCol w:w="993"/>
      </w:tblGrid>
      <w:tr w:rsidR="00133DCC" w:rsidRPr="00433C5B" w:rsidTr="00133DCC">
        <w:trPr>
          <w:trHeight w:val="142"/>
        </w:trPr>
        <w:tc>
          <w:tcPr>
            <w:tcW w:w="534" w:type="dxa"/>
            <w:hideMark/>
          </w:tcPr>
          <w:p w:rsidR="00133DCC" w:rsidRPr="00433C5B" w:rsidRDefault="00133DCC" w:rsidP="00133DCC">
            <w:pPr>
              <w:widowControl w:val="0"/>
              <w:autoSpaceDE w:val="0"/>
              <w:autoSpaceDN w:val="0"/>
              <w:spacing w:after="0" w:line="240" w:lineRule="auto"/>
              <w:rPr>
                <w:rFonts w:ascii="Times New Roman" w:eastAsia="Times New Roman" w:hAnsi="Times New Roman" w:cs="Times New Roman"/>
                <w:b/>
                <w:bCs/>
                <w:sz w:val="28"/>
                <w:szCs w:val="28"/>
                <w:lang w:val="tt-RU" w:eastAsia="en-US"/>
              </w:rPr>
            </w:pPr>
            <w:r w:rsidRPr="00433C5B">
              <w:rPr>
                <w:rFonts w:ascii="Times New Roman" w:eastAsia="Times New Roman" w:hAnsi="Times New Roman" w:cs="Times New Roman"/>
                <w:b/>
                <w:bCs/>
                <w:sz w:val="28"/>
                <w:szCs w:val="28"/>
                <w:lang w:val="tt-RU" w:eastAsia="en-US"/>
              </w:rPr>
              <w:t>от</w:t>
            </w:r>
          </w:p>
        </w:tc>
        <w:tc>
          <w:tcPr>
            <w:tcW w:w="283" w:type="dxa"/>
            <w:hideMark/>
          </w:tcPr>
          <w:p w:rsidR="00133DCC" w:rsidRPr="00433C5B" w:rsidRDefault="00133DCC" w:rsidP="00133DCC">
            <w:pPr>
              <w:widowControl w:val="0"/>
              <w:autoSpaceDE w:val="0"/>
              <w:autoSpaceDN w:val="0"/>
              <w:spacing w:after="0" w:line="240" w:lineRule="auto"/>
              <w:jc w:val="right"/>
              <w:rPr>
                <w:rFonts w:ascii="Times New Roman" w:eastAsia="Times New Roman" w:hAnsi="Times New Roman" w:cs="Times New Roman"/>
                <w:b/>
                <w:bCs/>
                <w:sz w:val="28"/>
                <w:szCs w:val="28"/>
                <w:lang w:eastAsia="en-US"/>
              </w:rPr>
            </w:pPr>
            <w:r w:rsidRPr="00433C5B">
              <w:rPr>
                <w:rFonts w:ascii="Times New Roman" w:eastAsia="Times New Roman" w:hAnsi="Times New Roman" w:cs="Times New Roman"/>
                <w:b/>
                <w:bCs/>
                <w:sz w:val="28"/>
                <w:szCs w:val="28"/>
                <w:lang w:eastAsia="en-US"/>
              </w:rPr>
              <w:t>«</w:t>
            </w:r>
          </w:p>
        </w:tc>
        <w:tc>
          <w:tcPr>
            <w:tcW w:w="567" w:type="dxa"/>
            <w:tcBorders>
              <w:top w:val="nil"/>
              <w:left w:val="nil"/>
              <w:bottom w:val="single" w:sz="4" w:space="0" w:color="auto"/>
              <w:right w:val="nil"/>
            </w:tcBorders>
            <w:hideMark/>
          </w:tcPr>
          <w:p w:rsidR="00133DCC" w:rsidRPr="00433C5B" w:rsidRDefault="000B51DC" w:rsidP="00133DCC">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28</w:t>
            </w:r>
          </w:p>
        </w:tc>
        <w:tc>
          <w:tcPr>
            <w:tcW w:w="284" w:type="dxa"/>
            <w:hideMark/>
          </w:tcPr>
          <w:p w:rsidR="00133DCC" w:rsidRPr="00433C5B" w:rsidRDefault="00133DCC" w:rsidP="00133DCC">
            <w:pPr>
              <w:widowControl w:val="0"/>
              <w:autoSpaceDE w:val="0"/>
              <w:autoSpaceDN w:val="0"/>
              <w:spacing w:after="0" w:line="240" w:lineRule="auto"/>
              <w:rPr>
                <w:rFonts w:ascii="Times New Roman" w:eastAsia="Times New Roman" w:hAnsi="Times New Roman" w:cs="Times New Roman"/>
                <w:b/>
                <w:bCs/>
                <w:sz w:val="28"/>
                <w:szCs w:val="28"/>
                <w:lang w:eastAsia="en-US"/>
              </w:rPr>
            </w:pPr>
            <w:r w:rsidRPr="00433C5B">
              <w:rPr>
                <w:rFonts w:ascii="Times New Roman" w:eastAsia="Times New Roman" w:hAnsi="Times New Roman" w:cs="Times New Roman"/>
                <w:b/>
                <w:bCs/>
                <w:sz w:val="28"/>
                <w:szCs w:val="28"/>
                <w:lang w:eastAsia="en-US"/>
              </w:rPr>
              <w:t>»</w:t>
            </w:r>
          </w:p>
        </w:tc>
        <w:tc>
          <w:tcPr>
            <w:tcW w:w="1418" w:type="dxa"/>
            <w:tcBorders>
              <w:top w:val="nil"/>
              <w:left w:val="nil"/>
              <w:bottom w:val="single" w:sz="4" w:space="0" w:color="auto"/>
              <w:right w:val="nil"/>
            </w:tcBorders>
            <w:hideMark/>
          </w:tcPr>
          <w:p w:rsidR="00133DCC" w:rsidRPr="00433C5B" w:rsidRDefault="000B51DC" w:rsidP="00133DCC">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апреля</w:t>
            </w:r>
          </w:p>
        </w:tc>
        <w:tc>
          <w:tcPr>
            <w:tcW w:w="1135" w:type="dxa"/>
            <w:hideMark/>
          </w:tcPr>
          <w:p w:rsidR="00133DCC" w:rsidRPr="00433C5B" w:rsidRDefault="00133DCC" w:rsidP="00133DCC">
            <w:pPr>
              <w:widowControl w:val="0"/>
              <w:autoSpaceDE w:val="0"/>
              <w:autoSpaceDN w:val="0"/>
              <w:spacing w:after="0" w:line="240" w:lineRule="auto"/>
              <w:rPr>
                <w:rFonts w:ascii="Times New Roman" w:eastAsia="Times New Roman" w:hAnsi="Times New Roman" w:cs="Times New Roman"/>
                <w:b/>
                <w:bCs/>
                <w:sz w:val="28"/>
                <w:szCs w:val="28"/>
                <w:lang w:val="tt-RU" w:eastAsia="en-US"/>
              </w:rPr>
            </w:pPr>
            <w:r w:rsidRPr="00433C5B">
              <w:rPr>
                <w:rFonts w:ascii="Times New Roman" w:eastAsia="Times New Roman" w:hAnsi="Times New Roman" w:cs="Times New Roman"/>
                <w:b/>
                <w:bCs/>
                <w:sz w:val="28"/>
                <w:szCs w:val="28"/>
                <w:lang w:val="tt-RU" w:eastAsia="en-US"/>
              </w:rPr>
              <w:t>2026 г.</w:t>
            </w:r>
          </w:p>
        </w:tc>
        <w:tc>
          <w:tcPr>
            <w:tcW w:w="3546" w:type="dxa"/>
          </w:tcPr>
          <w:p w:rsidR="00133DCC" w:rsidRPr="00433C5B" w:rsidRDefault="00133DCC" w:rsidP="00133DCC">
            <w:pPr>
              <w:widowControl w:val="0"/>
              <w:autoSpaceDE w:val="0"/>
              <w:autoSpaceDN w:val="0"/>
              <w:spacing w:after="0" w:line="240" w:lineRule="auto"/>
              <w:rPr>
                <w:rFonts w:ascii="Times New Roman" w:eastAsia="Times New Roman" w:hAnsi="Times New Roman" w:cs="Times New Roman"/>
                <w:b/>
                <w:bCs/>
                <w:sz w:val="28"/>
                <w:szCs w:val="28"/>
                <w:lang w:val="tt-RU" w:eastAsia="en-US"/>
              </w:rPr>
            </w:pPr>
          </w:p>
        </w:tc>
        <w:tc>
          <w:tcPr>
            <w:tcW w:w="1130" w:type="dxa"/>
            <w:hideMark/>
          </w:tcPr>
          <w:p w:rsidR="00133DCC" w:rsidRPr="00433C5B" w:rsidRDefault="00133DCC" w:rsidP="00133DCC">
            <w:pPr>
              <w:widowControl w:val="0"/>
              <w:autoSpaceDE w:val="0"/>
              <w:autoSpaceDN w:val="0"/>
              <w:spacing w:after="0" w:line="240" w:lineRule="auto"/>
              <w:jc w:val="right"/>
              <w:rPr>
                <w:rFonts w:ascii="Times New Roman" w:eastAsia="Times New Roman" w:hAnsi="Times New Roman" w:cs="Times New Roman"/>
                <w:b/>
                <w:bCs/>
                <w:sz w:val="28"/>
                <w:szCs w:val="28"/>
                <w:lang w:val="tt-RU" w:eastAsia="en-US"/>
              </w:rPr>
            </w:pPr>
            <w:r w:rsidRPr="00433C5B">
              <w:rPr>
                <w:rFonts w:ascii="Times New Roman" w:eastAsia="Times New Roman" w:hAnsi="Times New Roman" w:cs="Times New Roman"/>
                <w:b/>
                <w:bCs/>
                <w:sz w:val="28"/>
                <w:szCs w:val="28"/>
                <w:lang w:val="tt-RU" w:eastAsia="en-US"/>
              </w:rPr>
              <w:t>№</w:t>
            </w:r>
          </w:p>
        </w:tc>
        <w:tc>
          <w:tcPr>
            <w:tcW w:w="993" w:type="dxa"/>
            <w:tcBorders>
              <w:top w:val="nil"/>
              <w:left w:val="nil"/>
              <w:bottom w:val="single" w:sz="4" w:space="0" w:color="auto"/>
              <w:right w:val="nil"/>
            </w:tcBorders>
            <w:hideMark/>
          </w:tcPr>
          <w:p w:rsidR="00133DCC" w:rsidRPr="00433C5B" w:rsidRDefault="000B51DC" w:rsidP="00133DCC">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50</w:t>
            </w:r>
          </w:p>
        </w:tc>
      </w:tr>
    </w:tbl>
    <w:p w:rsidR="007E134B" w:rsidRPr="00133DCC" w:rsidRDefault="007E134B">
      <w:pPr>
        <w:pStyle w:val="HEADERTEXT"/>
        <w:rPr>
          <w:rFonts w:ascii="Times New Roman" w:hAnsi="Times New Roman" w:cs="Times New Roman"/>
          <w:b/>
          <w:bCs/>
          <w:color w:val="auto"/>
          <w:sz w:val="28"/>
          <w:szCs w:val="28"/>
        </w:rPr>
      </w:pPr>
    </w:p>
    <w:p w:rsidR="00133DCC" w:rsidRDefault="00133DCC">
      <w:pPr>
        <w:pStyle w:val="HEADERTEXT"/>
        <w:jc w:val="center"/>
        <w:outlineLvl w:val="2"/>
        <w:rPr>
          <w:rFonts w:ascii="Times New Roman" w:hAnsi="Times New Roman" w:cs="Times New Roman"/>
          <w:b/>
          <w:bCs/>
          <w:color w:val="auto"/>
          <w:sz w:val="28"/>
          <w:szCs w:val="28"/>
        </w:rPr>
      </w:pPr>
    </w:p>
    <w:p w:rsidR="000B51DC" w:rsidRDefault="000B51DC">
      <w:pPr>
        <w:pStyle w:val="HEADERTEXT"/>
        <w:jc w:val="center"/>
        <w:outlineLvl w:val="2"/>
        <w:rPr>
          <w:rFonts w:ascii="Times New Roman" w:hAnsi="Times New Roman" w:cs="Times New Roman"/>
          <w:b/>
          <w:bCs/>
          <w:color w:val="auto"/>
          <w:sz w:val="28"/>
          <w:szCs w:val="28"/>
        </w:rPr>
      </w:pPr>
    </w:p>
    <w:p w:rsidR="007E134B" w:rsidRPr="00133DCC" w:rsidRDefault="008E53D0">
      <w:pPr>
        <w:pStyle w:val="HEADERTEXT"/>
        <w:jc w:val="center"/>
        <w:outlineLvl w:val="2"/>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Об утверждении Положения о муниципальном жилищном контроле на территории </w:t>
      </w:r>
      <w:r w:rsidR="00133DCC">
        <w:rPr>
          <w:rFonts w:ascii="Times New Roman" w:hAnsi="Times New Roman" w:cs="Times New Roman"/>
          <w:b/>
          <w:bCs/>
          <w:color w:val="auto"/>
          <w:sz w:val="28"/>
          <w:szCs w:val="28"/>
        </w:rPr>
        <w:t>Арского</w:t>
      </w:r>
      <w:r w:rsidRPr="00133DCC">
        <w:rPr>
          <w:rFonts w:ascii="Times New Roman" w:hAnsi="Times New Roman" w:cs="Times New Roman"/>
          <w:b/>
          <w:bCs/>
          <w:color w:val="auto"/>
          <w:sz w:val="28"/>
          <w:szCs w:val="28"/>
        </w:rPr>
        <w:t xml:space="preserve"> муниципального района</w:t>
      </w:r>
    </w:p>
    <w:p w:rsidR="007E134B" w:rsidRPr="00133DCC" w:rsidRDefault="007E134B">
      <w:pPr>
        <w:pStyle w:val="HEADERTEXT"/>
        <w:jc w:val="center"/>
        <w:outlineLvl w:val="2"/>
        <w:rPr>
          <w:rFonts w:ascii="Times New Roman" w:hAnsi="Times New Roman" w:cs="Times New Roman"/>
          <w:b/>
          <w:bCs/>
          <w:color w:val="auto"/>
          <w:sz w:val="28"/>
          <w:szCs w:val="28"/>
        </w:rPr>
      </w:pPr>
    </w:p>
    <w:p w:rsidR="007E134B" w:rsidRPr="00133DCC" w:rsidRDefault="00133DCC">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 xml:space="preserve">В </w:t>
      </w:r>
      <w:r w:rsidR="008E53D0" w:rsidRPr="00133DCC">
        <w:rPr>
          <w:rFonts w:ascii="Times New Roman" w:hAnsi="Times New Roman" w:cs="Times New Roman"/>
          <w:sz w:val="28"/>
          <w:szCs w:val="28"/>
        </w:rPr>
        <w:t xml:space="preserve">соответствии с </w:t>
      </w:r>
      <w:r w:rsidR="008E53D0" w:rsidRPr="00133DCC">
        <w:rPr>
          <w:rFonts w:ascii="Times New Roman" w:hAnsi="Times New Roman" w:cs="Times New Roman"/>
          <w:sz w:val="28"/>
          <w:szCs w:val="28"/>
        </w:rPr>
        <w:fldChar w:fldCharType="begin"/>
      </w:r>
      <w:r w:rsidR="008E53D0" w:rsidRPr="00133DCC">
        <w:rPr>
          <w:rFonts w:ascii="Times New Roman" w:hAnsi="Times New Roman" w:cs="Times New Roman"/>
          <w:sz w:val="28"/>
          <w:szCs w:val="28"/>
        </w:rPr>
        <w:instrText xml:space="preserve"> HYPERLINK "kodeks://link/d?nd=901919946&amp;mark=000000000000000000000000000000000000000000000000007D20K3"\o"’’Жилищный кодекс Российской Федерации (с изменениями на 20 февраля 2026 года) (редакция, действующая с 1 марта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Кодекс РФ от 29.12.2004 N 188-ФЗ</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01.03.2026)"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Жилищным кодексом Российской Федерации</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"kodeks://link/d?nd=1312062361&amp;mark=0000000000000000000000000000000000000000000000000064U0IK"\o"’’Об общих принципах организации местного самоуправления в единой системе публичной власти (с изменениями на 9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20.03.2025 N 33-ФЗ</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09.04.2026)"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Федеральн</w:t>
      </w:r>
      <w:r w:rsidR="00133DCC">
        <w:rPr>
          <w:rFonts w:ascii="Times New Roman" w:hAnsi="Times New Roman" w:cs="Times New Roman"/>
          <w:sz w:val="28"/>
          <w:szCs w:val="28"/>
        </w:rPr>
        <w:t>ым</w:t>
      </w:r>
      <w:r w:rsidRPr="00133DCC">
        <w:rPr>
          <w:rFonts w:ascii="Times New Roman" w:hAnsi="Times New Roman" w:cs="Times New Roman"/>
          <w:sz w:val="28"/>
          <w:szCs w:val="28"/>
        </w:rPr>
        <w:t xml:space="preserve"> закон</w:t>
      </w:r>
      <w:r w:rsidR="00133DCC">
        <w:rPr>
          <w:rFonts w:ascii="Times New Roman" w:hAnsi="Times New Roman" w:cs="Times New Roman"/>
          <w:sz w:val="28"/>
          <w:szCs w:val="28"/>
        </w:rPr>
        <w:t>ом</w:t>
      </w:r>
      <w:r w:rsidRPr="00133DCC">
        <w:rPr>
          <w:rFonts w:ascii="Times New Roman" w:hAnsi="Times New Roman" w:cs="Times New Roman"/>
          <w:sz w:val="28"/>
          <w:szCs w:val="28"/>
        </w:rPr>
        <w:t xml:space="preserve"> от 20 марта 2025 года N 33-ФЗ "Об общих принципах организации местного самоуправления в единой системе публичной власти"</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133DCC">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Федеральным законом от 31 июля 2020 г. N 248-ФЗ "О государственном контроле (надзоре) и муниципальном контроле в Российской Федерации"</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w:t>
      </w:r>
      <w:r w:rsidR="00133DCC">
        <w:rPr>
          <w:rFonts w:ascii="Times New Roman" w:hAnsi="Times New Roman" w:cs="Times New Roman"/>
          <w:sz w:val="28"/>
          <w:szCs w:val="28"/>
        </w:rPr>
        <w:t>Арский районный Совет</w:t>
      </w:r>
      <w:r w:rsidRPr="00133DCC">
        <w:rPr>
          <w:rFonts w:ascii="Times New Roman" w:hAnsi="Times New Roman" w:cs="Times New Roman"/>
          <w:sz w:val="28"/>
          <w:szCs w:val="28"/>
        </w:rPr>
        <w:t xml:space="preserve"> решил:</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1. Утвердить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"kodeks://link/d?nd=1316465735&amp;mark=00000000000000000000000000000000000000000000000002HVAJ4I"\o"’’Об утверждении Положения о муниципальном жилищном контроле на территории Тюлячинского муниципального района’’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Решение Совета Тюлячинского муниципального района Республики Татарстан от 19.02.2026 N 29</w:instrText>
      </w:r>
    </w:p>
    <w:p w:rsidR="007E134B" w:rsidRDefault="008E53D0" w:rsidP="00133DCC">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 xml:space="preserve">Положение о муниципальном жилищном контроле на территории </w:t>
      </w:r>
      <w:r w:rsidR="00133DCC">
        <w:rPr>
          <w:rFonts w:ascii="Times New Roman" w:hAnsi="Times New Roman" w:cs="Times New Roman"/>
          <w:sz w:val="28"/>
          <w:szCs w:val="28"/>
        </w:rPr>
        <w:t>Арского</w:t>
      </w:r>
      <w:r w:rsidRPr="00133DCC">
        <w:rPr>
          <w:rFonts w:ascii="Times New Roman" w:hAnsi="Times New Roman" w:cs="Times New Roman"/>
          <w:sz w:val="28"/>
          <w:szCs w:val="28"/>
        </w:rPr>
        <w:t xml:space="preserve"> муниципального района,</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согласно приложению.</w:t>
      </w:r>
    </w:p>
    <w:p w:rsidR="00133DCC" w:rsidRDefault="00133DCC" w:rsidP="00133DCC">
      <w:pPr>
        <w:pStyle w:val="FORMATTEXT"/>
        <w:ind w:firstLine="568"/>
        <w:jc w:val="both"/>
      </w:pPr>
      <w:r w:rsidRPr="00133DCC">
        <w:rPr>
          <w:rFonts w:ascii="Times New Roman" w:hAnsi="Times New Roman" w:cs="Times New Roman"/>
          <w:sz w:val="28"/>
          <w:szCs w:val="28"/>
        </w:rPr>
        <w:t xml:space="preserve">2. Признать утратившим силу следующие решения Арского районного Совета: - </w:t>
      </w:r>
      <w:r>
        <w:rPr>
          <w:rFonts w:ascii="Times New Roman" w:hAnsi="Times New Roman" w:cs="Times New Roman"/>
          <w:sz w:val="28"/>
          <w:szCs w:val="28"/>
        </w:rPr>
        <w:t>от 12 ноября 2021 года N 96 «</w:t>
      </w:r>
      <w:r w:rsidRPr="00133DCC">
        <w:rPr>
          <w:rFonts w:ascii="Times New Roman" w:hAnsi="Times New Roman" w:cs="Times New Roman"/>
          <w:sz w:val="28"/>
          <w:szCs w:val="28"/>
        </w:rPr>
        <w:t>Об утверждении Положения о муниципальном жилищном контроле на территории Арского муниципального района Республики Татарстан</w:t>
      </w:r>
      <w:r>
        <w:rPr>
          <w:rFonts w:ascii="Times New Roman" w:hAnsi="Times New Roman" w:cs="Times New Roman"/>
          <w:sz w:val="28"/>
          <w:szCs w:val="28"/>
        </w:rPr>
        <w:t>»</w:t>
      </w:r>
      <w:r w:rsidRPr="00133DCC">
        <w:rPr>
          <w:rFonts w:ascii="Times New Roman" w:hAnsi="Times New Roman" w:cs="Times New Roman"/>
          <w:sz w:val="28"/>
          <w:szCs w:val="28"/>
        </w:rPr>
        <w:t>;</w:t>
      </w:r>
      <w:r w:rsidRPr="00133DCC">
        <w:t xml:space="preserve"> </w:t>
      </w:r>
    </w:p>
    <w:p w:rsidR="00133DCC" w:rsidRDefault="00133DCC" w:rsidP="00133DCC">
      <w:pPr>
        <w:pStyle w:val="FORMATTEXT"/>
        <w:jc w:val="both"/>
        <w:rPr>
          <w:rFonts w:ascii="Times New Roman" w:hAnsi="Times New Roman" w:cs="Times New Roman"/>
          <w:sz w:val="28"/>
          <w:szCs w:val="28"/>
        </w:rPr>
      </w:pPr>
      <w:r>
        <w:t xml:space="preserve">- </w:t>
      </w:r>
      <w:r w:rsidRPr="00133DCC">
        <w:rPr>
          <w:rFonts w:ascii="Times New Roman" w:hAnsi="Times New Roman" w:cs="Times New Roman"/>
          <w:sz w:val="28"/>
          <w:szCs w:val="28"/>
        </w:rPr>
        <w:t xml:space="preserve">от 28 февраля 2022 года </w:t>
      </w:r>
      <w:r>
        <w:rPr>
          <w:rFonts w:ascii="Times New Roman" w:hAnsi="Times New Roman" w:cs="Times New Roman"/>
          <w:sz w:val="28"/>
          <w:szCs w:val="28"/>
        </w:rPr>
        <w:t>N 124 «</w:t>
      </w:r>
      <w:r w:rsidRPr="00133DCC">
        <w:rPr>
          <w:rFonts w:ascii="Times New Roman" w:hAnsi="Times New Roman" w:cs="Times New Roman"/>
          <w:sz w:val="28"/>
          <w:szCs w:val="28"/>
        </w:rPr>
        <w:t>О внесении изменений в решение Арского районного Совета от 12.11.2021 года N 96 "Об утверждении Положения о муниципальном жилищном контроле на территории Арского муниципальн</w:t>
      </w:r>
      <w:r>
        <w:rPr>
          <w:rFonts w:ascii="Times New Roman" w:hAnsi="Times New Roman" w:cs="Times New Roman"/>
          <w:sz w:val="28"/>
          <w:szCs w:val="28"/>
        </w:rPr>
        <w:t>ого района Республики Татарстан»;</w:t>
      </w:r>
    </w:p>
    <w:p w:rsidR="00133DCC" w:rsidRDefault="00133DCC" w:rsidP="00133DCC">
      <w:pPr>
        <w:pStyle w:val="FORMATTEXT"/>
        <w:jc w:val="both"/>
        <w:rPr>
          <w:rFonts w:ascii="Times New Roman" w:eastAsia="Times New Roman" w:hAnsi="Times New Roman" w:cs="Times New Roman"/>
          <w:sz w:val="28"/>
          <w:szCs w:val="28"/>
        </w:rPr>
      </w:pPr>
      <w:r w:rsidRPr="00133DCC">
        <w:rPr>
          <w:rFonts w:ascii="Times New Roman" w:hAnsi="Times New Roman" w:cs="Times New Roman"/>
          <w:sz w:val="28"/>
          <w:szCs w:val="28"/>
        </w:rPr>
        <w:t xml:space="preserve">- </w:t>
      </w:r>
      <w:r w:rsidRPr="00133DCC">
        <w:rPr>
          <w:rFonts w:ascii="Times New Roman" w:eastAsia="Times New Roman" w:hAnsi="Times New Roman" w:cs="Times New Roman"/>
          <w:sz w:val="28"/>
          <w:szCs w:val="28"/>
        </w:rPr>
        <w:t xml:space="preserve">от 25 апреля 2023 года N 213 «О внесении изменений в </w:t>
      </w:r>
      <w:hyperlink r:id="rId6" w:history="1">
        <w:r w:rsidRPr="00133DCC">
          <w:rPr>
            <w:rFonts w:ascii="Times New Roman" w:eastAsia="Times New Roman" w:hAnsi="Times New Roman" w:cs="Times New Roman"/>
            <w:sz w:val="28"/>
            <w:szCs w:val="28"/>
          </w:rPr>
          <w:t>решение Арского районного Совета от 12.11.2021 года N 96 "Об утверждении Положения о муниципальном жилищном контроле на территории Арского муниципального района Республики Татарстан"</w:t>
        </w:r>
      </w:hyperlink>
      <w:r w:rsidRPr="00133DCC">
        <w:rPr>
          <w:rFonts w:ascii="Times New Roman" w:eastAsia="Times New Roman" w:hAnsi="Times New Roman" w:cs="Times New Roman"/>
          <w:sz w:val="28"/>
          <w:szCs w:val="28"/>
        </w:rPr>
        <w:t xml:space="preserve"> (с изменениями от 28.02.2022 N 124)»;</w:t>
      </w:r>
    </w:p>
    <w:p w:rsidR="00133DCC" w:rsidRPr="00133DCC" w:rsidRDefault="00133DCC" w:rsidP="00855562">
      <w:pPr>
        <w:pStyle w:val="FORMATTEXT"/>
        <w:jc w:val="both"/>
        <w:rPr>
          <w:rFonts w:ascii="Times New Roman" w:hAnsi="Times New Roman" w:cs="Times New Roman"/>
          <w:sz w:val="28"/>
          <w:szCs w:val="28"/>
        </w:rPr>
      </w:pPr>
      <w:r>
        <w:rPr>
          <w:rFonts w:ascii="Times New Roman" w:hAnsi="Times New Roman" w:cs="Times New Roman"/>
          <w:sz w:val="28"/>
          <w:szCs w:val="28"/>
        </w:rPr>
        <w:t xml:space="preserve">- от </w:t>
      </w:r>
      <w:r w:rsidRPr="00133DCC">
        <w:rPr>
          <w:rFonts w:ascii="Times New Roman" w:hAnsi="Times New Roman" w:cs="Times New Roman"/>
          <w:sz w:val="28"/>
          <w:szCs w:val="28"/>
        </w:rPr>
        <w:t>25</w:t>
      </w:r>
      <w:r>
        <w:rPr>
          <w:rFonts w:ascii="Times New Roman" w:hAnsi="Times New Roman" w:cs="Times New Roman"/>
          <w:sz w:val="28"/>
          <w:szCs w:val="28"/>
        </w:rPr>
        <w:t xml:space="preserve"> июля </w:t>
      </w:r>
      <w:r w:rsidRPr="00133DCC">
        <w:rPr>
          <w:rFonts w:ascii="Times New Roman" w:hAnsi="Times New Roman" w:cs="Times New Roman"/>
          <w:sz w:val="28"/>
          <w:szCs w:val="28"/>
        </w:rPr>
        <w:t>2024 N 295</w:t>
      </w:r>
      <w:r w:rsidR="00855562">
        <w:rPr>
          <w:rFonts w:ascii="Times New Roman" w:hAnsi="Times New Roman" w:cs="Times New Roman"/>
          <w:sz w:val="28"/>
          <w:szCs w:val="28"/>
        </w:rPr>
        <w:t xml:space="preserve"> «</w:t>
      </w:r>
      <w:r w:rsidR="00855562" w:rsidRPr="00855562">
        <w:rPr>
          <w:rFonts w:ascii="Times New Roman" w:hAnsi="Times New Roman" w:cs="Times New Roman"/>
          <w:sz w:val="28"/>
          <w:szCs w:val="28"/>
        </w:rPr>
        <w:t>О внесении изменений в решение Арского районного Совета от 12.11.2021 года №</w:t>
      </w:r>
      <w:r w:rsidR="00855562">
        <w:rPr>
          <w:rFonts w:ascii="Times New Roman" w:hAnsi="Times New Roman" w:cs="Times New Roman"/>
          <w:sz w:val="28"/>
          <w:szCs w:val="28"/>
        </w:rPr>
        <w:t xml:space="preserve"> 96 «Об утверждении Положения о </w:t>
      </w:r>
      <w:r w:rsidR="00855562" w:rsidRPr="00855562">
        <w:rPr>
          <w:rFonts w:ascii="Times New Roman" w:hAnsi="Times New Roman" w:cs="Times New Roman"/>
          <w:sz w:val="28"/>
          <w:szCs w:val="28"/>
        </w:rPr>
        <w:t>муниципальном жилищном контроле на территории Арского муниципального района Республики Татарстан» (с изменениями от 28.02.2022 № 124, от 25.04.2023 № 213)</w:t>
      </w:r>
      <w:r w:rsidR="00855562">
        <w:rPr>
          <w:rFonts w:ascii="Times New Roman" w:hAnsi="Times New Roman" w:cs="Times New Roman"/>
          <w:sz w:val="28"/>
          <w:szCs w:val="28"/>
        </w:rPr>
        <w:t>»;</w:t>
      </w:r>
      <w:r>
        <w:rPr>
          <w:rFonts w:ascii="Times New Roman" w:hAnsi="Times New Roman" w:cs="Times New Roman"/>
          <w:sz w:val="28"/>
          <w:szCs w:val="28"/>
        </w:rPr>
        <w:t xml:space="preserve"> </w:t>
      </w:r>
    </w:p>
    <w:p w:rsidR="00133DCC" w:rsidRDefault="00133DCC" w:rsidP="00133DCC">
      <w:pPr>
        <w:pStyle w:val="FORMATTEXT"/>
        <w:jc w:val="both"/>
        <w:rPr>
          <w:rFonts w:ascii="Times New Roman" w:hAnsi="Times New Roman" w:cs="Times New Roman"/>
          <w:sz w:val="28"/>
          <w:szCs w:val="28"/>
        </w:rPr>
      </w:pPr>
      <w:r>
        <w:rPr>
          <w:rFonts w:ascii="Times New Roman" w:hAnsi="Times New Roman" w:cs="Times New Roman"/>
          <w:sz w:val="28"/>
          <w:szCs w:val="28"/>
        </w:rPr>
        <w:t>- от 8 ноября 2024 года N 307 «</w:t>
      </w:r>
      <w:r w:rsidRPr="00133DCC">
        <w:rPr>
          <w:rFonts w:ascii="Times New Roman" w:hAnsi="Times New Roman" w:cs="Times New Roman"/>
          <w:sz w:val="28"/>
          <w:szCs w:val="28"/>
        </w:rPr>
        <w:t>О внесении изменений в решение Арского районного Совета от 12.11.2021 года N 96 "Об утверждении Положения о муниципальном жилищном контроле на территории Арского муниципального района Республики Татарстан" (с изменениями от 28.02.2022 N 124, от 25.04.2023 N 213, от 25.07.2024 N 295)</w:t>
      </w:r>
      <w:r>
        <w:rPr>
          <w:rFonts w:ascii="Times New Roman" w:hAnsi="Times New Roman" w:cs="Times New Roman"/>
          <w:sz w:val="28"/>
          <w:szCs w:val="28"/>
        </w:rPr>
        <w:t>»;</w:t>
      </w:r>
    </w:p>
    <w:p w:rsidR="00133DCC" w:rsidRPr="00133DCC" w:rsidRDefault="00133DCC" w:rsidP="00133DCC">
      <w:pPr>
        <w:pStyle w:val="FORMATTEXT"/>
        <w:jc w:val="both"/>
        <w:rPr>
          <w:rFonts w:ascii="Times New Roman" w:hAnsi="Times New Roman" w:cs="Times New Roman"/>
          <w:sz w:val="28"/>
          <w:szCs w:val="28"/>
        </w:rPr>
      </w:pPr>
      <w:r>
        <w:rPr>
          <w:rFonts w:ascii="Times New Roman" w:hAnsi="Times New Roman" w:cs="Times New Roman"/>
          <w:sz w:val="28"/>
          <w:szCs w:val="28"/>
        </w:rPr>
        <w:t>- от 29 мая 2025 года N 343 «</w:t>
      </w:r>
      <w:r w:rsidRPr="00133DCC">
        <w:rPr>
          <w:rFonts w:ascii="Times New Roman" w:hAnsi="Times New Roman" w:cs="Times New Roman"/>
          <w:sz w:val="28"/>
          <w:szCs w:val="28"/>
        </w:rPr>
        <w:t xml:space="preserve">О внесении изменений в решение Арского районного Совета от 12.11.2021 года N 96 "Об утверждении Положения о муниципальном </w:t>
      </w:r>
      <w:r w:rsidRPr="00133DCC">
        <w:rPr>
          <w:rFonts w:ascii="Times New Roman" w:hAnsi="Times New Roman" w:cs="Times New Roman"/>
          <w:sz w:val="28"/>
          <w:szCs w:val="28"/>
        </w:rPr>
        <w:lastRenderedPageBreak/>
        <w:t>жилищном контроле на территории Арского муниципального района Республики Татарстан" (с изменениями от 28.02.2022 N 124, от 25.04.2023 N 213, от 25.07.2024 N 295, от 08.11.2024 N 307)</w:t>
      </w:r>
      <w:r>
        <w:rPr>
          <w:rFonts w:ascii="Times New Roman" w:hAnsi="Times New Roman" w:cs="Times New Roman"/>
          <w:sz w:val="28"/>
          <w:szCs w:val="28"/>
        </w:rPr>
        <w:t>».</w:t>
      </w:r>
    </w:p>
    <w:p w:rsidR="00133DCC" w:rsidRPr="007B6B6B" w:rsidRDefault="00133DCC" w:rsidP="00133DCC">
      <w:pPr>
        <w:pStyle w:val="FORMATTEXT"/>
        <w:ind w:firstLine="568"/>
        <w:jc w:val="both"/>
        <w:rPr>
          <w:rFonts w:ascii="Times New Roman" w:hAnsi="Times New Roman" w:cs="Times New Roman"/>
          <w:color w:val="000000" w:themeColor="text1"/>
          <w:sz w:val="28"/>
          <w:szCs w:val="28"/>
        </w:rPr>
      </w:pPr>
      <w:r w:rsidRPr="007B6B6B">
        <w:rPr>
          <w:rFonts w:ascii="Times New Roman" w:hAnsi="Times New Roman" w:cs="Times New Roman"/>
          <w:color w:val="000000" w:themeColor="text1"/>
          <w:sz w:val="28"/>
          <w:szCs w:val="28"/>
        </w:rPr>
        <w:t>3. Настоящее решение вступает в силу с момента его официального опубликования.</w:t>
      </w:r>
    </w:p>
    <w:p w:rsidR="00133DCC" w:rsidRDefault="00133DCC" w:rsidP="00133DCC">
      <w:pPr>
        <w:pStyle w:val="FORMATTEXT"/>
        <w:ind w:firstLine="568"/>
        <w:jc w:val="both"/>
        <w:rPr>
          <w:rFonts w:ascii="Times New Roman" w:hAnsi="Times New Roman" w:cs="Times New Roman"/>
          <w:color w:val="000000" w:themeColor="text1"/>
          <w:sz w:val="28"/>
          <w:szCs w:val="28"/>
        </w:rPr>
      </w:pPr>
      <w:r w:rsidRPr="00433C5B">
        <w:rPr>
          <w:rFonts w:ascii="Times New Roman" w:hAnsi="Times New Roman" w:cs="Times New Roman"/>
          <w:color w:val="000000" w:themeColor="text1"/>
          <w:sz w:val="28"/>
          <w:szCs w:val="28"/>
        </w:rPr>
        <w:t>4.</w:t>
      </w:r>
      <w:r w:rsidRPr="00433C5B">
        <w:rPr>
          <w:rFonts w:ascii="Times New Roman" w:hAnsi="Times New Roman" w:cs="Times New Roman"/>
          <w:color w:val="000000" w:themeColor="text1"/>
          <w:sz w:val="28"/>
          <w:szCs w:val="28"/>
        </w:rPr>
        <w:tab/>
        <w:t>Опубликовать настоящее решение путем размещения на Официальном портале правовой информации Республики Татарстан (pravo.tatarstan.ru) и обнародовать на официальном сайте Арского муниципального района (</w:t>
      </w:r>
      <w:hyperlink r:id="rId7" w:history="1">
        <w:r w:rsidRPr="004C59BA">
          <w:rPr>
            <w:rStyle w:val="a7"/>
            <w:rFonts w:ascii="Times New Roman" w:hAnsi="Times New Roman" w:cs="Times New Roman"/>
            <w:sz w:val="28"/>
            <w:szCs w:val="28"/>
          </w:rPr>
          <w:t>http://arsk.tatarstan.ru</w:t>
        </w:r>
      </w:hyperlink>
      <w:r w:rsidRPr="00433C5B">
        <w:rPr>
          <w:rFonts w:ascii="Times New Roman" w:hAnsi="Times New Roman" w:cs="Times New Roman"/>
          <w:color w:val="000000" w:themeColor="text1"/>
          <w:sz w:val="28"/>
          <w:szCs w:val="28"/>
        </w:rPr>
        <w:t>).</w:t>
      </w:r>
    </w:p>
    <w:p w:rsidR="00813F73" w:rsidRDefault="00813F73" w:rsidP="00133DCC">
      <w:pPr>
        <w:pStyle w:val="FORMATTEXT"/>
        <w:jc w:val="right"/>
        <w:rPr>
          <w:rFonts w:ascii="Times New Roman" w:hAnsi="Times New Roman" w:cs="Times New Roman"/>
          <w:color w:val="000000" w:themeColor="text1"/>
          <w:sz w:val="28"/>
          <w:szCs w:val="28"/>
        </w:rPr>
      </w:pPr>
      <w:r w:rsidRPr="00813F73">
        <w:rPr>
          <w:rFonts w:ascii="Times New Roman" w:hAnsi="Times New Roman" w:cs="Times New Roman"/>
          <w:color w:val="000000" w:themeColor="text1"/>
          <w:sz w:val="28"/>
          <w:szCs w:val="28"/>
        </w:rPr>
        <w:t>5. Контроль за исполнением настоящего ре</w:t>
      </w:r>
      <w:r>
        <w:rPr>
          <w:rFonts w:ascii="Times New Roman" w:hAnsi="Times New Roman" w:cs="Times New Roman"/>
          <w:color w:val="000000" w:themeColor="text1"/>
          <w:sz w:val="28"/>
          <w:szCs w:val="28"/>
        </w:rPr>
        <w:t xml:space="preserve">шения возложить на руководителя </w:t>
      </w:r>
    </w:p>
    <w:p w:rsidR="00133DCC" w:rsidRPr="007B6B6B" w:rsidRDefault="00813F73" w:rsidP="00813F73">
      <w:pPr>
        <w:pStyle w:val="FORMATTEXT"/>
        <w:rPr>
          <w:rFonts w:ascii="Times New Roman" w:hAnsi="Times New Roman" w:cs="Times New Roman"/>
          <w:color w:val="000000" w:themeColor="text1"/>
          <w:sz w:val="28"/>
          <w:szCs w:val="28"/>
        </w:rPr>
      </w:pPr>
      <w:r w:rsidRPr="00813F73">
        <w:rPr>
          <w:rFonts w:ascii="Times New Roman" w:hAnsi="Times New Roman" w:cs="Times New Roman"/>
          <w:color w:val="000000" w:themeColor="text1"/>
          <w:sz w:val="28"/>
          <w:szCs w:val="28"/>
        </w:rPr>
        <w:t>исполнительного комитета Арского муниципального района Республики Татарстан.</w:t>
      </w:r>
    </w:p>
    <w:p w:rsidR="00133DCC" w:rsidRDefault="00133DCC" w:rsidP="00133DCC">
      <w:pPr>
        <w:pStyle w:val="FORMATTEXT"/>
        <w:jc w:val="right"/>
        <w:rPr>
          <w:rFonts w:ascii="Times New Roman" w:hAnsi="Times New Roman" w:cs="Times New Roman"/>
          <w:color w:val="000000" w:themeColor="text1"/>
          <w:sz w:val="28"/>
          <w:szCs w:val="28"/>
        </w:rPr>
      </w:pPr>
    </w:p>
    <w:p w:rsidR="00813F73" w:rsidRPr="007B6B6B" w:rsidRDefault="00813F73" w:rsidP="00133DCC">
      <w:pPr>
        <w:pStyle w:val="FORMATTEXT"/>
        <w:jc w:val="right"/>
        <w:rPr>
          <w:rFonts w:ascii="Times New Roman" w:hAnsi="Times New Roman" w:cs="Times New Roman"/>
          <w:color w:val="000000" w:themeColor="text1"/>
          <w:sz w:val="28"/>
          <w:szCs w:val="28"/>
        </w:rPr>
      </w:pPr>
    </w:p>
    <w:p w:rsidR="00133DCC" w:rsidRPr="00433C5B" w:rsidRDefault="00133DCC" w:rsidP="00133DCC">
      <w:pPr>
        <w:tabs>
          <w:tab w:val="left" w:pos="3660"/>
        </w:tabs>
        <w:spacing w:after="0" w:line="240" w:lineRule="auto"/>
        <w:jc w:val="both"/>
        <w:rPr>
          <w:rFonts w:ascii="Times New Roman" w:eastAsia="Times New Roman" w:hAnsi="Times New Roman" w:cs="Times New Roman"/>
          <w:sz w:val="28"/>
          <w:szCs w:val="28"/>
          <w:lang w:eastAsia="en-US"/>
        </w:rPr>
      </w:pPr>
      <w:r w:rsidRPr="00433C5B">
        <w:rPr>
          <w:rFonts w:ascii="Times New Roman" w:eastAsia="Times New Roman" w:hAnsi="Times New Roman" w:cs="Times New Roman"/>
          <w:sz w:val="28"/>
          <w:szCs w:val="28"/>
          <w:lang w:eastAsia="en-US"/>
        </w:rPr>
        <w:t xml:space="preserve">Глава Арского муниципального района, </w:t>
      </w:r>
    </w:p>
    <w:p w:rsidR="00133DCC" w:rsidRPr="00433C5B" w:rsidRDefault="00133DCC" w:rsidP="00133DCC">
      <w:pPr>
        <w:tabs>
          <w:tab w:val="left" w:pos="3660"/>
          <w:tab w:val="left" w:pos="6885"/>
        </w:tabs>
        <w:spacing w:after="0" w:line="240" w:lineRule="auto"/>
        <w:jc w:val="both"/>
        <w:rPr>
          <w:rFonts w:ascii="Times New Roman" w:eastAsia="Times New Roman" w:hAnsi="Times New Roman" w:cs="Times New Roman"/>
          <w:sz w:val="28"/>
          <w:szCs w:val="28"/>
          <w:lang w:eastAsia="en-US"/>
        </w:rPr>
      </w:pPr>
      <w:r w:rsidRPr="00433C5B">
        <w:rPr>
          <w:rFonts w:ascii="Times New Roman" w:eastAsia="Times New Roman" w:hAnsi="Times New Roman" w:cs="Times New Roman"/>
          <w:sz w:val="28"/>
          <w:szCs w:val="28"/>
          <w:lang w:eastAsia="en-US"/>
        </w:rPr>
        <w:t>председатель Арского районного Совета</w:t>
      </w:r>
      <w:r w:rsidRPr="00433C5B">
        <w:rPr>
          <w:rFonts w:ascii="Times New Roman" w:eastAsia="Times New Roman" w:hAnsi="Times New Roman" w:cs="Times New Roman"/>
          <w:sz w:val="28"/>
          <w:szCs w:val="28"/>
          <w:lang w:eastAsia="en-US"/>
        </w:rPr>
        <w:tab/>
      </w:r>
      <w:r>
        <w:rPr>
          <w:rFonts w:ascii="Times New Roman" w:eastAsia="Times New Roman" w:hAnsi="Times New Roman" w:cs="Times New Roman"/>
          <w:sz w:val="28"/>
          <w:szCs w:val="28"/>
          <w:lang w:eastAsia="en-US"/>
        </w:rPr>
        <w:t xml:space="preserve">     </w:t>
      </w:r>
      <w:r w:rsidR="000B51DC">
        <w:rPr>
          <w:rFonts w:ascii="Times New Roman" w:eastAsia="Times New Roman" w:hAnsi="Times New Roman" w:cs="Times New Roman"/>
          <w:sz w:val="28"/>
          <w:szCs w:val="28"/>
          <w:lang w:eastAsia="en-US"/>
        </w:rPr>
        <w:t xml:space="preserve">  </w:t>
      </w:r>
      <w:proofErr w:type="spellStart"/>
      <w:r w:rsidRPr="00433C5B">
        <w:rPr>
          <w:rFonts w:ascii="Times New Roman" w:eastAsia="Times New Roman" w:hAnsi="Times New Roman" w:cs="Times New Roman"/>
          <w:sz w:val="28"/>
          <w:szCs w:val="28"/>
          <w:lang w:eastAsia="en-US"/>
        </w:rPr>
        <w:t>А.Г.Хисамутдинов</w:t>
      </w:r>
      <w:proofErr w:type="spellEnd"/>
    </w:p>
    <w:p w:rsidR="00133DCC" w:rsidRDefault="00133DCC" w:rsidP="00133DCC">
      <w:pPr>
        <w:pStyle w:val="FORMATTEXT"/>
        <w:jc w:val="right"/>
        <w:rPr>
          <w:rFonts w:ascii="Times New Roman" w:hAnsi="Times New Roman" w:cs="Times New Roman"/>
          <w:color w:val="000000" w:themeColor="text1"/>
          <w:sz w:val="24"/>
          <w:szCs w:val="24"/>
        </w:rPr>
      </w:pPr>
    </w:p>
    <w:p w:rsidR="00133DCC" w:rsidRDefault="00133DCC" w:rsidP="00133DCC">
      <w:pPr>
        <w:pStyle w:val="FORMATTEXT"/>
        <w:jc w:val="right"/>
        <w:rPr>
          <w:rFonts w:ascii="Times New Roman" w:hAnsi="Times New Roman" w:cs="Times New Roman"/>
          <w:color w:val="000000" w:themeColor="text1"/>
          <w:sz w:val="24"/>
          <w:szCs w:val="24"/>
        </w:rPr>
      </w:pPr>
    </w:p>
    <w:p w:rsidR="00133DCC" w:rsidRDefault="00133DCC" w:rsidP="00133DCC">
      <w:pPr>
        <w:pStyle w:val="FORMATTEXT"/>
        <w:jc w:val="right"/>
        <w:rPr>
          <w:rFonts w:ascii="Times New Roman" w:hAnsi="Times New Roman" w:cs="Times New Roman"/>
          <w:color w:val="000000" w:themeColor="text1"/>
          <w:sz w:val="24"/>
          <w:szCs w:val="24"/>
        </w:rPr>
      </w:pPr>
    </w:p>
    <w:p w:rsidR="00133DCC" w:rsidRDefault="00133DCC"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855562" w:rsidRDefault="00855562" w:rsidP="00133DCC">
      <w:pPr>
        <w:pStyle w:val="FORMATTEXT"/>
        <w:jc w:val="right"/>
        <w:rPr>
          <w:rFonts w:ascii="Times New Roman" w:hAnsi="Times New Roman" w:cs="Times New Roman"/>
          <w:color w:val="000000" w:themeColor="text1"/>
          <w:sz w:val="24"/>
          <w:szCs w:val="24"/>
        </w:rPr>
      </w:pPr>
    </w:p>
    <w:p w:rsidR="00133DCC" w:rsidRPr="00433C5B" w:rsidRDefault="00133DCC" w:rsidP="00133DCC">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lastRenderedPageBreak/>
        <w:t>Приложение</w:t>
      </w:r>
    </w:p>
    <w:p w:rsidR="00133DCC" w:rsidRPr="00433C5B" w:rsidRDefault="00133DCC" w:rsidP="00133DCC">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к Решению</w:t>
      </w:r>
    </w:p>
    <w:p w:rsidR="00133DCC" w:rsidRPr="00433C5B" w:rsidRDefault="00133DCC" w:rsidP="00133DCC">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Арского районного Совета</w:t>
      </w:r>
    </w:p>
    <w:p w:rsidR="00133DCC" w:rsidRPr="00433C5B" w:rsidRDefault="00133DCC" w:rsidP="00133DCC">
      <w:pPr>
        <w:pStyle w:val="FORMATTEXT"/>
        <w:jc w:val="right"/>
        <w:rPr>
          <w:rFonts w:ascii="Times New Roman" w:hAnsi="Times New Roman" w:cs="Times New Roman"/>
          <w:color w:val="000000" w:themeColor="text1"/>
          <w:sz w:val="24"/>
          <w:szCs w:val="24"/>
        </w:rPr>
      </w:pPr>
      <w:r w:rsidRPr="00433C5B">
        <w:rPr>
          <w:rFonts w:ascii="Times New Roman" w:hAnsi="Times New Roman" w:cs="Times New Roman"/>
          <w:color w:val="000000" w:themeColor="text1"/>
          <w:sz w:val="24"/>
          <w:szCs w:val="24"/>
        </w:rPr>
        <w:t>от _____________ 2026 г. N ___</w:t>
      </w:r>
    </w:p>
    <w:p w:rsidR="007E134B" w:rsidRPr="00133DCC" w:rsidRDefault="008E53D0" w:rsidP="00133DCC">
      <w:pPr>
        <w:pStyle w:val="FORMATTEXT"/>
        <w:jc w:val="right"/>
        <w:rPr>
          <w:rFonts w:ascii="Times New Roman" w:hAnsi="Times New Roman" w:cs="Times New Roman"/>
          <w:b/>
          <w:bCs/>
          <w:sz w:val="28"/>
          <w:szCs w:val="28"/>
        </w:rPr>
      </w:pPr>
      <w:r w:rsidRPr="00133DCC">
        <w:rPr>
          <w:rFonts w:ascii="Times New Roman" w:hAnsi="Times New Roman" w:cs="Times New Roman"/>
          <w:sz w:val="28"/>
          <w:szCs w:val="28"/>
        </w:rPr>
        <w:t> </w:t>
      </w:r>
    </w:p>
    <w:p w:rsidR="007E134B" w:rsidRPr="00133DCC" w:rsidRDefault="008E53D0">
      <w:pPr>
        <w:pStyle w:val="HEADERTEXT"/>
        <w:jc w:val="center"/>
        <w:outlineLvl w:val="2"/>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ПОЛОЖЕНИЕ </w:t>
      </w:r>
      <w:r w:rsidR="00855562">
        <w:rPr>
          <w:rFonts w:ascii="Times New Roman" w:hAnsi="Times New Roman" w:cs="Times New Roman"/>
          <w:b/>
          <w:bCs/>
          <w:color w:val="auto"/>
          <w:sz w:val="28"/>
          <w:szCs w:val="28"/>
        </w:rPr>
        <w:t>О МУНИЦИПАЛЬНОМ ЖИЛИЩНОМ КОНТРОЛЕ НА ТЕРРИТОРИИ АРСКОГО МУНИЦИПАЛЬНОГО РАЙОНА</w:t>
      </w:r>
      <w:r w:rsidRPr="00133DCC">
        <w:rPr>
          <w:rFonts w:ascii="Times New Roman" w:hAnsi="Times New Roman" w:cs="Times New Roman"/>
          <w:b/>
          <w:bCs/>
          <w:color w:val="auto"/>
          <w:sz w:val="28"/>
          <w:szCs w:val="28"/>
        </w:rPr>
        <w:t xml:space="preserve"> </w:t>
      </w:r>
    </w:p>
    <w:p w:rsidR="00855562" w:rsidRDefault="00855562">
      <w:pPr>
        <w:pStyle w:val="HEADERTEXT"/>
        <w:jc w:val="center"/>
        <w:outlineLvl w:val="3"/>
        <w:rPr>
          <w:rFonts w:ascii="Times New Roman" w:hAnsi="Times New Roman" w:cs="Times New Roman"/>
          <w:b/>
          <w:bCs/>
          <w:color w:val="auto"/>
          <w:sz w:val="28"/>
          <w:szCs w:val="28"/>
        </w:rPr>
      </w:pPr>
    </w:p>
    <w:p w:rsidR="007E134B" w:rsidRPr="00133DCC" w:rsidRDefault="008E53D0">
      <w:pPr>
        <w:pStyle w:val="HEADERTEXT"/>
        <w:jc w:val="center"/>
        <w:outlineLvl w:val="3"/>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1. Общие положения </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1.1. Настоящее Положение устанавливает порядок организации и осуществления муниципального жилищного контроля на территории </w:t>
      </w:r>
      <w:r w:rsidR="00855562">
        <w:rPr>
          <w:rFonts w:ascii="Times New Roman" w:hAnsi="Times New Roman" w:cs="Times New Roman"/>
          <w:sz w:val="28"/>
          <w:szCs w:val="28"/>
        </w:rPr>
        <w:t>Арского</w:t>
      </w:r>
      <w:r w:rsidRPr="00133DCC">
        <w:rPr>
          <w:rFonts w:ascii="Times New Roman" w:hAnsi="Times New Roman" w:cs="Times New Roman"/>
          <w:sz w:val="28"/>
          <w:szCs w:val="28"/>
        </w:rPr>
        <w:t xml:space="preserve"> муниципального района (далее - муниципальный контроль).</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1.2. 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w:t>
      </w:r>
      <w:r w:rsidR="00855562" w:rsidRPr="00133DCC">
        <w:rPr>
          <w:rFonts w:ascii="Times New Roman" w:hAnsi="Times New Roman" w:cs="Times New Roman"/>
          <w:sz w:val="28"/>
          <w:szCs w:val="28"/>
        </w:rPr>
        <w:t>обязательных требований,</w:t>
      </w:r>
      <w:r w:rsidRPr="00133DCC">
        <w:rPr>
          <w:rFonts w:ascii="Times New Roman" w:hAnsi="Times New Roman" w:cs="Times New Roman"/>
          <w:sz w:val="28"/>
          <w:szCs w:val="28"/>
        </w:rPr>
        <w:t xml:space="preserve"> установленных жилищным законодательством, законодательством об энергосбережении и о повышении энергетической эффективности, законодательством о газоснабжении в Российской Федерации в отношении муниципального жилищного фонда (далее - обязательных требований), а именно:</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требований к:</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использованию и сохранности жилищного фонда;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жилым помещениям, их использованию и содержанию;</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использованию и содержанию общего имущества собственников помещений в многоквартирных домах;</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порядку осуществления перевода жилого помещения в нежилое помещение и нежилого помещения в жилое в многоквартирном доме;</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порядку осуществления перепланировки и (или) переустройства помещений в многоквартирном доме;</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формированию фондов капитального ремонта;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предоставлению коммунальных услуг собственникам и пользователям помещений в многоквартирных домах и жилых домов;</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порядку размещения </w:t>
      </w:r>
      <w:proofErr w:type="spellStart"/>
      <w:r w:rsidRPr="00133DCC">
        <w:rPr>
          <w:rFonts w:ascii="Times New Roman" w:hAnsi="Times New Roman" w:cs="Times New Roman"/>
          <w:sz w:val="28"/>
          <w:szCs w:val="28"/>
        </w:rPr>
        <w:t>ресурсоснабжающими</w:t>
      </w:r>
      <w:proofErr w:type="spellEnd"/>
      <w:r w:rsidRPr="00133DCC">
        <w:rPr>
          <w:rFonts w:ascii="Times New Roman" w:hAnsi="Times New Roman" w:cs="Times New Roman"/>
          <w:sz w:val="28"/>
          <w:szCs w:val="28"/>
        </w:rPr>
        <w:t xml:space="preserve">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система);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обеспечению доступности для инвалидов помещений в многоквартирных домах;</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предоставлению жилых помещений в наемных домах социального использования;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w:t>
      </w:r>
      <w:r w:rsidRPr="00133DCC">
        <w:rPr>
          <w:rFonts w:ascii="Times New Roman" w:hAnsi="Times New Roman" w:cs="Times New Roman"/>
          <w:sz w:val="28"/>
          <w:szCs w:val="28"/>
        </w:rPr>
        <w:lastRenderedPageBreak/>
        <w:t>доме вентиляционных и дымовых каналов.</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 правил:</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содержания общего имущества в многоквартирном доме;</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изменения размера платы за содержание жилого помещения;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Предметом муниципального контроля является также исполнение решений, принимаемых по результатам контрольных мероприятий.</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1.3. Объектами муниципального контроля (далее - объект контроля) являются: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результаты деятельности контролируемых лиц, в том числе работы и услуги, к которым предъявляются обязательные требования;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1.4. Учет объектов контроля осуществляется посредством создания: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единого реестра контрольных мероприятий;</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информационной системы (подсистемы государственной информационной системы) досудебного обжалования;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иных государственных и муниципальных информационных систем путем межведомственного информационного взаимодействия.</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Контрольным органом в соответствии с частью 2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"kodeks://link/d?nd=565415215&amp;mark=000000000000000000000000000000000000000000000000008P80LR"\o"’’О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статьи 16</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и частью 5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"kodeks://link/d?nd=565415215&amp;mark=000000000000000000000000000000000000000000000000008PC0LS"\o"’’О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статьи 17 Федерального закона от 31 июля 2020 г. N 248-ФЗ "О государственном контроле (надзоре) и муниципальном контроле в Российской Федерации"</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(далее -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Федеральный закон</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ведется учет объектов контроля с использованием информационной системы.</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1.5. Муниципальный контроль осуществляется Исполнительным комитетом </w:t>
      </w:r>
      <w:r w:rsidR="00855562">
        <w:rPr>
          <w:rFonts w:ascii="Times New Roman" w:hAnsi="Times New Roman" w:cs="Times New Roman"/>
          <w:sz w:val="28"/>
          <w:szCs w:val="28"/>
        </w:rPr>
        <w:t>Арского</w:t>
      </w:r>
      <w:r w:rsidRPr="00133DCC">
        <w:rPr>
          <w:rFonts w:ascii="Times New Roman" w:hAnsi="Times New Roman" w:cs="Times New Roman"/>
          <w:sz w:val="28"/>
          <w:szCs w:val="28"/>
        </w:rPr>
        <w:t xml:space="preserve"> муниципального района (далее - Контрольный орган).</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Непосредственное осуществление муниципального контроля возлагается на отдел инфраструктурного развития исполнительного комитета </w:t>
      </w:r>
      <w:r w:rsidR="00855562">
        <w:rPr>
          <w:rFonts w:ascii="Times New Roman" w:hAnsi="Times New Roman" w:cs="Times New Roman"/>
          <w:sz w:val="28"/>
          <w:szCs w:val="28"/>
        </w:rPr>
        <w:t>Арского</w:t>
      </w:r>
      <w:r w:rsidRPr="00133DCC">
        <w:rPr>
          <w:rFonts w:ascii="Times New Roman" w:hAnsi="Times New Roman" w:cs="Times New Roman"/>
          <w:sz w:val="28"/>
          <w:szCs w:val="28"/>
        </w:rPr>
        <w:t xml:space="preserve"> муниципального района (далее - отдел Контрольного органа).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1.6. Руководство деятельностью по осуществлению муниципального контроля осуществляет </w:t>
      </w:r>
      <w:r w:rsidR="00855562">
        <w:rPr>
          <w:rFonts w:ascii="Times New Roman" w:hAnsi="Times New Roman" w:cs="Times New Roman"/>
          <w:sz w:val="28"/>
          <w:szCs w:val="28"/>
        </w:rPr>
        <w:t>Руководитель исполнительного комитета Арского</w:t>
      </w:r>
      <w:r w:rsidRPr="00133DCC">
        <w:rPr>
          <w:rFonts w:ascii="Times New Roman" w:hAnsi="Times New Roman" w:cs="Times New Roman"/>
          <w:sz w:val="28"/>
          <w:szCs w:val="28"/>
        </w:rPr>
        <w:t xml:space="preserve"> муниципального района.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1.7. От имени Контрольного органа муниципальный контроль вправе осуществлять следующие должностные лица: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lastRenderedPageBreak/>
        <w:t>1) руководитель (заместитель руководителя) Контрольного органа;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1.8. Права и обязанности Инспектора: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1.8.1. Инспектор обязан:</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соблюдать законодательство Российской Федерации, права и законные интересы контролируемых лиц;</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федеральными законами</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5) не препятствовать присутствию контролируемых лиц, их представителей, а с согласия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Республике Татарстан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Федеральным законом</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и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"kodeks://link/d?nd=1316465735&amp;mark=000000000000000000000000000000000000000000000000026L43S6"\o"’’Об утверждении Положения о муниципальном жилищном контроле на территории Тюлячинского муниципального района’’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Решение Совета Тюлячинского муниципального района Республики Татарстан от 19.02.2026 N 29</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пунктом 3.3 настоящего Положения</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осуществлять консультирование;</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lastRenderedPageBreak/>
        <w:t xml:space="preserve">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Федеральным законом</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10) доказывать обоснованность своих действий при их обжаловании в порядке, установленном законодательством Российской Федерации;</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федеральными законами</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w:t>
      </w:r>
      <w:r w:rsidRPr="00133DCC">
        <w:rPr>
          <w:rFonts w:ascii="Times New Roman" w:hAnsi="Times New Roman" w:cs="Times New Roman"/>
          <w:sz w:val="28"/>
          <w:szCs w:val="28"/>
        </w:rPr>
        <w:lastRenderedPageBreak/>
        <w:t>воспрепятствования иным мерам по осуществлению контрольного мероприятия;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7) обращаться в соответствии с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"kodeks://link/d?nd=902260215"\o"’’О полиции (с изменениями на 15 декабря 2025 года) (редакция, действующая с 1 января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07.02.2011 N 3-ФЗ</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01.01.2026)"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Федеральным законом от 7 февраля 2011 года N 3-ФЗ "О полиции"</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за содействием к органам полиции в случаях, если инспектору оказывается противодействие или угрожает опасность.</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1.9. Контрольный орган вправе обратиться в суд с заявлениями:</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жилищно-строительного или иного специализированного потребительского кооператива с нарушением требований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"kodeks://link/d?nd=901919946&amp;mark=000000000000000000000000000000000000000000000000007D20K3"\o"’’Жилищный кодекс Российской Федерации (с изменениями на 20 февраля 2026 года) (редакция, действующая с 1 марта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Кодекс РФ от 29.12.2004 N 188-ФЗ</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01.03.2026)"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Жилищного кодекса Российской Федерации</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"kodeks://link/d?nd=901919946&amp;mark=000000000000000000000000000000000000000000000000007D20K3"\o"’’Жилищный кодекс Российской Федерации (с изменениями на 20 февраля 2026 года) (редакция, действующая с 1 марта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Кодекс РФ от 29.12.2004 N 188-ФЗ</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01.03.2026)"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Жилищного кодекса Российской Федерации</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"kodeks://link/d?nd=901919946&amp;mark=000000000000000000000000000000000000000000000000007D20K3"\o"’’Жилищный кодекс Российской Федерации (с изменениями на 20 февраля 2026 года) (редакция, действующая с 1 марта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Кодекс РФ от 29.12.2004 N 188-ФЗ</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01.03.2026)"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Жилищного кодекса Российской Федерации</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"kodeks://link/d?nd=901919946&amp;mark=000000000000000000000000000000000000000000000000007D20K3"\o"’’Жилищный кодекс Российской Федерации (с изменениями на 20 февраля 2026 года) (редакция, действующая с 1 марта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Кодекс РФ от 29.12.2004 N 188-ФЗ</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01.03.2026)"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Жилищным кодексом Российской Федерации</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6) о понуждении к исполнению предписания.</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1.10. К отношениям, связанным с осуществлением муниципального контроля </w:t>
      </w:r>
      <w:r w:rsidRPr="00133DCC">
        <w:rPr>
          <w:rFonts w:ascii="Times New Roman" w:hAnsi="Times New Roman" w:cs="Times New Roman"/>
          <w:sz w:val="28"/>
          <w:szCs w:val="28"/>
        </w:rPr>
        <w:lastRenderedPageBreak/>
        <w:t xml:space="preserve">применяются положения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Федерального закона</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p>
    <w:p w:rsidR="007E134B" w:rsidRPr="00855562"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1.11.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E134B" w:rsidRPr="00133DCC" w:rsidRDefault="008E53D0">
      <w:pPr>
        <w:pStyle w:val="HEADERTEXT"/>
        <w:jc w:val="center"/>
        <w:outlineLvl w:val="3"/>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w:t>
      </w:r>
    </w:p>
    <w:p w:rsidR="007E134B" w:rsidRPr="00133DCC" w:rsidRDefault="008E53D0" w:rsidP="00855562">
      <w:pPr>
        <w:pStyle w:val="HEADERTEXT"/>
        <w:jc w:val="center"/>
        <w:outlineLvl w:val="3"/>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2. Категории риска причинения вреда (ущерба)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2.1. Муниципальный жилищный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высокий риск;</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средний риск;</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умеренный риск;</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низкий риск.</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2.5.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2.6. В случае если объект контроля не отнесен к определенной категории риска, он считается отнесенным к категории низкого риска.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2.7. Контрольный орган в течение пяти рабочих дней со дня поступления </w:t>
      </w:r>
      <w:r w:rsidRPr="00133DCC">
        <w:rPr>
          <w:rFonts w:ascii="Times New Roman" w:hAnsi="Times New Roman" w:cs="Times New Roman"/>
          <w:sz w:val="28"/>
          <w:szCs w:val="28"/>
        </w:rPr>
        <w:lastRenderedPageBreak/>
        <w:t>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7E134B" w:rsidRPr="00133DCC" w:rsidRDefault="007E134B">
      <w:pPr>
        <w:pStyle w:val="HEADERTEXT"/>
        <w:rPr>
          <w:rFonts w:ascii="Times New Roman" w:hAnsi="Times New Roman" w:cs="Times New Roman"/>
          <w:b/>
          <w:bCs/>
          <w:color w:val="auto"/>
          <w:sz w:val="28"/>
          <w:szCs w:val="28"/>
        </w:rPr>
      </w:pPr>
    </w:p>
    <w:p w:rsidR="007E134B" w:rsidRPr="00133DCC" w:rsidRDefault="008E53D0">
      <w:pPr>
        <w:pStyle w:val="HEADERTEXT"/>
        <w:jc w:val="center"/>
        <w:outlineLvl w:val="3"/>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3. Виды профилактических мероприятий, которые проводятся при осуществлении муниципального контроля </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При осуществлении муниципального контроля Контрольный орган проводит следующие виды профилактических мероприятий:</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информирование;</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обобщение правоприменительной практики;</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 объявление предостережения;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 консультирование;</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 профилактический визит.</w:t>
      </w:r>
    </w:p>
    <w:p w:rsidR="007E134B" w:rsidRPr="00133DCC" w:rsidRDefault="007E134B">
      <w:pPr>
        <w:pStyle w:val="HEADERTEXT"/>
        <w:rPr>
          <w:rFonts w:ascii="Times New Roman" w:hAnsi="Times New Roman" w:cs="Times New Roman"/>
          <w:b/>
          <w:bCs/>
          <w:color w:val="auto"/>
          <w:sz w:val="28"/>
          <w:szCs w:val="28"/>
        </w:rPr>
      </w:pPr>
    </w:p>
    <w:p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3.1. Информирование контролируемых и иных заинтересованных лиц по вопросам соблюдения обязательных требований и обобщение правоприменительной практики </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"kodeks://link/d?nd=565415215&amp;mark=00000000000000000000000000000000000000000000000000A7S0NG"\o"’’О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статьи 46 Федерального закона</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3.1.2. Обобщение правоприменительной практики организации и проведения муниципального контроля осуществляется ежегодно.</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Контрольный орган обеспечивает публичное обсуждение проекта доклада.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7E134B" w:rsidRPr="00133DCC" w:rsidRDefault="007E134B">
      <w:pPr>
        <w:pStyle w:val="HEADERTEXT"/>
        <w:rPr>
          <w:rFonts w:ascii="Times New Roman" w:hAnsi="Times New Roman" w:cs="Times New Roman"/>
          <w:b/>
          <w:bCs/>
          <w:color w:val="auto"/>
          <w:sz w:val="28"/>
          <w:szCs w:val="28"/>
        </w:rPr>
      </w:pPr>
    </w:p>
    <w:p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3.2. Предостережение о недопустимости нарушения обязательных требований </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3.2.2. Предостережение составляется по форме, утвержденной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"kodeks://link/d?nd=603553634&amp;mark=000000000000000000000000000000000000000000000000007D20K3"\o"’’О типовых формах документов, используемых контрольным (надзорным) органом (с изменениями на 12 мая 2025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Приказ Минэкономразвития России от 31.03.2021 N 151</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17.06.2025)"</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приказом Минэкономразвития России от 31.03.2021 N 151 "О типовых формах документов, используемых контрольным (надзорным) органом"</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lastRenderedPageBreak/>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7E134B" w:rsidRPr="00133DCC" w:rsidRDefault="007E134B">
      <w:pPr>
        <w:pStyle w:val="FORMATTEXT"/>
        <w:ind w:firstLine="568"/>
        <w:jc w:val="both"/>
        <w:rPr>
          <w:rFonts w:ascii="Times New Roman" w:hAnsi="Times New Roman" w:cs="Times New Roman"/>
          <w:sz w:val="28"/>
          <w:szCs w:val="28"/>
        </w:rPr>
      </w:pP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3.2.4. Возражение должно содержать:</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наименование Контрольного органа, в который направляется возражение;</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 дату и номер предостережения;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 доводы, на основании которых контролируемое лицо не согласно с объявленным предостережением;</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 дату получения предостережения контролируемым лицом;</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6) личную подпись и дату.</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3.2.6. Контрольный орган рассматривает возражение в отношении предостережения в течение пятнадцати рабочих дней со дня его получения.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3.2.7. По результатам рассмотрения возражения Контрольный орган принимает одно из следующих решений:</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удовлетворяет возражение в форме отмены объявленного предостережения;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отказывает в удовлетворении возражения с указанием причины отказа.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3.2.9. Повторное направление возражения по тем же основаниям не допускается.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7E134B" w:rsidRPr="00133DCC" w:rsidRDefault="007E134B">
      <w:pPr>
        <w:pStyle w:val="HEADERTEXT"/>
        <w:rPr>
          <w:rFonts w:ascii="Times New Roman" w:hAnsi="Times New Roman" w:cs="Times New Roman"/>
          <w:b/>
          <w:bCs/>
          <w:color w:val="auto"/>
          <w:sz w:val="28"/>
          <w:szCs w:val="28"/>
        </w:rPr>
      </w:pPr>
    </w:p>
    <w:p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3.3. Консультирование </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порядка проведения контрольных мероприятий;</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периодичности проведения контрольных мероприятий;</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 порядка принятия решений по итогам контрольных мероприятий;</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 порядка обжалования решений Контрольного органа.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3.3.2. Инспекторы осуществляют консультирование контролируемых лиц и их представителей:</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1) в виде устных разъяснений по телефону, посредством видео-конференц-связи, на личном приеме либо в ходе проведения профилактического мероприятия, </w:t>
      </w:r>
      <w:r w:rsidRPr="00133DCC">
        <w:rPr>
          <w:rFonts w:ascii="Times New Roman" w:hAnsi="Times New Roman" w:cs="Times New Roman"/>
          <w:sz w:val="28"/>
          <w:szCs w:val="28"/>
        </w:rPr>
        <w:lastRenderedPageBreak/>
        <w:t>контрольного мероприятия;</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7E134B" w:rsidRPr="00133DCC" w:rsidRDefault="007E134B">
      <w:pPr>
        <w:pStyle w:val="FORMATTEXT"/>
        <w:ind w:firstLine="568"/>
        <w:jc w:val="both"/>
        <w:rPr>
          <w:rFonts w:ascii="Times New Roman" w:hAnsi="Times New Roman" w:cs="Times New Roman"/>
          <w:sz w:val="28"/>
          <w:szCs w:val="28"/>
        </w:rPr>
      </w:pP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3.3.3. Индивидуальное консультирование на личном приеме каждого заявителя инспекторами не может превышать 10 минут.</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Время разговора по телефону не должно превышать 10 минут.</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3.3.5. Письменное консультирование контролируемых лиц и их представителей осуществляется по следующим вопросам:</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порядок обжалования решений Контрольного органа;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______________________________________________.</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3.3.6. Контролируемое лицо вправе направить запрос о предоставлении письменного ответа в сроки, установленные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"kodeks://link/d?nd=901978846&amp;mark=000000000000000000000000000000000000000000000000007D20K3"\o"’’О порядке рассмотрения обращений граждан Российской Федерации (с изменениями на 28 декабря 2024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02.05.2006 N 59-ФЗ</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30.03.2025)"</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Федеральным законом от 02.05.2006 N 59-ФЗ "О порядке рассмотрения обращений граждан Российской Федерации"</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3.3.7. Контрольный орган осуществляет учет проведенных консультирований.</w:t>
      </w:r>
    </w:p>
    <w:p w:rsidR="007E134B" w:rsidRPr="00133DCC" w:rsidRDefault="007E134B">
      <w:pPr>
        <w:pStyle w:val="HEADERTEXT"/>
        <w:rPr>
          <w:rFonts w:ascii="Times New Roman" w:hAnsi="Times New Roman" w:cs="Times New Roman"/>
          <w:b/>
          <w:bCs/>
          <w:color w:val="auto"/>
          <w:sz w:val="28"/>
          <w:szCs w:val="28"/>
        </w:rPr>
      </w:pPr>
    </w:p>
    <w:p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3.4. Профилактический визит </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3.4.1.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Продолжительность профилактического визита составляет не более двух часов в течение рабочего дня.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3.4.2. Инспектор проводит обязательный профилактический визит в отношении:</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начале деятельности);</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3.4.3. Профилактические визиты проводятся по согласованию с контролируемыми лицами.</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lastRenderedPageBreak/>
        <w:t>3.4.6. Контрольный орган осуществляет учет проведенных профилактических визитов.</w:t>
      </w:r>
    </w:p>
    <w:p w:rsidR="007E134B" w:rsidRPr="00133DCC" w:rsidRDefault="007E134B">
      <w:pPr>
        <w:pStyle w:val="HEADERTEXT"/>
        <w:rPr>
          <w:rFonts w:ascii="Times New Roman" w:hAnsi="Times New Roman" w:cs="Times New Roman"/>
          <w:b/>
          <w:bCs/>
          <w:color w:val="auto"/>
          <w:sz w:val="28"/>
          <w:szCs w:val="28"/>
        </w:rPr>
      </w:pPr>
    </w:p>
    <w:p w:rsidR="00855562" w:rsidRDefault="00855562">
      <w:pPr>
        <w:pStyle w:val="HEADERTEXT"/>
        <w:jc w:val="center"/>
        <w:outlineLvl w:val="4"/>
        <w:rPr>
          <w:rFonts w:ascii="Times New Roman" w:hAnsi="Times New Roman" w:cs="Times New Roman"/>
          <w:b/>
          <w:bCs/>
          <w:color w:val="auto"/>
          <w:sz w:val="28"/>
          <w:szCs w:val="28"/>
        </w:rPr>
      </w:pPr>
    </w:p>
    <w:p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4. Контрольные мероприятия, проводимые в рамках муниципального контроля </w:t>
      </w:r>
    </w:p>
    <w:p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w:t>
      </w:r>
    </w:p>
    <w:p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4.1. Контрольные мероприятия. Общие вопросы </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инспекционный визит, документарная проверка, выездная проверка -при взаимодействии с контролируемыми лицами;</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наблюдение за соблюдением обязательных требований, выездное обследование - без взаимодействия с контролируемыми лицами.</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4.1.2. При осуществлении муниципального контроля взаимодействием с контролируемыми лицами являются: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встречи, телефонные и иные переговоры (непосредственное взаимодействие) между инспектором и контролируемым лицом или его представителем;</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запрос документов, иных материалов;</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наступление сроков проведения контрольных мероприятий, включенных в план проведения контрольных мероприятий;</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"kodeks://link/d?nd=565415215&amp;mark=00000000000000000000000000000000000000000000000000AA00NL"\o"’’О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статьи 95 Федерального закона</w:t>
      </w:r>
      <w:r w:rsidRPr="00133DCC">
        <w:rPr>
          <w:rFonts w:ascii="Times New Roman" w:hAnsi="Times New Roman" w:cs="Times New Roman"/>
          <w:sz w:val="28"/>
          <w:szCs w:val="28"/>
        </w:rPr>
        <w:fldChar w:fldCharType="end"/>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w:t>
      </w:r>
      <w:r w:rsidRPr="00133DCC">
        <w:rPr>
          <w:rFonts w:ascii="Times New Roman" w:hAnsi="Times New Roman" w:cs="Times New Roman"/>
          <w:sz w:val="28"/>
          <w:szCs w:val="28"/>
        </w:rPr>
        <w:lastRenderedPageBreak/>
        <w:t xml:space="preserve">случаях, установленных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Федеральным законом</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осмотр;</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опрос;</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получение письменных объяснений;</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истребование документов;</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экспертиза.</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"kodeks://link/d?nd=565415215&amp;mark=00000000000000000000000000000000000000000000000000A8M0NH"\o"’’О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статьи 64 Федерального закона</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4.1.6. Контрольные мероприятия проводятся инспекторами, указанными в решении Контрольного органа о проведении контрольного мероприятия.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"kodeks://link/d?nd=603553634&amp;mark=000000000000000000000000000000000000000000000000007D20K3"\o"’’О типовых формах документов, используемых контрольным (надзорным) органом (с изменениями на 12 мая 2025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Приказ Минэкономразвития России от 31.03.2021 N 151</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17.06.2025)"</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приказом Минэкономразвития России от 31.03.2021 N 151 "О типовых формах документов, используемых контрольным (надзорным) органом"</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4.1.8. Документы, иные материалы, являющиеся доказательствами нарушения обязательных требований, приобщаются к акту.</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Заполненные при проведении контрольного мероприятия проверочные листы должны быть приобщены к акту.</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4.1.10. Результаты контрольного мероприятия, содержащие информацию, </w:t>
      </w:r>
      <w:r w:rsidRPr="00133DCC">
        <w:rPr>
          <w:rFonts w:ascii="Times New Roman" w:hAnsi="Times New Roman" w:cs="Times New Roman"/>
          <w:sz w:val="28"/>
          <w:szCs w:val="28"/>
        </w:rPr>
        <w:lastRenderedPageBreak/>
        <w:t>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7E134B" w:rsidRPr="00133DCC" w:rsidRDefault="007E134B">
      <w:pPr>
        <w:pStyle w:val="FORMATTEXT"/>
        <w:ind w:firstLine="568"/>
        <w:jc w:val="both"/>
        <w:rPr>
          <w:rFonts w:ascii="Times New Roman" w:hAnsi="Times New Roman" w:cs="Times New Roman"/>
          <w:sz w:val="28"/>
          <w:szCs w:val="28"/>
        </w:rPr>
      </w:pPr>
    </w:p>
    <w:p w:rsidR="007E134B" w:rsidRPr="00133DCC" w:rsidRDefault="007E134B">
      <w:pPr>
        <w:pStyle w:val="HEADERTEXT"/>
        <w:rPr>
          <w:rFonts w:ascii="Times New Roman" w:hAnsi="Times New Roman" w:cs="Times New Roman"/>
          <w:b/>
          <w:bCs/>
          <w:color w:val="auto"/>
          <w:sz w:val="28"/>
          <w:szCs w:val="28"/>
        </w:rPr>
      </w:pPr>
    </w:p>
    <w:p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4.2. Меры, принимаемые Контрольным органом по результатам контрольных мероприятий </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федеральным законом</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о виде контроля;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w:t>
      </w:r>
      <w:r w:rsidRPr="00133DCC">
        <w:rPr>
          <w:rFonts w:ascii="Times New Roman" w:hAnsi="Times New Roman" w:cs="Times New Roman"/>
          <w:sz w:val="28"/>
          <w:szCs w:val="28"/>
        </w:rPr>
        <w:lastRenderedPageBreak/>
        <w:t>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4.2.2.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4.2.3. По истечении срока исполнения контролируемым лицом решения, принятого в соответствии с подпунктом 1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"kodeks://link/d?nd=1316465735&amp;mark=00000000000000000000000000000000000000000000000002NS2G6F"\o"’’Об утверждении Положения о муниципальном жилищном контроле на территории Тюлячинского муниципального района’’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Решение Совета Тюлячинского муниципального района Республики Татарстан от 19.02.2026 N 29</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пункта 4.2.1 настоящего Положения</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4.2.4.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4.2.5.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или документарной проверки.</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4.2.6. В случае, если по итогам проведения контрольного мероприятия, предусмотренного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"kodeks://link/d?nd=1316465735&amp;mark=00000000000000000000000000000000000000000000000002NS2G6F"\o"’’Об утверждении Положения о муниципальном жилищном контроле на территории Тюлячинского муниципального района’’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Решение Совета Тюлячинского муниципального района Республики Татарстан от 19.02.2026 N 29</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пунктом 4.2.6 настоящего Положения</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"kodeks://link/d?nd=1316465735&amp;mark=00000000000000000000000000000000000000000000000002NS2G6F"\o"’’Об утверждении Положения о муниципальном жилищном контроле на территории Тюлячинского муниципального района’’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Решение Совета Тюлячинского муниципального района Республики Татарстан от 19.02.2026 N 29</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пункта 4.2.1 настоящего Положения</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с указанием новых сроков его исполнения.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7E134B" w:rsidRPr="00133DCC" w:rsidRDefault="007E134B">
      <w:pPr>
        <w:pStyle w:val="HEADERTEXT"/>
        <w:rPr>
          <w:rFonts w:ascii="Times New Roman" w:hAnsi="Times New Roman" w:cs="Times New Roman"/>
          <w:b/>
          <w:bCs/>
          <w:color w:val="auto"/>
          <w:sz w:val="28"/>
          <w:szCs w:val="28"/>
        </w:rPr>
      </w:pPr>
    </w:p>
    <w:p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4.3. Плановые контрольные мероприятия </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lastRenderedPageBreak/>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4.3.3. Контрольный орган может проводить следующие виды плановых контрольных мероприятий:</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инспекционный визит;</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документарная проверка;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выездная проверка.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В отношении объектов, относящихся к категории высокого риска, проводятся: выездная проверка.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В отношении объектов, относящихся к категории среднего риска, проводятся: документарная проверка.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В отношении объектов, относящихся к категории умеренного риска, проводятся: инспекционный визит.</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4.3.4. Плановые контрольные мероприятия в отношении объектов контроля проводятся со следующей периодичностью:</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для категории высокого риска - один раз в 2 года;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для категории среднего риска - один раз в 3 года;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для категории умеренного риска - один раз в 5 лет;</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Плановые контрольные мероприятия в отношении объекта контроля, отнесенного к категории низкого риска, не проводятся.</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4.3.5. 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7E134B" w:rsidRPr="00133DCC" w:rsidRDefault="007E134B">
      <w:pPr>
        <w:pStyle w:val="HEADERTEXT"/>
        <w:rPr>
          <w:rFonts w:ascii="Times New Roman" w:hAnsi="Times New Roman" w:cs="Times New Roman"/>
          <w:b/>
          <w:bCs/>
          <w:color w:val="auto"/>
          <w:sz w:val="28"/>
          <w:szCs w:val="28"/>
        </w:rPr>
      </w:pPr>
    </w:p>
    <w:p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4.4. Внеплановые контрольные мероприятия </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4.4.1. Внеплановые контрольные мероприятия проводятся в виде документарных и выездных проверок, инспекционного визита, наблюдения за соблюдением обязательных требований, выездного обследования.</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"kodeks://link/d?nd=565415215&amp;mark=00000000000000000000000000000000000000000000000000A8Q0NM"\o"’’О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статьи 57 Федерального закона</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7E134B" w:rsidRPr="00133DCC" w:rsidRDefault="007E134B">
      <w:pPr>
        <w:pStyle w:val="HEADERTEXT"/>
        <w:rPr>
          <w:rFonts w:ascii="Times New Roman" w:hAnsi="Times New Roman" w:cs="Times New Roman"/>
          <w:b/>
          <w:bCs/>
          <w:color w:val="auto"/>
          <w:sz w:val="28"/>
          <w:szCs w:val="28"/>
        </w:rPr>
      </w:pPr>
    </w:p>
    <w:p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4.5. Документарная проверка </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w:t>
      </w:r>
      <w:r w:rsidRPr="00133DCC">
        <w:rPr>
          <w:rFonts w:ascii="Times New Roman" w:hAnsi="Times New Roman" w:cs="Times New Roman"/>
          <w:sz w:val="28"/>
          <w:szCs w:val="28"/>
        </w:rPr>
        <w:lastRenderedPageBreak/>
        <w:t>контрольного (надзорного) органа.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4.5.3. Срок проведения документарной проверки не может превышать десять рабочих дней.</w:t>
      </w:r>
    </w:p>
    <w:p w:rsidR="007E134B" w:rsidRPr="00133DCC" w:rsidRDefault="007E134B">
      <w:pPr>
        <w:pStyle w:val="FORMATTEXT"/>
        <w:ind w:firstLine="568"/>
        <w:jc w:val="both"/>
        <w:rPr>
          <w:rFonts w:ascii="Times New Roman" w:hAnsi="Times New Roman" w:cs="Times New Roman"/>
          <w:sz w:val="28"/>
          <w:szCs w:val="28"/>
        </w:rPr>
      </w:pP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В указанный срок не включается период с момента: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период с момента направления контролируемому лицу информации Контрольного органа:</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о выявлении ошибок и (или) противоречий в представленных контролируемым лицом документах;</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7E134B" w:rsidRPr="00133DCC" w:rsidRDefault="008E53D0" w:rsidP="00855562">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4.5.4 Перечень </w:t>
      </w:r>
      <w:r w:rsidR="00A82507" w:rsidRPr="00133DCC">
        <w:rPr>
          <w:rFonts w:ascii="Times New Roman" w:hAnsi="Times New Roman" w:cs="Times New Roman"/>
          <w:sz w:val="28"/>
          <w:szCs w:val="28"/>
        </w:rPr>
        <w:t>допустимых контрольных действий,</w:t>
      </w:r>
      <w:r w:rsidRPr="00133DCC">
        <w:rPr>
          <w:rFonts w:ascii="Times New Roman" w:hAnsi="Times New Roman" w:cs="Times New Roman"/>
          <w:sz w:val="28"/>
          <w:szCs w:val="28"/>
        </w:rPr>
        <w:t xml:space="preserve"> совершаемых в ходе документарной проверки:</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истребование документов;</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2) </w:t>
      </w:r>
      <w:r w:rsidR="00A82507">
        <w:rPr>
          <w:rFonts w:ascii="Times New Roman" w:hAnsi="Times New Roman" w:cs="Times New Roman"/>
          <w:sz w:val="28"/>
          <w:szCs w:val="28"/>
        </w:rPr>
        <w:t>получение письменных объяснений</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 экспертиза.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Контролируемое лицо в срок, указанный в требовании о представлении документов, направляет </w:t>
      </w:r>
      <w:proofErr w:type="spellStart"/>
      <w:r w:rsidRPr="00133DCC">
        <w:rPr>
          <w:rFonts w:ascii="Times New Roman" w:hAnsi="Times New Roman" w:cs="Times New Roman"/>
          <w:sz w:val="28"/>
          <w:szCs w:val="28"/>
        </w:rPr>
        <w:t>истребуемые</w:t>
      </w:r>
      <w:proofErr w:type="spellEnd"/>
      <w:r w:rsidRPr="00133DCC">
        <w:rPr>
          <w:rFonts w:ascii="Times New Roman" w:hAnsi="Times New Roman" w:cs="Times New Roman"/>
          <w:sz w:val="28"/>
          <w:szCs w:val="28"/>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133DCC">
        <w:rPr>
          <w:rFonts w:ascii="Times New Roman" w:hAnsi="Times New Roman" w:cs="Times New Roman"/>
          <w:sz w:val="28"/>
          <w:szCs w:val="28"/>
        </w:rPr>
        <w:t>истребуемые</w:t>
      </w:r>
      <w:proofErr w:type="spellEnd"/>
      <w:r w:rsidRPr="00133DCC">
        <w:rPr>
          <w:rFonts w:ascii="Times New Roman" w:hAnsi="Times New Roman" w:cs="Times New Roman"/>
          <w:sz w:val="28"/>
          <w:szCs w:val="28"/>
        </w:rPr>
        <w:t xml:space="preserve"> документы.</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Доступ к материалам фотосъемки, аудио- и видеозаписи, информационным </w:t>
      </w:r>
      <w:r w:rsidRPr="00133DCC">
        <w:rPr>
          <w:rFonts w:ascii="Times New Roman" w:hAnsi="Times New Roman" w:cs="Times New Roman"/>
          <w:sz w:val="28"/>
          <w:szCs w:val="28"/>
        </w:rPr>
        <w:lastRenderedPageBreak/>
        <w:t>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4.5.6. Письменные объяснения могут быть запрошены инспектором от контролируемого лица или его представителя, свидетелей.</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Письменные объяснения оформляются путем составления письменного документа в свободной форме.</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4.5.7. Экспертиза осуществляется экспертом или экспертной организацией по поручению Контрольного органа.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Результаты экспертизы оформляются экспертным заключением по форме, утвержденной Контрольным органом.</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4.5.8. Оформление акта производится по месту нахождения Контрольного органа в день окончания проведения документарной проверки.</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"kodeks://link/d?nd=565415215&amp;mark=000000000000000000000000000000000000000000000000008PO0LU"\o"’’О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статьей 21 Федерального закона</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4.5.10. Внеплановая документарная проверка проводится без согласования с органами прокуратуры.</w:t>
      </w:r>
    </w:p>
    <w:p w:rsidR="007E134B" w:rsidRPr="00133DCC" w:rsidRDefault="007E134B">
      <w:pPr>
        <w:pStyle w:val="HEADERTEXT"/>
        <w:rPr>
          <w:rFonts w:ascii="Times New Roman" w:hAnsi="Times New Roman" w:cs="Times New Roman"/>
          <w:b/>
          <w:bCs/>
          <w:color w:val="auto"/>
          <w:sz w:val="28"/>
          <w:szCs w:val="28"/>
        </w:rPr>
      </w:pPr>
    </w:p>
    <w:p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4.6. Выездная проверка </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4.6.2. Выездная проверка проводится в случае, если не представляется возможным:</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1) удостовериться в полноте и достоверности сведений, которые содержатся в </w:t>
      </w:r>
      <w:r w:rsidRPr="00133DCC">
        <w:rPr>
          <w:rFonts w:ascii="Times New Roman" w:hAnsi="Times New Roman" w:cs="Times New Roman"/>
          <w:sz w:val="28"/>
          <w:szCs w:val="28"/>
        </w:rPr>
        <w:lastRenderedPageBreak/>
        <w:t>находящихся в распоряжении Контрольного органа или в запрашиваемых им документах и объяснениях контролируемого лица;</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"kodeks://link/d?nd=1316465735&amp;mark=00000000000000000000000000000000000000000000000002AK63SD"\o"’’Об утверждении Положения о муниципальном жилищном контроле на территории Тюлячинского муниципального района’’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Решение Совета Тюлячинского муниципального района Республики Татарстан от 19.02.2026 N 29</w:instrTex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пункте 4.6.1 настоящего Положения</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место и совершения необходимых контрольных действий, предусмотренных в рамках иного вида контрольных мероприятий.</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"kodeks://link/d?nd=565415215&amp;mark=00000000000000000000000000000000000000000000000000A8Q0NM"\o"’’О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статьи 57</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и частью 12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"kodeks://link/d?nd=565415215&amp;mark=00000000000000000000000000000000000000000000000000A9I0NR"\o"’’О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статьи 66 Федерального закона</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4.6.6. Срок проведения выездной проверки составляет не более десяти рабочих дней.</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133DCC">
        <w:rPr>
          <w:rFonts w:ascii="Times New Roman" w:hAnsi="Times New Roman" w:cs="Times New Roman"/>
          <w:sz w:val="28"/>
          <w:szCs w:val="28"/>
        </w:rPr>
        <w:t>микропредприятия</w:t>
      </w:r>
      <w:proofErr w:type="spellEnd"/>
      <w:r w:rsidRPr="00133DCC">
        <w:rPr>
          <w:rFonts w:ascii="Times New Roman" w:hAnsi="Times New Roman" w:cs="Times New Roman"/>
          <w:sz w:val="28"/>
          <w:szCs w:val="28"/>
        </w:rPr>
        <w:t>.</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4.6.7. Перечень допустимых контрольных действий в ходе выездной проверки:</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осмотр;</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опрос;</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 истребование документов;</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 получение письменных объяснений;</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 экспертиза.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По результатам осмотра составляется протокол осмотра.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w:t>
      </w:r>
      <w:r w:rsidRPr="00133DCC">
        <w:rPr>
          <w:rFonts w:ascii="Times New Roman" w:hAnsi="Times New Roman" w:cs="Times New Roman"/>
          <w:sz w:val="28"/>
          <w:szCs w:val="28"/>
        </w:rPr>
        <w:lastRenderedPageBreak/>
        <w:t>способы фиксации доказательств.</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4.6.11. Представление контролируемым лицом </w:t>
      </w:r>
      <w:proofErr w:type="spellStart"/>
      <w:r w:rsidRPr="00133DCC">
        <w:rPr>
          <w:rFonts w:ascii="Times New Roman" w:hAnsi="Times New Roman" w:cs="Times New Roman"/>
          <w:sz w:val="28"/>
          <w:szCs w:val="28"/>
        </w:rPr>
        <w:t>истребуемых</w:t>
      </w:r>
      <w:proofErr w:type="spellEnd"/>
      <w:r w:rsidRPr="00133DCC">
        <w:rPr>
          <w:rFonts w:ascii="Times New Roman" w:hAnsi="Times New Roman" w:cs="Times New Roman"/>
          <w:sz w:val="28"/>
          <w:szCs w:val="28"/>
        </w:rPr>
        <w:t xml:space="preserve"> документов, письменных объяснений, проведение экспертизы осуществляется в соответствии с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"kodeks://link/d?nd=1316465735&amp;mark=00000000000000000000000000000000000000000000000003QLU51E"\o"’’Об утверждении Положения о муниципальном жилищном контроле на территории Тюлячинского муниципального района’’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Решение Совета Тюлячинского муниципального района Республики Татарстан от 19.02.2026 N 29</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пунктами 4.5.5</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"kodeks://link/d?nd=1316465735&amp;mark=00000000000000000000000000000000000000000000000003QLU51E"\o"’’Об утверждении Положения о муниципальном жилищном контроле на территории Тюлячинского муниципального района’’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Решение Совета Тюлячинского муниципального района Республики Татарстан от 19.02.2026 N 29</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4.5.6</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и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"kodeks://link/d?nd=1316465735&amp;mark=00000000000000000000000000000000000000000000000003QLU51E"\o"’’Об утверждении Положения о муниципальном жилищном контроле на территории Тюлячинского муниципального района’’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Решение Совета Тюлячинского муниципального района Республики Татарстан от 19.02.2026 N 29</w:instrTex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4.5.7 настоящего Положения</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4.6.12. По окончании проведения выездной проверки инспектор составляет акт выездной проверки.</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Информация о проведении фотосъемки, аудио- и видеозаписи отражается в акте проверки.</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"kodeks://link/d?nd=565415215&amp;mark=000000000000000000000000000000000000000000000000008PO0LU"\o"’’О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статьи 21 Федеральным законом</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временной нетрудоспособности;</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необходимости явки по вызову (извещениям, повесткам) судов, правоохранительных органов, военных комиссариатов;</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3) избрания в соответствии с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"kodeks://link/d?nd=901802257&amp;mark=000000000000000000000000000000000000000000000000007D20K3"\o"’’Уголовно-процессуальный кодекс Российской Федерации (с изменениями на 8 марта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Кодекс РФ от 18.12.2001 N 174-ФЗ</w:instrTex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19.03.2026 по 25.04.2026)"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Уголовно-процессуальным кодексом Российской Федерации</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меры пресечения, исключающей возможность присутствия при проведении контрольных мероприятий;</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 нахождения в служебной командировке.</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7E134B" w:rsidRPr="00133DCC" w:rsidRDefault="007E134B">
      <w:pPr>
        <w:pStyle w:val="HEADERTEXT"/>
        <w:rPr>
          <w:rFonts w:ascii="Times New Roman" w:hAnsi="Times New Roman" w:cs="Times New Roman"/>
          <w:b/>
          <w:bCs/>
          <w:color w:val="auto"/>
          <w:sz w:val="28"/>
          <w:szCs w:val="28"/>
        </w:rPr>
      </w:pPr>
    </w:p>
    <w:p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lastRenderedPageBreak/>
        <w:t xml:space="preserve"> 4.7. Инспекционный визит </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4.7.2. Перечень допустимых контрольных действий в ходе инспекционного визита: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а) осмотр;</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б) опрос;</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в) получение письменных объяснений;</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"kodeks://link/d?nd=565415215&amp;mark=00000000000000000000000000000000000000000000000000A8Q0NM"\o"’’О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статьи 57</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и частью 12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"kodeks://link/d?nd=565415215&amp;mark=00000000000000000000000000000000000000000000000000A9I0NR"\o"’’О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статьи 66 Федерального закона</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4.7.9. Контрольные действия, предусмотренные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"kodeks://link/d?nd=1316465735&amp;mark=00000000000000000000000000000000000000000000000002U564C0"\o"’’Об утверждении Положения о муниципальном жилищном контроле на территории Тюлячинского муниципального района’’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Решение Совета Тюлячинского муниципального района Республики Татарстан от 19.02.2026 N 29</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пунктом 4.7.2 настоящего Положения</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осуществляются в соответствии с пунктами 4.5.5, 4.5.6, 4.6.8 - 4.6.10 настоящего Положения.</w:t>
      </w:r>
    </w:p>
    <w:p w:rsidR="007E134B" w:rsidRPr="00133DCC" w:rsidRDefault="007E134B">
      <w:pPr>
        <w:pStyle w:val="HEADERTEXT"/>
        <w:rPr>
          <w:rFonts w:ascii="Times New Roman" w:hAnsi="Times New Roman" w:cs="Times New Roman"/>
          <w:b/>
          <w:bCs/>
          <w:color w:val="auto"/>
          <w:sz w:val="28"/>
          <w:szCs w:val="28"/>
        </w:rPr>
      </w:pPr>
    </w:p>
    <w:p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4.8. Наблюдение за соблюдением обязательных требований (мониторинг безопасности) </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w:t>
      </w:r>
      <w:r w:rsidRPr="00133DCC">
        <w:rPr>
          <w:rFonts w:ascii="Times New Roman" w:hAnsi="Times New Roman" w:cs="Times New Roman"/>
          <w:sz w:val="28"/>
          <w:szCs w:val="28"/>
        </w:rPr>
        <w:lastRenderedPageBreak/>
        <w:t>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1) решение о проведении внепланового контрольного (надзорного) мероприятия в соответствии со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"kodeks://link/d?nd=565415215&amp;mark=00000000000000000000000000000000000000000000000000A8U0NM"\o"’’О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статьей 60 Федерального закона</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N 248-ФЗ;</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решение об объявлении предостережения;</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3) решение о выдаче предписания об устранении выявленных нарушений в порядке, предусмотренном пунктом 1 части 2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"kodeks://link/d?nd=565415215&amp;mark=00000000000000000000000000000000000000000000000000AAU0O2"\o"’’О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статьи 90 Федерального закона</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в случае указания такой возможности в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федеральном законе</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о виде контроля, законе субъекта Российской Федерации о виде контроля;</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4) решение, закрепленное в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федеральном законе</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о виде контроля, законе субъекта Российской Федерации о виде контроля в соответствии с частью 3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"kodeks://link/d?nd=565415215&amp;mark=00000000000000000000000000000000000000000000000000AAU0O2"\o"’’О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статьи 90 Федерального закона</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в случае указания такой возможности в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федеральном законе</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о виде контроля, законе субъекта Российской Федерации о виде контроля.</w:t>
      </w:r>
    </w:p>
    <w:p w:rsidR="007E134B" w:rsidRPr="00133DCC" w:rsidRDefault="007E134B">
      <w:pPr>
        <w:pStyle w:val="HEADERTEXT"/>
        <w:rPr>
          <w:rFonts w:ascii="Times New Roman" w:hAnsi="Times New Roman" w:cs="Times New Roman"/>
          <w:b/>
          <w:bCs/>
          <w:color w:val="auto"/>
          <w:sz w:val="28"/>
          <w:szCs w:val="28"/>
        </w:rPr>
      </w:pPr>
    </w:p>
    <w:p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4.9. Выездное обследование </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4.9.1. Выездное обследование проводится в целях оценки соблюдения контролируемыми лицами обязательных требований.</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4.9.3. Выездное обследование проводится без информирования контролируемого лица.</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федеральным законом</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о виде контроля.</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4.9.4. По результатам проведения выездного обследования не могут быть приняты решения, предусмотренные подпунктами 1 и 2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"kodeks://link/d?nd=1316465735&amp;mark=00000000000000000000000000000000000000000000000002NS2G6F"\o"’’Об утверждении Положения о муниципальном жилищном контроле на территории Тюлячинского муниципального района’’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Решение Совета Тюлячинского муниципального района Республики Татарстан от 19.02.2026 N 29</w:instrTex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пункта 4.2.1 настоящего Положения</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p>
    <w:p w:rsidR="007E134B" w:rsidRPr="00133DCC" w:rsidRDefault="007E134B">
      <w:pPr>
        <w:pStyle w:val="HEADERTEXT"/>
        <w:rPr>
          <w:rFonts w:ascii="Times New Roman" w:hAnsi="Times New Roman" w:cs="Times New Roman"/>
          <w:b/>
          <w:bCs/>
          <w:color w:val="auto"/>
          <w:sz w:val="28"/>
          <w:szCs w:val="28"/>
        </w:rPr>
      </w:pPr>
    </w:p>
    <w:p w:rsidR="007E134B" w:rsidRPr="00133DCC" w:rsidRDefault="008E53D0">
      <w:pPr>
        <w:pStyle w:val="HEADERTEXT"/>
        <w:jc w:val="center"/>
        <w:outlineLvl w:val="4"/>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5. Досудебное обжалование </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решений о проведении контрольных мероприятий;</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актов контрольных мероприятий, предписаний об устранении выявленных нарушений;</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 действий (бездействия) должностных лиц в рамках контрольных мероприятий.</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lastRenderedPageBreak/>
        <w:t xml:space="preserve">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"kodeks://link/d?nd=565415215&amp;mark=000000000000000000000000000000000000000000000000008RA0M9"\o"’’О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статьи 40 Федерального закона</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При подаче жалобы гражданином она должна быть подписана </w:t>
      </w:r>
      <w:r w:rsidR="00A82507" w:rsidRPr="00133DCC">
        <w:rPr>
          <w:rFonts w:ascii="Times New Roman" w:hAnsi="Times New Roman" w:cs="Times New Roman"/>
          <w:sz w:val="28"/>
          <w:szCs w:val="28"/>
        </w:rPr>
        <w:t>простой электронной подписью,</w:t>
      </w:r>
      <w:r w:rsidRPr="00133DCC">
        <w:rPr>
          <w:rFonts w:ascii="Times New Roman" w:hAnsi="Times New Roman" w:cs="Times New Roman"/>
          <w:sz w:val="28"/>
          <w:szCs w:val="28"/>
        </w:rP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Материалы, прикладываемые к жалобе, в том числе фото- и видеоматериалы, представляются контролируемым лицом в электронном виде.</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5.7. Жалоба может содержать ходатайство о приостановлении исполнения обжалуемого решения Контрольного органа.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о приостановлении исполнения обжалуемого решения Контрольного органа;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об отказе в приостановлении исполнения обжалуемого решения Контрольного органа.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Информация о принятом решении направляется контролируемому лицу, подавшему жалобу, в течение одного рабочего дня с момента принятия решения.</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5.9. Жалоба должна содержать:</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lastRenderedPageBreak/>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 требования контролируемого лица, подавшего жалобу;</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5.12. Контрольный орган принимает решение об отказе в рассмотрении жалобы в течение пяти рабочих дней со дня получения жалобы, если:</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1) жалоба подана после истечения сроков подачи жалобы, установленных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"kodeks://link/d?nd=1316465735&amp;mark=00000000000000000000000000000000000000000000000003J6S4SD"\o"’’Об утверждении Положения о муниципальном жилищном контроле на территории Тюлячинского муниципального района’’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Решение Совета Тюлячинского муниципального района Республики Татарстан от 19.02.2026 N 29</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пунктом 5.4</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настоящего Положения, и не содержит ходатайства о восстановлении пропущенного срока на подачу жалобы;</w:t>
      </w:r>
    </w:p>
    <w:p w:rsidR="007E134B" w:rsidRPr="00133DCC" w:rsidRDefault="007E134B">
      <w:pPr>
        <w:pStyle w:val="FORMATTEXT"/>
        <w:ind w:firstLine="568"/>
        <w:jc w:val="both"/>
        <w:rPr>
          <w:rFonts w:ascii="Times New Roman" w:hAnsi="Times New Roman" w:cs="Times New Roman"/>
          <w:sz w:val="28"/>
          <w:szCs w:val="28"/>
        </w:rPr>
      </w:pP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в удовлетворении ходатайства о восстановлении пропущенного срока на подачу жалобы отказано;</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 до принятия решения по жалобе от контролируемого лица, ее подавшего, поступило заявление об отзыве жалобы;</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 имеется решение суда по вопросам, поставленным в жалобе;</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 ранее в Контрольный орган была подана другая жалоба от того же контролируемого лица по тем же основаниям;</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8) жалоба подана в ненадлежащий орган;</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5.13. Отказ в рассмотрении жалобы по основаниям, указанным в подпунктах 3-8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"kodeks://link/d?nd=1316465735&amp;mark=00000000000000000000000000000000000000000000000003J6S4SD"\o"’’Об утверждении Положения о муниципальном жилищном контроле на территории Тюлячинского муниципального района’’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Решение Совета Тюлячинского муниципального района Республики Татарстан от 19.02.2026 N 29</w:instrTex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пункта 5.12 настоящего Положения</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w:t>
      </w:r>
      <w:r w:rsidRPr="00133DCC">
        <w:rPr>
          <w:rFonts w:ascii="Times New Roman" w:hAnsi="Times New Roman" w:cs="Times New Roman"/>
          <w:sz w:val="28"/>
          <w:szCs w:val="28"/>
        </w:rPr>
        <w:lastRenderedPageBreak/>
        <w:t>Правительством Российской Федерации.</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5.15. Жалоба подлежит рассмотрению руководителем (заместителем руководителя) Контрольного органа в течение 20 рабочих дней со дня ее регистрации.</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5.16. Указанный срок может быть продлен на двадцать рабочих дней, в следующих исключительных случаях:</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отсутствие должностного лица действия (бездействия) которого обжалуются, по уважительной причине (болезнь, отпуск, командировка).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7E134B" w:rsidRPr="00133DCC" w:rsidRDefault="007E134B">
      <w:pPr>
        <w:pStyle w:val="FORMATTEXT"/>
        <w:ind w:firstLine="568"/>
        <w:jc w:val="both"/>
        <w:rPr>
          <w:rFonts w:ascii="Times New Roman" w:hAnsi="Times New Roman" w:cs="Times New Roman"/>
          <w:sz w:val="28"/>
          <w:szCs w:val="28"/>
        </w:rPr>
      </w:pP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5.20. По итогам рассмотрения жалобы руководитель (заместитель руководителя) Контрольного органа принимает одно из следующих решений:</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оставляет жалобу без удовлетворения;</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отменяет решение Контрольного органа полностью или частично;</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 отменяет решение Контрольного органа полностью и принимает новое решение;</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 признает действия (бездействие) должностных лиц Контрольного органа незаконными и выносит решение по существу, в том числе об осуществлении при необходимости определенных действий.</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7E134B" w:rsidRPr="00133DCC" w:rsidRDefault="007E134B">
      <w:pPr>
        <w:pStyle w:val="HEADERTEXT"/>
        <w:rPr>
          <w:rFonts w:ascii="Times New Roman" w:hAnsi="Times New Roman" w:cs="Times New Roman"/>
          <w:b/>
          <w:bCs/>
          <w:color w:val="auto"/>
          <w:sz w:val="28"/>
          <w:szCs w:val="28"/>
        </w:rPr>
      </w:pPr>
    </w:p>
    <w:p w:rsidR="007E134B" w:rsidRPr="00133DCC" w:rsidRDefault="008E53D0">
      <w:pPr>
        <w:pStyle w:val="HEADERTEXT"/>
        <w:jc w:val="center"/>
        <w:outlineLvl w:val="3"/>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lastRenderedPageBreak/>
        <w:t xml:space="preserve"> 6. Ключевые показатели вида контроля и их целевые значения для муниципального контроля </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Ключевые показатели муниципального контроля и их целевые значения, индикативные показатели установлены приложением 4 к настоящему Положению.</w:t>
      </w:r>
    </w:p>
    <w:p w:rsidR="007E134B" w:rsidRPr="00133DCC" w:rsidRDefault="007E134B">
      <w:pPr>
        <w:pStyle w:val="FORMATTEXT"/>
        <w:ind w:firstLine="568"/>
        <w:jc w:val="both"/>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0B51DC" w:rsidRDefault="000B51DC">
      <w:pPr>
        <w:pStyle w:val="FORMATTEXT"/>
        <w:jc w:val="right"/>
        <w:rPr>
          <w:rFonts w:ascii="Times New Roman" w:hAnsi="Times New Roman" w:cs="Times New Roman"/>
          <w:sz w:val="28"/>
          <w:szCs w:val="28"/>
        </w:rPr>
      </w:pPr>
    </w:p>
    <w:p w:rsidR="007E134B" w:rsidRPr="00A82507" w:rsidRDefault="008E53D0">
      <w:pPr>
        <w:pStyle w:val="FORMATTEXT"/>
        <w:jc w:val="right"/>
        <w:rPr>
          <w:rFonts w:ascii="Times New Roman" w:hAnsi="Times New Roman" w:cs="Times New Roman"/>
          <w:sz w:val="24"/>
          <w:szCs w:val="24"/>
        </w:rPr>
      </w:pPr>
      <w:r w:rsidRPr="00A82507">
        <w:rPr>
          <w:rFonts w:ascii="Times New Roman" w:hAnsi="Times New Roman" w:cs="Times New Roman"/>
          <w:sz w:val="24"/>
          <w:szCs w:val="24"/>
        </w:rPr>
        <w:lastRenderedPageBreak/>
        <w:t>Приложение 1</w:t>
      </w:r>
    </w:p>
    <w:p w:rsidR="007E134B" w:rsidRPr="00A82507" w:rsidRDefault="008E53D0">
      <w:pPr>
        <w:pStyle w:val="FORMATTEXT"/>
        <w:jc w:val="right"/>
        <w:rPr>
          <w:rFonts w:ascii="Times New Roman" w:hAnsi="Times New Roman" w:cs="Times New Roman"/>
          <w:sz w:val="24"/>
          <w:szCs w:val="24"/>
        </w:rPr>
      </w:pPr>
      <w:r w:rsidRPr="00A82507">
        <w:rPr>
          <w:rFonts w:ascii="Times New Roman" w:hAnsi="Times New Roman" w:cs="Times New Roman"/>
          <w:sz w:val="24"/>
          <w:szCs w:val="24"/>
        </w:rPr>
        <w:t>к Положению о муниципальном</w:t>
      </w:r>
    </w:p>
    <w:p w:rsidR="007E134B" w:rsidRPr="00A82507" w:rsidRDefault="008E53D0">
      <w:pPr>
        <w:pStyle w:val="FORMATTEXT"/>
        <w:jc w:val="right"/>
        <w:rPr>
          <w:rFonts w:ascii="Times New Roman" w:hAnsi="Times New Roman" w:cs="Times New Roman"/>
          <w:sz w:val="24"/>
          <w:szCs w:val="24"/>
        </w:rPr>
      </w:pPr>
      <w:r w:rsidRPr="00A82507">
        <w:rPr>
          <w:rFonts w:ascii="Times New Roman" w:hAnsi="Times New Roman" w:cs="Times New Roman"/>
          <w:sz w:val="24"/>
          <w:szCs w:val="24"/>
        </w:rPr>
        <w:t>жилищном контроле на территории</w:t>
      </w:r>
    </w:p>
    <w:p w:rsidR="007E134B" w:rsidRPr="00A82507" w:rsidRDefault="008E53D0" w:rsidP="00A82507">
      <w:pPr>
        <w:pStyle w:val="FORMATTEXT"/>
        <w:jc w:val="right"/>
        <w:rPr>
          <w:rFonts w:ascii="Times New Roman" w:hAnsi="Times New Roman" w:cs="Times New Roman"/>
          <w:sz w:val="24"/>
          <w:szCs w:val="24"/>
        </w:rPr>
      </w:pPr>
      <w:r w:rsidRPr="00A82507">
        <w:rPr>
          <w:rFonts w:ascii="Times New Roman" w:hAnsi="Times New Roman" w:cs="Times New Roman"/>
          <w:sz w:val="24"/>
          <w:szCs w:val="24"/>
        </w:rPr>
        <w:t> </w:t>
      </w:r>
      <w:r w:rsidR="00A82507">
        <w:rPr>
          <w:rFonts w:ascii="Times New Roman" w:hAnsi="Times New Roman" w:cs="Times New Roman"/>
          <w:sz w:val="24"/>
          <w:szCs w:val="24"/>
        </w:rPr>
        <w:t>Арского</w:t>
      </w:r>
      <w:r w:rsidRPr="00A82507">
        <w:rPr>
          <w:rFonts w:ascii="Times New Roman" w:hAnsi="Times New Roman" w:cs="Times New Roman"/>
          <w:sz w:val="24"/>
          <w:szCs w:val="24"/>
        </w:rPr>
        <w:t xml:space="preserve"> муниципального района</w:t>
      </w:r>
    </w:p>
    <w:p w:rsidR="007E134B" w:rsidRPr="00133DCC" w:rsidRDefault="007E134B">
      <w:pPr>
        <w:pStyle w:val="HEADERTEXT"/>
        <w:rPr>
          <w:rFonts w:ascii="Times New Roman" w:hAnsi="Times New Roman" w:cs="Times New Roman"/>
          <w:b/>
          <w:bCs/>
          <w:color w:val="auto"/>
          <w:sz w:val="28"/>
          <w:szCs w:val="28"/>
        </w:rPr>
      </w:pPr>
    </w:p>
    <w:p w:rsidR="007E134B" w:rsidRDefault="008E53D0">
      <w:pPr>
        <w:pStyle w:val="HEADERTEXT"/>
        <w:jc w:val="center"/>
        <w:outlineLvl w:val="3"/>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Перечень должностных лиц Исполнительного комитета </w:t>
      </w:r>
      <w:r w:rsidR="00A82507">
        <w:rPr>
          <w:rFonts w:ascii="Times New Roman" w:hAnsi="Times New Roman" w:cs="Times New Roman"/>
          <w:b/>
          <w:bCs/>
          <w:color w:val="auto"/>
          <w:sz w:val="28"/>
          <w:szCs w:val="28"/>
        </w:rPr>
        <w:t xml:space="preserve">Арского </w:t>
      </w:r>
      <w:r w:rsidRPr="00133DCC">
        <w:rPr>
          <w:rFonts w:ascii="Times New Roman" w:hAnsi="Times New Roman" w:cs="Times New Roman"/>
          <w:b/>
          <w:bCs/>
          <w:color w:val="auto"/>
          <w:sz w:val="28"/>
          <w:szCs w:val="28"/>
        </w:rPr>
        <w:t xml:space="preserve">муниципального района, уполномоченных на осуществление муниципального жилищного контроля </w:t>
      </w:r>
    </w:p>
    <w:p w:rsidR="00A82507" w:rsidRPr="00133DCC" w:rsidRDefault="00A82507">
      <w:pPr>
        <w:pStyle w:val="HEADERTEXT"/>
        <w:jc w:val="center"/>
        <w:outlineLvl w:val="3"/>
        <w:rPr>
          <w:rFonts w:ascii="Times New Roman" w:hAnsi="Times New Roman" w:cs="Times New Roman"/>
          <w:b/>
          <w:bCs/>
          <w:color w:val="auto"/>
          <w:sz w:val="28"/>
          <w:szCs w:val="28"/>
        </w:rPr>
      </w:pP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Руководител</w:t>
      </w:r>
      <w:r w:rsidR="00A82507">
        <w:rPr>
          <w:rFonts w:ascii="Times New Roman" w:hAnsi="Times New Roman" w:cs="Times New Roman"/>
          <w:sz w:val="28"/>
          <w:szCs w:val="28"/>
        </w:rPr>
        <w:t xml:space="preserve">ь </w:t>
      </w:r>
      <w:r w:rsidRPr="00133DCC">
        <w:rPr>
          <w:rFonts w:ascii="Times New Roman" w:hAnsi="Times New Roman" w:cs="Times New Roman"/>
          <w:sz w:val="28"/>
          <w:szCs w:val="28"/>
        </w:rPr>
        <w:t xml:space="preserve">Исполнительного комитета </w:t>
      </w:r>
      <w:r w:rsidR="00A82507">
        <w:rPr>
          <w:rFonts w:ascii="Times New Roman" w:hAnsi="Times New Roman" w:cs="Times New Roman"/>
          <w:sz w:val="28"/>
          <w:szCs w:val="28"/>
        </w:rPr>
        <w:t>Арского</w:t>
      </w:r>
      <w:r w:rsidRPr="00133DCC">
        <w:rPr>
          <w:rFonts w:ascii="Times New Roman" w:hAnsi="Times New Roman" w:cs="Times New Roman"/>
          <w:sz w:val="28"/>
          <w:szCs w:val="28"/>
        </w:rPr>
        <w:t xml:space="preserve"> муниципального района по инфраструктурному развитию.</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2. Начальник отдела инфраструктурного развития Исполнительного комитета </w:t>
      </w:r>
      <w:r w:rsidR="00A82507">
        <w:rPr>
          <w:rFonts w:ascii="Times New Roman" w:hAnsi="Times New Roman" w:cs="Times New Roman"/>
          <w:sz w:val="28"/>
          <w:szCs w:val="28"/>
        </w:rPr>
        <w:t>Арского</w:t>
      </w:r>
      <w:r w:rsidRPr="00133DCC">
        <w:rPr>
          <w:rFonts w:ascii="Times New Roman" w:hAnsi="Times New Roman" w:cs="Times New Roman"/>
          <w:sz w:val="28"/>
          <w:szCs w:val="28"/>
        </w:rPr>
        <w:t xml:space="preserve"> муниципального района.</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3. Главный специалист отдела инфраструктурного развития Исполнительного комитета </w:t>
      </w:r>
      <w:r w:rsidR="00A82507">
        <w:rPr>
          <w:rFonts w:ascii="Times New Roman" w:hAnsi="Times New Roman" w:cs="Times New Roman"/>
          <w:sz w:val="28"/>
          <w:szCs w:val="28"/>
        </w:rPr>
        <w:t>Арского</w:t>
      </w:r>
      <w:r w:rsidRPr="00133DCC">
        <w:rPr>
          <w:rFonts w:ascii="Times New Roman" w:hAnsi="Times New Roman" w:cs="Times New Roman"/>
          <w:sz w:val="28"/>
          <w:szCs w:val="28"/>
        </w:rPr>
        <w:t xml:space="preserve"> муниципального района.</w:t>
      </w:r>
    </w:p>
    <w:p w:rsidR="007E134B" w:rsidRPr="00133DCC" w:rsidRDefault="007E134B">
      <w:pPr>
        <w:pStyle w:val="FORMATTEXT"/>
        <w:ind w:firstLine="568"/>
        <w:jc w:val="both"/>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7E134B" w:rsidRPr="00A82507" w:rsidRDefault="008E53D0">
      <w:pPr>
        <w:pStyle w:val="FORMATTEXT"/>
        <w:jc w:val="right"/>
        <w:rPr>
          <w:rFonts w:ascii="Times New Roman" w:hAnsi="Times New Roman" w:cs="Times New Roman"/>
          <w:sz w:val="24"/>
          <w:szCs w:val="24"/>
        </w:rPr>
      </w:pPr>
      <w:r w:rsidRPr="00A82507">
        <w:rPr>
          <w:rFonts w:ascii="Times New Roman" w:hAnsi="Times New Roman" w:cs="Times New Roman"/>
          <w:sz w:val="24"/>
          <w:szCs w:val="24"/>
        </w:rPr>
        <w:lastRenderedPageBreak/>
        <w:t>Приложение 2</w:t>
      </w:r>
    </w:p>
    <w:p w:rsidR="007E134B" w:rsidRPr="00A82507" w:rsidRDefault="008E53D0">
      <w:pPr>
        <w:pStyle w:val="FORMATTEXT"/>
        <w:jc w:val="right"/>
        <w:rPr>
          <w:rFonts w:ascii="Times New Roman" w:hAnsi="Times New Roman" w:cs="Times New Roman"/>
          <w:sz w:val="24"/>
          <w:szCs w:val="24"/>
        </w:rPr>
      </w:pPr>
      <w:r w:rsidRPr="00A82507">
        <w:rPr>
          <w:rFonts w:ascii="Times New Roman" w:hAnsi="Times New Roman" w:cs="Times New Roman"/>
          <w:sz w:val="24"/>
          <w:szCs w:val="24"/>
        </w:rPr>
        <w:t>к Положению о муниципальном</w:t>
      </w:r>
    </w:p>
    <w:p w:rsidR="007E134B" w:rsidRPr="00A82507" w:rsidRDefault="008E53D0">
      <w:pPr>
        <w:pStyle w:val="FORMATTEXT"/>
        <w:jc w:val="right"/>
        <w:rPr>
          <w:rFonts w:ascii="Times New Roman" w:hAnsi="Times New Roman" w:cs="Times New Roman"/>
          <w:sz w:val="24"/>
          <w:szCs w:val="24"/>
        </w:rPr>
      </w:pPr>
      <w:r w:rsidRPr="00A82507">
        <w:rPr>
          <w:rFonts w:ascii="Times New Roman" w:hAnsi="Times New Roman" w:cs="Times New Roman"/>
          <w:sz w:val="24"/>
          <w:szCs w:val="24"/>
        </w:rPr>
        <w:t>жилищном контроле на территории</w:t>
      </w:r>
    </w:p>
    <w:p w:rsidR="007E134B" w:rsidRPr="00A82507" w:rsidRDefault="00A82507">
      <w:pPr>
        <w:pStyle w:val="FORMATTEXT"/>
        <w:jc w:val="right"/>
        <w:rPr>
          <w:rFonts w:ascii="Times New Roman" w:hAnsi="Times New Roman" w:cs="Times New Roman"/>
          <w:sz w:val="24"/>
          <w:szCs w:val="24"/>
        </w:rPr>
      </w:pPr>
      <w:r w:rsidRPr="00A82507">
        <w:rPr>
          <w:rFonts w:ascii="Times New Roman" w:hAnsi="Times New Roman" w:cs="Times New Roman"/>
          <w:sz w:val="24"/>
          <w:szCs w:val="24"/>
        </w:rPr>
        <w:t>Арского</w:t>
      </w:r>
      <w:r w:rsidR="008E53D0" w:rsidRPr="00A82507">
        <w:rPr>
          <w:rFonts w:ascii="Times New Roman" w:hAnsi="Times New Roman" w:cs="Times New Roman"/>
          <w:sz w:val="24"/>
          <w:szCs w:val="24"/>
        </w:rPr>
        <w:t xml:space="preserve"> муниципального района</w:t>
      </w:r>
    </w:p>
    <w:p w:rsidR="007E134B" w:rsidRPr="00133DCC" w:rsidRDefault="007E134B">
      <w:pPr>
        <w:pStyle w:val="HEADERTEXT"/>
        <w:rPr>
          <w:rFonts w:ascii="Times New Roman" w:hAnsi="Times New Roman" w:cs="Times New Roman"/>
          <w:b/>
          <w:bCs/>
          <w:color w:val="auto"/>
          <w:sz w:val="28"/>
          <w:szCs w:val="28"/>
        </w:rPr>
      </w:pPr>
    </w:p>
    <w:p w:rsidR="007E134B" w:rsidRPr="00133DCC" w:rsidRDefault="008E53D0">
      <w:pPr>
        <w:pStyle w:val="HEADERTEXT"/>
        <w:jc w:val="center"/>
        <w:outlineLvl w:val="3"/>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Критерии отнесения объектов контроля к категориям риска в рамках осуществления муниципального контроля </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Отнесение объектов контроля к определенной категории риска осуществляется в зависимости от значения показателя риска: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при значении показателя риска более 6 объект контроля относится к категории высокого риска;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при значении показателя риска от 4 до 6 включительно - к категории среднего риска;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при значении показателя риска от 2 до 3 включительно - к категории умеренного риска;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при значении показателя риска от 0 до 1 включительно - к категории низкого риска.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Показатель риска рассчитывается по следующей формуле:</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К = 2 x V1 + V2 + 2 x V3, где:</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К - показатель риска;</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V1 -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"kodeks://link/d?nd=901807667"\o"’’Кодекс Российской Федерации об административных правонарушениях (с изменениями на 9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Кодекс РФ от 30.12.2001 N 195-ФЗ</w:instrTex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20.04.2026)"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Кодекса Российской Федерации об административных правонарушениях</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вынесенных по протоколам об административных правонарушениях, составленных Контрольным органом;</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V2 -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"kodeks://link/d?nd=901807667&amp;mark=000000000000000000000000000000000000000000000000008QG0M4"\o"’’Кодекс Российской Федерации об административных правонарушениях (с изменениями на 9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Кодекс РФ от 30.12.2001 N 195-ФЗ</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20.04.2026)"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статьями 7.21</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"kodeks://link/d?nd=901807667&amp;mark=000000000000000000000000000000000000000000000000008QO0M8"\o"’’Кодекс Российской Федерации об административных правонарушениях (с изменениями на 9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Кодекс РФ от 30.12.2001 N 195-ФЗ</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20.04.2026)"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7.23</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частями 4 и 5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"kodeks://link/d?nd=901807667&amp;mark=00000000000000000000000000000000000000000000000000A7M0NE"\o"’’Кодекс Российской Федерации об административных правонарушениях (с изменениями на 9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Кодекс РФ от 30.12.2001 N 195-ФЗ</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20.04.2026)"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статьи 9.16</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"kodeks://link/d?nd=901807667&amp;mark=00000000000000000000000000000000000000000000000000AB40NR"\o"’’Кодекс Российской Федерации об административных правонарушениях (с изменениями на 9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Кодекс РФ от 30.12.2001 N 195-ФЗ</w:instrTex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20.04.2026)"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статьей 19.7 Кодекса Российской Федерации об административных правонарушениях</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вынесенных по протоколам об административных правонарушениях, составленных Контрольным органом.</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V3 -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"kodeks://link/d?nd=901807667&amp;mark=00000000000000000000000000000000000000000000000000BV40PL"\o"’’Кодекс Российской Федерации об административных правонарушениях (с изменениями на 9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Кодекс РФ от 30.12.2001 N 195-ФЗ</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20.04.2026)"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статьи 19.5 Кодекса Российской Федерации об административных правонарушениях</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вынесенных по протоколам об административных правонарушениях, составленных контрольным органом.</w:t>
      </w:r>
    </w:p>
    <w:p w:rsidR="007E134B" w:rsidRPr="00133DCC" w:rsidRDefault="007E134B">
      <w:pPr>
        <w:pStyle w:val="FORMATTEXT"/>
        <w:ind w:firstLine="568"/>
        <w:jc w:val="both"/>
        <w:rPr>
          <w:rFonts w:ascii="Times New Roman" w:hAnsi="Times New Roman" w:cs="Times New Roman"/>
          <w:sz w:val="28"/>
          <w:szCs w:val="28"/>
        </w:rPr>
      </w:pPr>
    </w:p>
    <w:p w:rsidR="007E134B" w:rsidRPr="00A82507" w:rsidRDefault="008E53D0">
      <w:pPr>
        <w:pStyle w:val="FORMATTEXT"/>
        <w:jc w:val="right"/>
        <w:rPr>
          <w:rFonts w:ascii="Times New Roman" w:hAnsi="Times New Roman" w:cs="Times New Roman"/>
          <w:sz w:val="24"/>
          <w:szCs w:val="24"/>
        </w:rPr>
      </w:pPr>
      <w:r w:rsidRPr="00A82507">
        <w:rPr>
          <w:rFonts w:ascii="Times New Roman" w:hAnsi="Times New Roman" w:cs="Times New Roman"/>
          <w:sz w:val="24"/>
          <w:szCs w:val="24"/>
        </w:rPr>
        <w:lastRenderedPageBreak/>
        <w:t>Приложение 3</w:t>
      </w:r>
    </w:p>
    <w:p w:rsidR="007E134B" w:rsidRPr="00A82507" w:rsidRDefault="008E53D0">
      <w:pPr>
        <w:pStyle w:val="FORMATTEXT"/>
        <w:jc w:val="right"/>
        <w:rPr>
          <w:rFonts w:ascii="Times New Roman" w:hAnsi="Times New Roman" w:cs="Times New Roman"/>
          <w:sz w:val="24"/>
          <w:szCs w:val="24"/>
        </w:rPr>
      </w:pPr>
      <w:r w:rsidRPr="00A82507">
        <w:rPr>
          <w:rFonts w:ascii="Times New Roman" w:hAnsi="Times New Roman" w:cs="Times New Roman"/>
          <w:sz w:val="24"/>
          <w:szCs w:val="24"/>
        </w:rPr>
        <w:t>к Положению о муниципальном</w:t>
      </w:r>
    </w:p>
    <w:p w:rsidR="007E134B" w:rsidRPr="00A82507" w:rsidRDefault="008E53D0">
      <w:pPr>
        <w:pStyle w:val="FORMATTEXT"/>
        <w:jc w:val="right"/>
        <w:rPr>
          <w:rFonts w:ascii="Times New Roman" w:hAnsi="Times New Roman" w:cs="Times New Roman"/>
          <w:sz w:val="24"/>
          <w:szCs w:val="24"/>
        </w:rPr>
      </w:pPr>
      <w:r w:rsidRPr="00A82507">
        <w:rPr>
          <w:rFonts w:ascii="Times New Roman" w:hAnsi="Times New Roman" w:cs="Times New Roman"/>
          <w:sz w:val="24"/>
          <w:szCs w:val="24"/>
        </w:rPr>
        <w:t>жилищном контроле на территории</w:t>
      </w:r>
    </w:p>
    <w:p w:rsidR="007E134B" w:rsidRDefault="008E53D0" w:rsidP="00A82507">
      <w:pPr>
        <w:pStyle w:val="FORMATTEXT"/>
        <w:jc w:val="right"/>
        <w:rPr>
          <w:rFonts w:ascii="Times New Roman" w:hAnsi="Times New Roman" w:cs="Times New Roman"/>
          <w:sz w:val="24"/>
          <w:szCs w:val="24"/>
        </w:rPr>
      </w:pPr>
      <w:r w:rsidRPr="00A82507">
        <w:rPr>
          <w:rFonts w:ascii="Times New Roman" w:hAnsi="Times New Roman" w:cs="Times New Roman"/>
          <w:sz w:val="24"/>
          <w:szCs w:val="24"/>
        </w:rPr>
        <w:t> </w:t>
      </w:r>
      <w:r w:rsidR="00A82507">
        <w:rPr>
          <w:rFonts w:ascii="Times New Roman" w:hAnsi="Times New Roman" w:cs="Times New Roman"/>
          <w:sz w:val="24"/>
          <w:szCs w:val="24"/>
        </w:rPr>
        <w:t>Арского</w:t>
      </w:r>
      <w:r w:rsidRPr="00A82507">
        <w:rPr>
          <w:rFonts w:ascii="Times New Roman" w:hAnsi="Times New Roman" w:cs="Times New Roman"/>
          <w:sz w:val="24"/>
          <w:szCs w:val="24"/>
        </w:rPr>
        <w:t xml:space="preserve"> муниципального района</w:t>
      </w:r>
    </w:p>
    <w:p w:rsidR="00A82507" w:rsidRPr="00A82507" w:rsidRDefault="00A82507" w:rsidP="00A82507">
      <w:pPr>
        <w:pStyle w:val="FORMATTEXT"/>
        <w:jc w:val="right"/>
        <w:rPr>
          <w:rFonts w:ascii="Times New Roman" w:hAnsi="Times New Roman" w:cs="Times New Roman"/>
          <w:sz w:val="24"/>
          <w:szCs w:val="24"/>
        </w:rPr>
      </w:pPr>
    </w:p>
    <w:p w:rsidR="007E134B" w:rsidRPr="00133DCC" w:rsidRDefault="008E53D0">
      <w:pPr>
        <w:pStyle w:val="HEADERTEXT"/>
        <w:jc w:val="center"/>
        <w:outlineLvl w:val="3"/>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Индикаторы риска нарушения обязательных требований, используемые в качестве основания для проведения контрольных мероприятий при осуществлении муниципального контроля </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Поступление в Контрольный орган 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а) порядку осуществления перевода жилого помещения в нежилое помещение и нежилого помещения в жилое в многоквартирном доме;</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б) порядку осуществления перепланировки и (или) переустройства помещений в многоквартирном доме;</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в) к предоставлению коммунальных услуг собственникам и пользователям помещений в многоквартирных домах и жилых домов;</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г) к обеспечению доступности для инвалидов помещений в многоквартирных домах;</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д) к деятельности юридических лиц, осуществляющих управление многоквартирными домами, в части осуществления аварийно-диспетчерского обслуживания;</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е) к обеспечению безопасности при использовании и содержании внутридомового и внутриквартирного газового оборудования.</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"kodeks://link/d?nd=565415215&amp;mark=00000000000000000000000000000000000000000000000000A9I0NR"\o"’’О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статьи 66 Федерального закона от 31.07.2020 N 248-ФЗ "О государственном контроле (надзоре) и муниципальном контроле в Российской Федерации"</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2. Поступление в Контрольный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"kodeks://link/d?nd=901919946&amp;mark=000000000000000000000000000000000000000000000000008OS0LQ"\o"’’Жилищный кодекс Российской Федерации (с изменениями на 20 февраля 2026 года) (редакция, действующая с 1 марта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Кодекс РФ от 29.12.2004 N 188-ФЗ</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01.03.2026)"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статьи 20 Жилищного кодекса Российской Федерации</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за исключением обращений, указанных в пункте 1 настоящих типовых индикаторов, и обращений, послуживших основанием для проведения внепланового контрольного (надзорного) мероприятия в соответствии с частью 12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"kodeks://link/d?nd=565415215&amp;mark=00000000000000000000000000000000000000000000000000A9I0NR"\o"’’О государственном контроле (надзоре) и муниципальном контроле в Российской Федерации (с изменениями на 17 апреля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Федеральный закон от 31.07.2020 N 248-ФЗ</w:instrTex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17.04.2026)"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статьи 66 Федерального закона от 31.07.2020 N 248-ФЗ "О государственном контроле (надзоре) и муниципальном контроле в Российской Федерации"</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 xml:space="preserve">, в случае если в течение года до поступления данного обращения, информации контролируемому лицу Контрольным органом </w:t>
      </w:r>
      <w:r w:rsidRPr="00133DCC">
        <w:rPr>
          <w:rFonts w:ascii="Times New Roman" w:hAnsi="Times New Roman" w:cs="Times New Roman"/>
          <w:sz w:val="28"/>
          <w:szCs w:val="28"/>
        </w:rPr>
        <w:lastRenderedPageBreak/>
        <w:t>объявлялись предостережения о недопустимости нарушения аналогичных обязательных требований.</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w:t>
      </w:r>
      <w:r w:rsidRPr="00133DCC">
        <w:rPr>
          <w:rFonts w:ascii="Times New Roman" w:hAnsi="Times New Roman" w:cs="Times New Roman"/>
          <w:sz w:val="28"/>
          <w:szCs w:val="28"/>
        </w:rPr>
        <w:fldChar w:fldCharType="begin"/>
      </w:r>
      <w:r w:rsidRPr="00133DCC">
        <w:rPr>
          <w:rFonts w:ascii="Times New Roman" w:hAnsi="Times New Roman" w:cs="Times New Roman"/>
          <w:sz w:val="28"/>
          <w:szCs w:val="28"/>
        </w:rPr>
        <w:instrText xml:space="preserve"> HYPERLINK "kodeks://link/d?nd=901919946&amp;mark=000000000000000000000000000000000000000000000000008OS0LQ"\o"’’Жилищный кодекс Российской Федерации (с изменениями на 20 февраля 2026 года) (редакция, действующая с 1 марта 2026 года)’’</w:instrTex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Кодекс РФ от 29.12.2004 N 188-ФЗ</w:instrTex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instrText>Статус: Действующая редакция документа (действ. c 01.03.2026)"</w:instrText>
      </w:r>
      <w:r w:rsidRPr="00133DCC">
        <w:rPr>
          <w:rFonts w:ascii="Times New Roman" w:hAnsi="Times New Roman" w:cs="Times New Roman"/>
          <w:sz w:val="28"/>
          <w:szCs w:val="28"/>
        </w:rPr>
        <w:fldChar w:fldCharType="separate"/>
      </w:r>
      <w:r w:rsidRPr="00133DCC">
        <w:rPr>
          <w:rFonts w:ascii="Times New Roman" w:hAnsi="Times New Roman" w:cs="Times New Roman"/>
          <w:sz w:val="28"/>
          <w:szCs w:val="28"/>
        </w:rPr>
        <w:t>статьи 20 Жилищного кодекса Российской Федерации</w:t>
      </w:r>
      <w:r w:rsidRPr="00133DCC">
        <w:rPr>
          <w:rFonts w:ascii="Times New Roman" w:hAnsi="Times New Roman" w:cs="Times New Roman"/>
          <w:sz w:val="28"/>
          <w:szCs w:val="28"/>
        </w:rPr>
        <w:fldChar w:fldCharType="end"/>
      </w:r>
      <w:r w:rsidRPr="00133DCC">
        <w:rPr>
          <w:rFonts w:ascii="Times New Roman" w:hAnsi="Times New Roman" w:cs="Times New Roman"/>
          <w:sz w:val="28"/>
          <w:szCs w:val="28"/>
        </w:rPr>
        <w:t>.</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rsidR="007E134B" w:rsidRPr="00133DCC" w:rsidRDefault="007E134B">
      <w:pPr>
        <w:pStyle w:val="FORMATTEXT"/>
        <w:ind w:firstLine="568"/>
        <w:jc w:val="both"/>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A82507" w:rsidRDefault="00A82507">
      <w:pPr>
        <w:pStyle w:val="FORMATTEXT"/>
        <w:jc w:val="right"/>
        <w:rPr>
          <w:rFonts w:ascii="Times New Roman" w:hAnsi="Times New Roman" w:cs="Times New Roman"/>
          <w:sz w:val="28"/>
          <w:szCs w:val="28"/>
        </w:rPr>
      </w:pPr>
    </w:p>
    <w:p w:rsidR="007E134B" w:rsidRPr="00A82507" w:rsidRDefault="008E53D0">
      <w:pPr>
        <w:pStyle w:val="FORMATTEXT"/>
        <w:jc w:val="right"/>
        <w:rPr>
          <w:rFonts w:ascii="Times New Roman" w:hAnsi="Times New Roman" w:cs="Times New Roman"/>
          <w:sz w:val="24"/>
          <w:szCs w:val="24"/>
        </w:rPr>
      </w:pPr>
      <w:r w:rsidRPr="00A82507">
        <w:rPr>
          <w:rFonts w:ascii="Times New Roman" w:hAnsi="Times New Roman" w:cs="Times New Roman"/>
          <w:sz w:val="24"/>
          <w:szCs w:val="24"/>
        </w:rPr>
        <w:lastRenderedPageBreak/>
        <w:t>Приложение 4</w:t>
      </w:r>
    </w:p>
    <w:p w:rsidR="007E134B" w:rsidRPr="00A82507" w:rsidRDefault="008E53D0">
      <w:pPr>
        <w:pStyle w:val="FORMATTEXT"/>
        <w:jc w:val="right"/>
        <w:rPr>
          <w:rFonts w:ascii="Times New Roman" w:hAnsi="Times New Roman" w:cs="Times New Roman"/>
          <w:sz w:val="24"/>
          <w:szCs w:val="24"/>
        </w:rPr>
      </w:pPr>
      <w:r w:rsidRPr="00A82507">
        <w:rPr>
          <w:rFonts w:ascii="Times New Roman" w:hAnsi="Times New Roman" w:cs="Times New Roman"/>
          <w:sz w:val="24"/>
          <w:szCs w:val="24"/>
        </w:rPr>
        <w:t>к Положению о муниципальном</w:t>
      </w:r>
    </w:p>
    <w:p w:rsidR="007E134B" w:rsidRPr="00A82507" w:rsidRDefault="008E53D0">
      <w:pPr>
        <w:pStyle w:val="FORMATTEXT"/>
        <w:jc w:val="right"/>
        <w:rPr>
          <w:rFonts w:ascii="Times New Roman" w:hAnsi="Times New Roman" w:cs="Times New Roman"/>
          <w:sz w:val="24"/>
          <w:szCs w:val="24"/>
        </w:rPr>
      </w:pPr>
      <w:r w:rsidRPr="00A82507">
        <w:rPr>
          <w:rFonts w:ascii="Times New Roman" w:hAnsi="Times New Roman" w:cs="Times New Roman"/>
          <w:sz w:val="24"/>
          <w:szCs w:val="24"/>
        </w:rPr>
        <w:t>жилищном контроле на территории</w:t>
      </w:r>
    </w:p>
    <w:p w:rsidR="007E134B" w:rsidRPr="00A82507" w:rsidRDefault="00A82507">
      <w:pPr>
        <w:pStyle w:val="FORMATTEXT"/>
        <w:jc w:val="right"/>
        <w:rPr>
          <w:rFonts w:ascii="Times New Roman" w:hAnsi="Times New Roman" w:cs="Times New Roman"/>
          <w:sz w:val="24"/>
          <w:szCs w:val="24"/>
        </w:rPr>
      </w:pPr>
      <w:r>
        <w:rPr>
          <w:rFonts w:ascii="Times New Roman" w:hAnsi="Times New Roman" w:cs="Times New Roman"/>
          <w:sz w:val="24"/>
          <w:szCs w:val="24"/>
        </w:rPr>
        <w:t>Арского</w:t>
      </w:r>
      <w:r w:rsidR="008E53D0" w:rsidRPr="00A82507">
        <w:rPr>
          <w:rFonts w:ascii="Times New Roman" w:hAnsi="Times New Roman" w:cs="Times New Roman"/>
          <w:sz w:val="24"/>
          <w:szCs w:val="24"/>
        </w:rPr>
        <w:t xml:space="preserve"> муниципального района</w:t>
      </w:r>
    </w:p>
    <w:p w:rsidR="007E134B" w:rsidRPr="00133DCC" w:rsidRDefault="007E134B">
      <w:pPr>
        <w:pStyle w:val="FORMATTEXT"/>
        <w:jc w:val="right"/>
        <w:rPr>
          <w:rFonts w:ascii="Times New Roman" w:hAnsi="Times New Roman" w:cs="Times New Roman"/>
          <w:sz w:val="28"/>
          <w:szCs w:val="28"/>
        </w:rPr>
      </w:pPr>
    </w:p>
    <w:p w:rsidR="007E134B" w:rsidRPr="00133DCC" w:rsidRDefault="007E134B">
      <w:pPr>
        <w:pStyle w:val="HEADERTEXT"/>
        <w:rPr>
          <w:rFonts w:ascii="Times New Roman" w:hAnsi="Times New Roman" w:cs="Times New Roman"/>
          <w:b/>
          <w:bCs/>
          <w:color w:val="auto"/>
          <w:sz w:val="28"/>
          <w:szCs w:val="28"/>
        </w:rPr>
      </w:pPr>
    </w:p>
    <w:p w:rsidR="007E134B" w:rsidRPr="00133DCC" w:rsidRDefault="008E53D0">
      <w:pPr>
        <w:pStyle w:val="HEADERTEXT"/>
        <w:jc w:val="center"/>
        <w:outlineLvl w:val="3"/>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Перечень показателей результативности и эффективности муниципального жилищного </w:t>
      </w:r>
      <w:proofErr w:type="gramStart"/>
      <w:r w:rsidRPr="00133DCC">
        <w:rPr>
          <w:rFonts w:ascii="Times New Roman" w:hAnsi="Times New Roman" w:cs="Times New Roman"/>
          <w:b/>
          <w:bCs/>
          <w:color w:val="auto"/>
          <w:sz w:val="28"/>
          <w:szCs w:val="28"/>
        </w:rPr>
        <w:t>контроля[</w:t>
      </w:r>
      <w:proofErr w:type="gramEnd"/>
      <w:r w:rsidRPr="00133DCC">
        <w:rPr>
          <w:rFonts w:ascii="Times New Roman" w:hAnsi="Times New Roman" w:cs="Times New Roman"/>
          <w:b/>
          <w:bCs/>
          <w:color w:val="auto"/>
          <w:sz w:val="28"/>
          <w:szCs w:val="28"/>
        </w:rPr>
        <w:t>1]</w:t>
      </w:r>
    </w:p>
    <w:p w:rsidR="007E134B" w:rsidRPr="00133DCC" w:rsidRDefault="007E134B">
      <w:pPr>
        <w:pStyle w:val="HEADERTEXT"/>
        <w:jc w:val="center"/>
        <w:outlineLvl w:val="3"/>
        <w:rPr>
          <w:rFonts w:ascii="Times New Roman" w:hAnsi="Times New Roman" w:cs="Times New Roman"/>
          <w:b/>
          <w:bCs/>
          <w:color w:val="auto"/>
          <w:sz w:val="28"/>
          <w:szCs w:val="28"/>
        </w:rPr>
      </w:pPr>
    </w:p>
    <w:tbl>
      <w:tblPr>
        <w:tblW w:w="10711" w:type="dxa"/>
        <w:tblInd w:w="28" w:type="dxa"/>
        <w:tblLayout w:type="fixed"/>
        <w:tblCellMar>
          <w:left w:w="90" w:type="dxa"/>
          <w:right w:w="90" w:type="dxa"/>
        </w:tblCellMar>
        <w:tblLook w:val="0000" w:firstRow="0" w:lastRow="0" w:firstColumn="0" w:lastColumn="0" w:noHBand="0" w:noVBand="0"/>
      </w:tblPr>
      <w:tblGrid>
        <w:gridCol w:w="1208"/>
        <w:gridCol w:w="1875"/>
        <w:gridCol w:w="709"/>
        <w:gridCol w:w="2126"/>
        <w:gridCol w:w="425"/>
        <w:gridCol w:w="425"/>
        <w:gridCol w:w="425"/>
        <w:gridCol w:w="200"/>
        <w:gridCol w:w="226"/>
        <w:gridCol w:w="181"/>
        <w:gridCol w:w="76"/>
        <w:gridCol w:w="168"/>
        <w:gridCol w:w="98"/>
        <w:gridCol w:w="169"/>
        <w:gridCol w:w="725"/>
        <w:gridCol w:w="111"/>
        <w:gridCol w:w="147"/>
        <w:gridCol w:w="1157"/>
        <w:gridCol w:w="13"/>
        <w:gridCol w:w="98"/>
        <w:gridCol w:w="26"/>
        <w:gridCol w:w="123"/>
      </w:tblGrid>
      <w:tr w:rsidR="00133DCC" w:rsidRPr="00133DCC" w:rsidTr="00A82507">
        <w:trPr>
          <w:gridAfter w:val="3"/>
          <w:wAfter w:w="247" w:type="dxa"/>
        </w:trPr>
        <w:tc>
          <w:tcPr>
            <w:tcW w:w="1208"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Номер показателя </w:t>
            </w:r>
          </w:p>
        </w:tc>
        <w:tc>
          <w:tcPr>
            <w:tcW w:w="187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Наименование показателя </w:t>
            </w:r>
          </w:p>
        </w:tc>
        <w:tc>
          <w:tcPr>
            <w:tcW w:w="709"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Формула расчета </w:t>
            </w:r>
          </w:p>
        </w:tc>
        <w:tc>
          <w:tcPr>
            <w:tcW w:w="2126"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Комментарии (интерпретация значений) </w:t>
            </w:r>
          </w:p>
        </w:tc>
        <w:tc>
          <w:tcPr>
            <w:tcW w:w="4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Базовое значение показателя </w:t>
            </w:r>
          </w:p>
        </w:tc>
        <w:tc>
          <w:tcPr>
            <w:tcW w:w="1050" w:type="dxa"/>
            <w:gridSpan w:val="3"/>
            <w:tcBorders>
              <w:top w:val="single" w:sz="6" w:space="0" w:color="auto"/>
              <w:left w:val="single" w:sz="6" w:space="0" w:color="auto"/>
              <w:bottom w:val="nil"/>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Международное сопоставление показателя </w:t>
            </w:r>
          </w:p>
        </w:tc>
        <w:tc>
          <w:tcPr>
            <w:tcW w:w="651"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Целевые значения показателей </w:t>
            </w:r>
          </w:p>
        </w:tc>
        <w:tc>
          <w:tcPr>
            <w:tcW w:w="1250" w:type="dxa"/>
            <w:gridSpan w:val="5"/>
            <w:tcBorders>
              <w:top w:val="single" w:sz="6" w:space="0" w:color="auto"/>
              <w:left w:val="single" w:sz="6" w:space="0" w:color="auto"/>
              <w:bottom w:val="nil"/>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Источники данных для определения значений показателя </w:t>
            </w:r>
          </w:p>
        </w:tc>
        <w:tc>
          <w:tcPr>
            <w:tcW w:w="117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Сведения о документах стратегического планирования, содержащих показатель (при его наличии) </w:t>
            </w:r>
          </w:p>
        </w:tc>
      </w:tr>
      <w:tr w:rsidR="00133DCC" w:rsidRPr="00133DCC" w:rsidTr="00A82507">
        <w:tc>
          <w:tcPr>
            <w:tcW w:w="1208" w:type="dxa"/>
            <w:tcBorders>
              <w:top w:val="nil"/>
              <w:left w:val="single" w:sz="6" w:space="0" w:color="auto"/>
              <w:bottom w:val="nil"/>
              <w:right w:val="single" w:sz="6" w:space="0" w:color="auto"/>
            </w:tcBorders>
            <w:tcMar>
              <w:top w:w="114" w:type="dxa"/>
              <w:left w:w="28" w:type="dxa"/>
              <w:bottom w:w="114" w:type="dxa"/>
              <w:right w:w="28" w:type="dxa"/>
            </w:tcMar>
          </w:tcPr>
          <w:p w:rsidR="007E134B" w:rsidRPr="00133DCC" w:rsidRDefault="007E134B">
            <w:pPr>
              <w:pStyle w:val="FORMATTEXT"/>
              <w:jc w:val="both"/>
              <w:rPr>
                <w:rFonts w:ascii="Times New Roman" w:hAnsi="Times New Roman" w:cs="Times New Roman"/>
                <w:b/>
                <w:bCs/>
                <w:sz w:val="28"/>
                <w:szCs w:val="28"/>
              </w:rPr>
            </w:pPr>
          </w:p>
        </w:tc>
        <w:tc>
          <w:tcPr>
            <w:tcW w:w="1875" w:type="dxa"/>
            <w:tcBorders>
              <w:top w:val="nil"/>
              <w:left w:val="single" w:sz="6" w:space="0" w:color="auto"/>
              <w:bottom w:val="nil"/>
              <w:right w:val="single" w:sz="6" w:space="0" w:color="auto"/>
            </w:tcBorders>
            <w:tcMar>
              <w:top w:w="114" w:type="dxa"/>
              <w:left w:w="28" w:type="dxa"/>
              <w:bottom w:w="114" w:type="dxa"/>
              <w:right w:w="28" w:type="dxa"/>
            </w:tcMar>
          </w:tcPr>
          <w:p w:rsidR="007E134B" w:rsidRPr="00133DCC" w:rsidRDefault="007E134B">
            <w:pPr>
              <w:pStyle w:val="FORMATTEXT"/>
              <w:jc w:val="both"/>
              <w:rPr>
                <w:rFonts w:ascii="Times New Roman" w:hAnsi="Times New Roman" w:cs="Times New Roman"/>
                <w:b/>
                <w:bCs/>
                <w:sz w:val="28"/>
                <w:szCs w:val="28"/>
              </w:rPr>
            </w:pPr>
          </w:p>
        </w:tc>
        <w:tc>
          <w:tcPr>
            <w:tcW w:w="709" w:type="dxa"/>
            <w:tcBorders>
              <w:top w:val="nil"/>
              <w:left w:val="single" w:sz="6" w:space="0" w:color="auto"/>
              <w:bottom w:val="nil"/>
              <w:right w:val="single" w:sz="6" w:space="0" w:color="auto"/>
            </w:tcBorders>
            <w:tcMar>
              <w:top w:w="114" w:type="dxa"/>
              <w:left w:w="28" w:type="dxa"/>
              <w:bottom w:w="114" w:type="dxa"/>
              <w:right w:w="28" w:type="dxa"/>
            </w:tcMar>
          </w:tcPr>
          <w:p w:rsidR="007E134B" w:rsidRPr="00133DCC" w:rsidRDefault="007E134B">
            <w:pPr>
              <w:pStyle w:val="FORMATTEXT"/>
              <w:jc w:val="both"/>
              <w:rPr>
                <w:rFonts w:ascii="Times New Roman" w:hAnsi="Times New Roman" w:cs="Times New Roman"/>
                <w:b/>
                <w:bCs/>
                <w:sz w:val="28"/>
                <w:szCs w:val="28"/>
              </w:rPr>
            </w:pPr>
          </w:p>
        </w:tc>
        <w:tc>
          <w:tcPr>
            <w:tcW w:w="2126" w:type="dxa"/>
            <w:tcBorders>
              <w:top w:val="nil"/>
              <w:left w:val="single" w:sz="6" w:space="0" w:color="auto"/>
              <w:bottom w:val="nil"/>
              <w:right w:val="single" w:sz="6" w:space="0" w:color="auto"/>
            </w:tcBorders>
            <w:tcMar>
              <w:top w:w="114" w:type="dxa"/>
              <w:left w:w="28" w:type="dxa"/>
              <w:bottom w:w="114" w:type="dxa"/>
              <w:right w:w="28" w:type="dxa"/>
            </w:tcMar>
          </w:tcPr>
          <w:p w:rsidR="007E134B" w:rsidRPr="00133DCC" w:rsidRDefault="007E134B">
            <w:pPr>
              <w:pStyle w:val="FORMATTEXT"/>
              <w:jc w:val="both"/>
              <w:rPr>
                <w:rFonts w:ascii="Times New Roman" w:hAnsi="Times New Roman" w:cs="Times New Roman"/>
                <w:b/>
                <w:bCs/>
                <w:sz w:val="28"/>
                <w:szCs w:val="28"/>
              </w:rPr>
            </w:pPr>
          </w:p>
        </w:tc>
        <w:tc>
          <w:tcPr>
            <w:tcW w:w="425" w:type="dxa"/>
            <w:tcBorders>
              <w:top w:val="nil"/>
              <w:left w:val="single" w:sz="6" w:space="0" w:color="auto"/>
              <w:bottom w:val="nil"/>
              <w:right w:val="single" w:sz="6" w:space="0" w:color="auto"/>
            </w:tcBorders>
            <w:tcMar>
              <w:top w:w="114" w:type="dxa"/>
              <w:left w:w="28" w:type="dxa"/>
              <w:bottom w:w="114" w:type="dxa"/>
              <w:right w:w="28" w:type="dxa"/>
            </w:tcMar>
          </w:tcPr>
          <w:p w:rsidR="007E134B" w:rsidRPr="00133DCC" w:rsidRDefault="007E134B">
            <w:pPr>
              <w:pStyle w:val="FORMATTEXT"/>
              <w:jc w:val="both"/>
              <w:rPr>
                <w:rFonts w:ascii="Times New Roman" w:hAnsi="Times New Roman" w:cs="Times New Roman"/>
                <w:b/>
                <w:bCs/>
                <w:sz w:val="28"/>
                <w:szCs w:val="28"/>
              </w:rPr>
            </w:pPr>
          </w:p>
        </w:tc>
        <w:tc>
          <w:tcPr>
            <w:tcW w:w="1050" w:type="dxa"/>
            <w:gridSpan w:val="3"/>
            <w:tcBorders>
              <w:top w:val="nil"/>
              <w:left w:val="single" w:sz="6" w:space="0" w:color="auto"/>
              <w:bottom w:val="nil"/>
              <w:right w:val="single" w:sz="6" w:space="0" w:color="auto"/>
            </w:tcBorders>
            <w:tcMar>
              <w:top w:w="114" w:type="dxa"/>
              <w:left w:w="28" w:type="dxa"/>
              <w:bottom w:w="114" w:type="dxa"/>
              <w:right w:w="28" w:type="dxa"/>
            </w:tcMar>
          </w:tcPr>
          <w:p w:rsidR="007E134B" w:rsidRPr="00133DCC" w:rsidRDefault="007E134B">
            <w:pPr>
              <w:pStyle w:val="FORMATTEXT"/>
              <w:jc w:val="both"/>
              <w:rPr>
                <w:rFonts w:ascii="Times New Roman" w:hAnsi="Times New Roman" w:cs="Times New Roman"/>
                <w:b/>
                <w:bCs/>
                <w:sz w:val="28"/>
                <w:szCs w:val="28"/>
              </w:rPr>
            </w:pPr>
          </w:p>
        </w:tc>
        <w:tc>
          <w:tcPr>
            <w:tcW w:w="407"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предыдущий год </w:t>
            </w:r>
          </w:p>
        </w:tc>
        <w:tc>
          <w:tcPr>
            <w:tcW w:w="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текущий год </w:t>
            </w:r>
          </w:p>
        </w:tc>
        <w:tc>
          <w:tcPr>
            <w:tcW w:w="43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будущий год </w:t>
            </w:r>
          </w:p>
        </w:tc>
        <w:tc>
          <w:tcPr>
            <w:tcW w:w="725" w:type="dxa"/>
            <w:tcBorders>
              <w:top w:val="nil"/>
              <w:left w:val="single" w:sz="6" w:space="0" w:color="auto"/>
              <w:bottom w:val="nil"/>
              <w:right w:val="single" w:sz="6" w:space="0" w:color="auto"/>
            </w:tcBorders>
            <w:tcMar>
              <w:top w:w="114" w:type="dxa"/>
              <w:left w:w="28" w:type="dxa"/>
              <w:bottom w:w="114" w:type="dxa"/>
              <w:right w:w="28" w:type="dxa"/>
            </w:tcMar>
          </w:tcPr>
          <w:p w:rsidR="007E134B" w:rsidRPr="00133DCC" w:rsidRDefault="007E134B">
            <w:pPr>
              <w:pStyle w:val="FORMATTEXT"/>
              <w:jc w:val="both"/>
              <w:rPr>
                <w:rFonts w:ascii="Times New Roman" w:hAnsi="Times New Roman" w:cs="Times New Roman"/>
                <w:b/>
                <w:bCs/>
                <w:sz w:val="28"/>
                <w:szCs w:val="28"/>
              </w:rPr>
            </w:pPr>
          </w:p>
        </w:tc>
        <w:tc>
          <w:tcPr>
            <w:tcW w:w="1675" w:type="dxa"/>
            <w:gridSpan w:val="7"/>
            <w:tcBorders>
              <w:top w:val="nil"/>
              <w:left w:val="single" w:sz="6" w:space="0" w:color="auto"/>
              <w:bottom w:val="nil"/>
              <w:right w:val="single" w:sz="6" w:space="0" w:color="auto"/>
            </w:tcBorders>
            <w:tcMar>
              <w:top w:w="114" w:type="dxa"/>
              <w:left w:w="28" w:type="dxa"/>
              <w:bottom w:w="114" w:type="dxa"/>
              <w:right w:w="28" w:type="dxa"/>
            </w:tcMar>
          </w:tcPr>
          <w:p w:rsidR="007E134B" w:rsidRPr="00133DCC" w:rsidRDefault="007E134B">
            <w:pPr>
              <w:pStyle w:val="FORMATTEXT"/>
              <w:jc w:val="both"/>
              <w:rPr>
                <w:rFonts w:ascii="Times New Roman" w:hAnsi="Times New Roman" w:cs="Times New Roman"/>
                <w:b/>
                <w:bCs/>
                <w:sz w:val="28"/>
                <w:szCs w:val="28"/>
              </w:rPr>
            </w:pPr>
          </w:p>
        </w:tc>
      </w:tr>
      <w:tr w:rsidR="00133DCC" w:rsidRPr="00133DCC" w:rsidTr="00A82507">
        <w:trPr>
          <w:gridAfter w:val="1"/>
          <w:wAfter w:w="123" w:type="dxa"/>
        </w:trPr>
        <w:tc>
          <w:tcPr>
            <w:tcW w:w="120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6934" w:type="dxa"/>
            <w:gridSpan w:val="1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КЛЮЧЕВЫЕ ПОКАЗАТЕЛИ </w:t>
            </w:r>
          </w:p>
        </w:tc>
        <w:tc>
          <w:tcPr>
            <w:tcW w:w="89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1552"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r>
      <w:tr w:rsidR="00133DCC" w:rsidRPr="00133DCC" w:rsidTr="00A82507">
        <w:trPr>
          <w:gridAfter w:val="2"/>
          <w:wAfter w:w="149" w:type="dxa"/>
        </w:trPr>
        <w:tc>
          <w:tcPr>
            <w:tcW w:w="120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jc w:val="center"/>
              <w:rPr>
                <w:rFonts w:ascii="Times New Roman" w:hAnsi="Times New Roman" w:cs="Times New Roman"/>
                <w:b/>
                <w:bCs/>
                <w:sz w:val="28"/>
                <w:szCs w:val="28"/>
              </w:rPr>
            </w:pPr>
            <w:r w:rsidRPr="00133DCC">
              <w:rPr>
                <w:rFonts w:ascii="Times New Roman" w:hAnsi="Times New Roman" w:cs="Times New Roman"/>
                <w:b/>
                <w:bCs/>
                <w:sz w:val="28"/>
                <w:szCs w:val="28"/>
              </w:rPr>
              <w:t xml:space="preserve">1 </w:t>
            </w:r>
          </w:p>
        </w:tc>
        <w:tc>
          <w:tcPr>
            <w:tcW w:w="9354" w:type="dxa"/>
            <w:gridSpan w:val="1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Показатели, отражающие уровень минимизации вреда (ущерба) охраняемым законом ценностям, </w:t>
            </w:r>
          </w:p>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уровень устранения риска причинения вреда (ущерба) </w:t>
            </w:r>
          </w:p>
        </w:tc>
      </w:tr>
      <w:tr w:rsidR="00133DCC" w:rsidRPr="00133DCC" w:rsidTr="00A82507">
        <w:trPr>
          <w:gridAfter w:val="4"/>
          <w:wAfter w:w="260" w:type="dxa"/>
        </w:trPr>
        <w:tc>
          <w:tcPr>
            <w:tcW w:w="120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jc w:val="center"/>
              <w:rPr>
                <w:rFonts w:ascii="Times New Roman" w:hAnsi="Times New Roman" w:cs="Times New Roman"/>
                <w:b/>
                <w:bCs/>
                <w:sz w:val="28"/>
                <w:szCs w:val="28"/>
              </w:rPr>
            </w:pPr>
            <w:r w:rsidRPr="00133DCC">
              <w:rPr>
                <w:rFonts w:ascii="Times New Roman" w:hAnsi="Times New Roman" w:cs="Times New Roman"/>
                <w:b/>
                <w:bCs/>
                <w:sz w:val="28"/>
                <w:szCs w:val="28"/>
              </w:rPr>
              <w:t xml:space="preserve">1.1. </w:t>
            </w: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Материальный ущерб, причиненный гражданам, </w:t>
            </w:r>
            <w:r w:rsidRPr="00133DCC">
              <w:rPr>
                <w:rFonts w:ascii="Times New Roman" w:hAnsi="Times New Roman" w:cs="Times New Roman"/>
                <w:b/>
                <w:bCs/>
                <w:sz w:val="28"/>
                <w:szCs w:val="28"/>
              </w:rPr>
              <w:lastRenderedPageBreak/>
              <w:t xml:space="preserve">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валового регионального продукта </w:t>
            </w:r>
          </w:p>
        </w:tc>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proofErr w:type="spellStart"/>
            <w:r w:rsidRPr="00133DCC">
              <w:rPr>
                <w:rFonts w:ascii="Times New Roman" w:hAnsi="Times New Roman" w:cs="Times New Roman"/>
                <w:b/>
                <w:bCs/>
                <w:sz w:val="28"/>
                <w:szCs w:val="28"/>
              </w:rPr>
              <w:lastRenderedPageBreak/>
              <w:t>Сп</w:t>
            </w:r>
            <w:proofErr w:type="spellEnd"/>
            <w:r w:rsidRPr="00133DCC">
              <w:rPr>
                <w:rFonts w:ascii="Times New Roman" w:hAnsi="Times New Roman" w:cs="Times New Roman"/>
                <w:b/>
                <w:bCs/>
                <w:sz w:val="28"/>
                <w:szCs w:val="28"/>
              </w:rPr>
              <w:t xml:space="preserve">*100/ ВРП </w:t>
            </w:r>
          </w:p>
        </w:tc>
        <w:tc>
          <w:tcPr>
            <w:tcW w:w="212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proofErr w:type="spellStart"/>
            <w:r w:rsidRPr="00133DCC">
              <w:rPr>
                <w:rFonts w:ascii="Times New Roman" w:hAnsi="Times New Roman" w:cs="Times New Roman"/>
                <w:b/>
                <w:bCs/>
                <w:sz w:val="28"/>
                <w:szCs w:val="28"/>
              </w:rPr>
              <w:t>Сп</w:t>
            </w:r>
            <w:proofErr w:type="spellEnd"/>
            <w:r w:rsidRPr="00133DCC">
              <w:rPr>
                <w:rFonts w:ascii="Times New Roman" w:hAnsi="Times New Roman" w:cs="Times New Roman"/>
                <w:b/>
                <w:bCs/>
                <w:sz w:val="28"/>
                <w:szCs w:val="28"/>
              </w:rPr>
              <w:t xml:space="preserve">- суммы перерасчета незаконно начисленной </w:t>
            </w:r>
            <w:r w:rsidRPr="00133DCC">
              <w:rPr>
                <w:rFonts w:ascii="Times New Roman" w:hAnsi="Times New Roman" w:cs="Times New Roman"/>
                <w:b/>
                <w:bCs/>
                <w:sz w:val="28"/>
                <w:szCs w:val="28"/>
              </w:rPr>
              <w:lastRenderedPageBreak/>
              <w:t xml:space="preserve">платы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млн. </w:t>
            </w:r>
            <w:proofErr w:type="spellStart"/>
            <w:r w:rsidRPr="00133DCC">
              <w:rPr>
                <w:rFonts w:ascii="Times New Roman" w:hAnsi="Times New Roman" w:cs="Times New Roman"/>
                <w:b/>
                <w:bCs/>
                <w:sz w:val="28"/>
                <w:szCs w:val="28"/>
              </w:rPr>
              <w:t>руб</w:t>
            </w:r>
            <w:proofErr w:type="spellEnd"/>
            <w:r w:rsidRPr="00133DCC">
              <w:rPr>
                <w:rFonts w:ascii="Times New Roman" w:hAnsi="Times New Roman" w:cs="Times New Roman"/>
                <w:b/>
                <w:bCs/>
                <w:sz w:val="28"/>
                <w:szCs w:val="28"/>
              </w:rPr>
              <w:t xml:space="preserve">; ВРП - утвержденный валовой региональный продукт, млн. </w:t>
            </w:r>
            <w:proofErr w:type="spellStart"/>
            <w:r w:rsidRPr="00133DCC">
              <w:rPr>
                <w:rFonts w:ascii="Times New Roman" w:hAnsi="Times New Roman" w:cs="Times New Roman"/>
                <w:b/>
                <w:bCs/>
                <w:sz w:val="28"/>
                <w:szCs w:val="28"/>
              </w:rPr>
              <w:t>руб</w:t>
            </w:r>
            <w:proofErr w:type="spellEnd"/>
            <w:r w:rsidRPr="00133DCC">
              <w:rPr>
                <w:rFonts w:ascii="Times New Roman" w:hAnsi="Times New Roman" w:cs="Times New Roman"/>
                <w:b/>
                <w:bCs/>
                <w:sz w:val="28"/>
                <w:szCs w:val="28"/>
              </w:rPr>
              <w:t xml:space="preserve"> К учету принимаются значение показателя с точностью не менее 1 сотой (два знака после запятой), показатели с точностью менее 1 сотой приравниваются к нулю. </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992"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Статистические данны</w:t>
            </w:r>
            <w:r w:rsidRPr="00133DCC">
              <w:rPr>
                <w:rFonts w:ascii="Times New Roman" w:hAnsi="Times New Roman" w:cs="Times New Roman"/>
                <w:b/>
                <w:bCs/>
                <w:sz w:val="28"/>
                <w:szCs w:val="28"/>
              </w:rPr>
              <w:lastRenderedPageBreak/>
              <w:t xml:space="preserve">е контрольного органа: журнал распоряжений, реестр проверок статистические данные </w:t>
            </w:r>
          </w:p>
        </w:tc>
        <w:tc>
          <w:tcPr>
            <w:tcW w:w="141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r>
      <w:tr w:rsidR="00133DCC" w:rsidRPr="00133DCC" w:rsidTr="00A82507">
        <w:trPr>
          <w:gridAfter w:val="4"/>
          <w:wAfter w:w="260" w:type="dxa"/>
        </w:trPr>
        <w:tc>
          <w:tcPr>
            <w:tcW w:w="120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jc w:val="center"/>
              <w:rPr>
                <w:rFonts w:ascii="Times New Roman" w:hAnsi="Times New Roman" w:cs="Times New Roman"/>
                <w:b/>
                <w:bCs/>
                <w:sz w:val="28"/>
                <w:szCs w:val="28"/>
              </w:rPr>
            </w:pPr>
            <w:r w:rsidRPr="00133DCC">
              <w:rPr>
                <w:rFonts w:ascii="Times New Roman" w:hAnsi="Times New Roman" w:cs="Times New Roman"/>
                <w:b/>
                <w:bCs/>
                <w:sz w:val="28"/>
                <w:szCs w:val="28"/>
              </w:rPr>
              <w:lastRenderedPageBreak/>
              <w:t xml:space="preserve">1.2. </w:t>
            </w: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Доля выявленных случаев нарушений </w:t>
            </w:r>
            <w:r w:rsidRPr="00133DCC">
              <w:rPr>
                <w:rFonts w:ascii="Times New Roman" w:hAnsi="Times New Roman" w:cs="Times New Roman"/>
                <w:b/>
                <w:bCs/>
                <w:sz w:val="28"/>
                <w:szCs w:val="28"/>
              </w:rPr>
              <w:lastRenderedPageBreak/>
              <w:t xml:space="preserve">обязательных требований, повлекших причинение вреда жизни, здоровью граждан от общего количества выявленных нарушений </w:t>
            </w:r>
          </w:p>
        </w:tc>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proofErr w:type="spellStart"/>
            <w:r w:rsidRPr="00133DCC">
              <w:rPr>
                <w:rFonts w:ascii="Times New Roman" w:hAnsi="Times New Roman" w:cs="Times New Roman"/>
                <w:b/>
                <w:bCs/>
                <w:sz w:val="28"/>
                <w:szCs w:val="28"/>
              </w:rPr>
              <w:lastRenderedPageBreak/>
              <w:t>Кспв</w:t>
            </w:r>
            <w:proofErr w:type="spellEnd"/>
            <w:r w:rsidRPr="00133DCC">
              <w:rPr>
                <w:rFonts w:ascii="Times New Roman" w:hAnsi="Times New Roman" w:cs="Times New Roman"/>
                <w:b/>
                <w:bCs/>
                <w:sz w:val="28"/>
                <w:szCs w:val="28"/>
              </w:rPr>
              <w:t xml:space="preserve">*100% / </w:t>
            </w:r>
            <w:proofErr w:type="spellStart"/>
            <w:r w:rsidRPr="00133DCC">
              <w:rPr>
                <w:rFonts w:ascii="Times New Roman" w:hAnsi="Times New Roman" w:cs="Times New Roman"/>
                <w:b/>
                <w:bCs/>
                <w:sz w:val="28"/>
                <w:szCs w:val="28"/>
              </w:rPr>
              <w:t>Ксн</w:t>
            </w:r>
            <w:proofErr w:type="spellEnd"/>
            <w:r w:rsidRPr="00133DCC">
              <w:rPr>
                <w:rFonts w:ascii="Times New Roman" w:hAnsi="Times New Roman" w:cs="Times New Roman"/>
                <w:b/>
                <w:bCs/>
                <w:sz w:val="28"/>
                <w:szCs w:val="28"/>
              </w:rPr>
              <w:t xml:space="preserve"> </w:t>
            </w:r>
          </w:p>
        </w:tc>
        <w:tc>
          <w:tcPr>
            <w:tcW w:w="212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proofErr w:type="spellStart"/>
            <w:r w:rsidRPr="00133DCC">
              <w:rPr>
                <w:rFonts w:ascii="Times New Roman" w:hAnsi="Times New Roman" w:cs="Times New Roman"/>
                <w:b/>
                <w:bCs/>
                <w:sz w:val="28"/>
                <w:szCs w:val="28"/>
              </w:rPr>
              <w:t>Кспв</w:t>
            </w:r>
            <w:proofErr w:type="spellEnd"/>
            <w:r w:rsidRPr="00133DCC">
              <w:rPr>
                <w:rFonts w:ascii="Times New Roman" w:hAnsi="Times New Roman" w:cs="Times New Roman"/>
                <w:b/>
                <w:bCs/>
                <w:sz w:val="28"/>
                <w:szCs w:val="28"/>
              </w:rPr>
              <w:t xml:space="preserve"> - количества выявленных случаев </w:t>
            </w:r>
            <w:r w:rsidRPr="00133DCC">
              <w:rPr>
                <w:rFonts w:ascii="Times New Roman" w:hAnsi="Times New Roman" w:cs="Times New Roman"/>
                <w:b/>
                <w:bCs/>
                <w:sz w:val="28"/>
                <w:szCs w:val="28"/>
              </w:rPr>
              <w:lastRenderedPageBreak/>
              <w:t xml:space="preserve">нарушений обязательных требований, повлекших причинение вреда жизни, здоровью граждан, которые подтверждены вступившими в законную силу решениями суда; </w:t>
            </w:r>
          </w:p>
          <w:p w:rsidR="007E134B" w:rsidRPr="00133DCC" w:rsidRDefault="007E134B">
            <w:pPr>
              <w:pStyle w:val="FORMATTEXT"/>
              <w:rPr>
                <w:rFonts w:ascii="Times New Roman" w:hAnsi="Times New Roman" w:cs="Times New Roman"/>
                <w:b/>
                <w:bCs/>
                <w:sz w:val="28"/>
                <w:szCs w:val="28"/>
              </w:rPr>
            </w:pPr>
          </w:p>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К </w:t>
            </w:r>
            <w:proofErr w:type="spellStart"/>
            <w:r w:rsidRPr="00133DCC">
              <w:rPr>
                <w:rFonts w:ascii="Times New Roman" w:hAnsi="Times New Roman" w:cs="Times New Roman"/>
                <w:b/>
                <w:bCs/>
                <w:sz w:val="28"/>
                <w:szCs w:val="28"/>
              </w:rPr>
              <w:t>сн</w:t>
            </w:r>
            <w:proofErr w:type="spellEnd"/>
            <w:r w:rsidRPr="00133DCC">
              <w:rPr>
                <w:rFonts w:ascii="Times New Roman" w:hAnsi="Times New Roman" w:cs="Times New Roman"/>
                <w:b/>
                <w:bCs/>
                <w:sz w:val="28"/>
                <w:szCs w:val="28"/>
              </w:rPr>
              <w:t xml:space="preserve">- общее количество случаев нарушения обязательных требований, выявленных по результатам проверок </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992"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Статистические данны</w:t>
            </w:r>
            <w:r w:rsidRPr="00133DCC">
              <w:rPr>
                <w:rFonts w:ascii="Times New Roman" w:hAnsi="Times New Roman" w:cs="Times New Roman"/>
                <w:b/>
                <w:bCs/>
                <w:sz w:val="28"/>
                <w:szCs w:val="28"/>
              </w:rPr>
              <w:lastRenderedPageBreak/>
              <w:t xml:space="preserve">е контрольного органа; данные ГАС РФ "Правосудие". </w:t>
            </w:r>
          </w:p>
        </w:tc>
        <w:tc>
          <w:tcPr>
            <w:tcW w:w="141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r>
      <w:tr w:rsidR="00133DCC" w:rsidRPr="00133DCC" w:rsidTr="00A82507">
        <w:trPr>
          <w:gridAfter w:val="2"/>
          <w:wAfter w:w="149" w:type="dxa"/>
        </w:trPr>
        <w:tc>
          <w:tcPr>
            <w:tcW w:w="120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9354" w:type="dxa"/>
            <w:gridSpan w:val="1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ИНДИКАТИВНЫЕ ПОКАЗАТЕЛИ </w:t>
            </w:r>
          </w:p>
        </w:tc>
      </w:tr>
      <w:tr w:rsidR="00133DCC" w:rsidRPr="00133DCC" w:rsidTr="00A82507">
        <w:trPr>
          <w:gridAfter w:val="2"/>
          <w:wAfter w:w="149" w:type="dxa"/>
        </w:trPr>
        <w:tc>
          <w:tcPr>
            <w:tcW w:w="120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jc w:val="center"/>
              <w:rPr>
                <w:rFonts w:ascii="Times New Roman" w:hAnsi="Times New Roman" w:cs="Times New Roman"/>
                <w:b/>
                <w:bCs/>
                <w:sz w:val="28"/>
                <w:szCs w:val="28"/>
              </w:rPr>
            </w:pPr>
            <w:r w:rsidRPr="00133DCC">
              <w:rPr>
                <w:rFonts w:ascii="Times New Roman" w:hAnsi="Times New Roman" w:cs="Times New Roman"/>
                <w:b/>
                <w:bCs/>
                <w:sz w:val="28"/>
                <w:szCs w:val="28"/>
              </w:rPr>
              <w:t xml:space="preserve">2 </w:t>
            </w:r>
          </w:p>
        </w:tc>
        <w:tc>
          <w:tcPr>
            <w:tcW w:w="9354" w:type="dxa"/>
            <w:gridSpan w:val="19"/>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w:t>
            </w:r>
          </w:p>
        </w:tc>
      </w:tr>
      <w:tr w:rsidR="00133DCC" w:rsidRPr="00133DCC" w:rsidTr="00A82507">
        <w:trPr>
          <w:gridAfter w:val="2"/>
          <w:wAfter w:w="149" w:type="dxa"/>
        </w:trPr>
        <w:tc>
          <w:tcPr>
            <w:tcW w:w="120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6934" w:type="dxa"/>
            <w:gridSpan w:val="1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2.1. Контрольные мероприятия при взаимодействии с контролируемым лицом </w:t>
            </w:r>
          </w:p>
        </w:tc>
        <w:tc>
          <w:tcPr>
            <w:tcW w:w="100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1415"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r>
      <w:tr w:rsidR="00133DCC" w:rsidRPr="00133DCC" w:rsidTr="00A82507">
        <w:trPr>
          <w:gridAfter w:val="4"/>
          <w:wAfter w:w="260" w:type="dxa"/>
        </w:trPr>
        <w:tc>
          <w:tcPr>
            <w:tcW w:w="120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jc w:val="center"/>
              <w:rPr>
                <w:rFonts w:ascii="Times New Roman" w:hAnsi="Times New Roman" w:cs="Times New Roman"/>
                <w:b/>
                <w:bCs/>
                <w:sz w:val="28"/>
                <w:szCs w:val="28"/>
              </w:rPr>
            </w:pPr>
            <w:r w:rsidRPr="00133DCC">
              <w:rPr>
                <w:rFonts w:ascii="Times New Roman" w:hAnsi="Times New Roman" w:cs="Times New Roman"/>
                <w:b/>
                <w:bCs/>
                <w:sz w:val="28"/>
                <w:szCs w:val="28"/>
              </w:rPr>
              <w:t xml:space="preserve">2.1.1. </w:t>
            </w: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Доля контрольных мероприятий в рамках муниципального жилищного контроля, </w:t>
            </w:r>
            <w:r w:rsidRPr="00133DCC">
              <w:rPr>
                <w:rFonts w:ascii="Times New Roman" w:hAnsi="Times New Roman" w:cs="Times New Roman"/>
                <w:b/>
                <w:bCs/>
                <w:sz w:val="28"/>
                <w:szCs w:val="28"/>
              </w:rPr>
              <w:lastRenderedPageBreak/>
              <w:t>проведенных в установленные сроки, по отношению</w:t>
            </w:r>
          </w:p>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к общему количеству контрольных мероприятий, проведенных в рамках осуществления </w:t>
            </w:r>
          </w:p>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муниципального жилищного контроля </w:t>
            </w:r>
          </w:p>
        </w:tc>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proofErr w:type="spellStart"/>
            <w:r w:rsidRPr="00133DCC">
              <w:rPr>
                <w:rFonts w:ascii="Times New Roman" w:hAnsi="Times New Roman" w:cs="Times New Roman"/>
                <w:b/>
                <w:bCs/>
                <w:sz w:val="28"/>
                <w:szCs w:val="28"/>
              </w:rPr>
              <w:lastRenderedPageBreak/>
              <w:t>Пву</w:t>
            </w:r>
            <w:proofErr w:type="spellEnd"/>
            <w:r w:rsidRPr="00133DCC">
              <w:rPr>
                <w:rFonts w:ascii="Times New Roman" w:hAnsi="Times New Roman" w:cs="Times New Roman"/>
                <w:b/>
                <w:bCs/>
                <w:sz w:val="28"/>
                <w:szCs w:val="28"/>
              </w:rPr>
              <w:t xml:space="preserve">*100% / </w:t>
            </w:r>
            <w:proofErr w:type="spellStart"/>
            <w:r w:rsidRPr="00133DCC">
              <w:rPr>
                <w:rFonts w:ascii="Times New Roman" w:hAnsi="Times New Roman" w:cs="Times New Roman"/>
                <w:b/>
                <w:bCs/>
                <w:sz w:val="28"/>
                <w:szCs w:val="28"/>
              </w:rPr>
              <w:t>Пок</w:t>
            </w:r>
            <w:proofErr w:type="spellEnd"/>
            <w:r w:rsidRPr="00133DCC">
              <w:rPr>
                <w:rFonts w:ascii="Times New Roman" w:hAnsi="Times New Roman" w:cs="Times New Roman"/>
                <w:b/>
                <w:bCs/>
                <w:sz w:val="28"/>
                <w:szCs w:val="28"/>
              </w:rPr>
              <w:t xml:space="preserve"> </w:t>
            </w:r>
          </w:p>
        </w:tc>
        <w:tc>
          <w:tcPr>
            <w:tcW w:w="212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proofErr w:type="spellStart"/>
            <w:r w:rsidRPr="00133DCC">
              <w:rPr>
                <w:rFonts w:ascii="Times New Roman" w:hAnsi="Times New Roman" w:cs="Times New Roman"/>
                <w:b/>
                <w:bCs/>
                <w:sz w:val="28"/>
                <w:szCs w:val="28"/>
              </w:rPr>
              <w:t>Пву</w:t>
            </w:r>
            <w:proofErr w:type="spellEnd"/>
            <w:r w:rsidRPr="00133DCC">
              <w:rPr>
                <w:rFonts w:ascii="Times New Roman" w:hAnsi="Times New Roman" w:cs="Times New Roman"/>
                <w:b/>
                <w:bCs/>
                <w:sz w:val="28"/>
                <w:szCs w:val="28"/>
              </w:rPr>
              <w:t xml:space="preserve"> - количество контрольных мероприятий в рамках муниципального жилищного контроля, </w:t>
            </w:r>
            <w:r w:rsidRPr="00133DCC">
              <w:rPr>
                <w:rFonts w:ascii="Times New Roman" w:hAnsi="Times New Roman" w:cs="Times New Roman"/>
                <w:b/>
                <w:bCs/>
                <w:sz w:val="28"/>
                <w:szCs w:val="28"/>
              </w:rPr>
              <w:lastRenderedPageBreak/>
              <w:t xml:space="preserve">проведенных в установленные сроки </w:t>
            </w:r>
          </w:p>
          <w:p w:rsidR="007E134B" w:rsidRPr="00133DCC" w:rsidRDefault="007E134B">
            <w:pPr>
              <w:pStyle w:val="FORMATTEXT"/>
              <w:rPr>
                <w:rFonts w:ascii="Times New Roman" w:hAnsi="Times New Roman" w:cs="Times New Roman"/>
                <w:b/>
                <w:bCs/>
                <w:sz w:val="28"/>
                <w:szCs w:val="28"/>
              </w:rPr>
            </w:pPr>
          </w:p>
          <w:p w:rsidR="007E134B" w:rsidRPr="00133DCC" w:rsidRDefault="008E53D0">
            <w:pPr>
              <w:pStyle w:val="FORMATTEXT"/>
              <w:rPr>
                <w:rFonts w:ascii="Times New Roman" w:hAnsi="Times New Roman" w:cs="Times New Roman"/>
                <w:b/>
                <w:bCs/>
                <w:sz w:val="28"/>
                <w:szCs w:val="28"/>
              </w:rPr>
            </w:pPr>
            <w:proofErr w:type="spellStart"/>
            <w:r w:rsidRPr="00133DCC">
              <w:rPr>
                <w:rFonts w:ascii="Times New Roman" w:hAnsi="Times New Roman" w:cs="Times New Roman"/>
                <w:b/>
                <w:bCs/>
                <w:sz w:val="28"/>
                <w:szCs w:val="28"/>
              </w:rPr>
              <w:t>Пок</w:t>
            </w:r>
            <w:proofErr w:type="spellEnd"/>
            <w:r w:rsidRPr="00133DCC">
              <w:rPr>
                <w:rFonts w:ascii="Times New Roman" w:hAnsi="Times New Roman" w:cs="Times New Roman"/>
                <w:b/>
                <w:bCs/>
                <w:sz w:val="28"/>
                <w:szCs w:val="28"/>
              </w:rPr>
              <w:t xml:space="preserve"> - общее количество проведенных контрольных мероприятий в рамках муниципального жилищного контроля </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992"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Статистические данные контрольного органа </w:t>
            </w:r>
          </w:p>
        </w:tc>
        <w:tc>
          <w:tcPr>
            <w:tcW w:w="141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r>
      <w:tr w:rsidR="00133DCC" w:rsidRPr="00133DCC" w:rsidTr="00A82507">
        <w:trPr>
          <w:gridAfter w:val="4"/>
          <w:wAfter w:w="260" w:type="dxa"/>
        </w:trPr>
        <w:tc>
          <w:tcPr>
            <w:tcW w:w="120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jc w:val="center"/>
              <w:rPr>
                <w:rFonts w:ascii="Times New Roman" w:hAnsi="Times New Roman" w:cs="Times New Roman"/>
                <w:b/>
                <w:bCs/>
                <w:sz w:val="28"/>
                <w:szCs w:val="28"/>
              </w:rPr>
            </w:pPr>
            <w:r w:rsidRPr="00133DCC">
              <w:rPr>
                <w:rFonts w:ascii="Times New Roman" w:hAnsi="Times New Roman" w:cs="Times New Roman"/>
                <w:b/>
                <w:bCs/>
                <w:sz w:val="28"/>
                <w:szCs w:val="28"/>
              </w:rPr>
              <w:lastRenderedPageBreak/>
              <w:t xml:space="preserve">2.1.2. </w:t>
            </w: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жилищного контроля </w:t>
            </w:r>
          </w:p>
        </w:tc>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proofErr w:type="spellStart"/>
            <w:r w:rsidRPr="00133DCC">
              <w:rPr>
                <w:rFonts w:ascii="Times New Roman" w:hAnsi="Times New Roman" w:cs="Times New Roman"/>
                <w:b/>
                <w:bCs/>
                <w:sz w:val="28"/>
                <w:szCs w:val="28"/>
              </w:rPr>
              <w:t>ПРн</w:t>
            </w:r>
            <w:proofErr w:type="spellEnd"/>
            <w:r w:rsidRPr="00133DCC">
              <w:rPr>
                <w:rFonts w:ascii="Times New Roman" w:hAnsi="Times New Roman" w:cs="Times New Roman"/>
                <w:b/>
                <w:bCs/>
                <w:sz w:val="28"/>
                <w:szCs w:val="28"/>
              </w:rPr>
              <w:t xml:space="preserve">*100% / </w:t>
            </w:r>
            <w:proofErr w:type="spellStart"/>
            <w:r w:rsidRPr="00133DCC">
              <w:rPr>
                <w:rFonts w:ascii="Times New Roman" w:hAnsi="Times New Roman" w:cs="Times New Roman"/>
                <w:b/>
                <w:bCs/>
                <w:sz w:val="28"/>
                <w:szCs w:val="28"/>
              </w:rPr>
              <w:t>ПРо</w:t>
            </w:r>
            <w:proofErr w:type="spellEnd"/>
            <w:r w:rsidRPr="00133DCC">
              <w:rPr>
                <w:rFonts w:ascii="Times New Roman" w:hAnsi="Times New Roman" w:cs="Times New Roman"/>
                <w:b/>
                <w:bCs/>
                <w:sz w:val="28"/>
                <w:szCs w:val="28"/>
              </w:rPr>
              <w:t xml:space="preserve"> </w:t>
            </w:r>
          </w:p>
        </w:tc>
        <w:tc>
          <w:tcPr>
            <w:tcW w:w="212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proofErr w:type="spellStart"/>
            <w:r w:rsidRPr="00133DCC">
              <w:rPr>
                <w:rFonts w:ascii="Times New Roman" w:hAnsi="Times New Roman" w:cs="Times New Roman"/>
                <w:b/>
                <w:bCs/>
                <w:sz w:val="28"/>
                <w:szCs w:val="28"/>
              </w:rPr>
              <w:t>ПРн</w:t>
            </w:r>
            <w:proofErr w:type="spellEnd"/>
            <w:r w:rsidRPr="00133DCC">
              <w:rPr>
                <w:rFonts w:ascii="Times New Roman" w:hAnsi="Times New Roman" w:cs="Times New Roman"/>
                <w:b/>
                <w:bCs/>
                <w:sz w:val="28"/>
                <w:szCs w:val="28"/>
              </w:rPr>
              <w:t xml:space="preserve">- количество предписаний, признанных незаконными в судебном порядке; </w:t>
            </w:r>
          </w:p>
          <w:p w:rsidR="007E134B" w:rsidRPr="00133DCC" w:rsidRDefault="007E134B">
            <w:pPr>
              <w:pStyle w:val="FORMATTEXT"/>
              <w:rPr>
                <w:rFonts w:ascii="Times New Roman" w:hAnsi="Times New Roman" w:cs="Times New Roman"/>
                <w:b/>
                <w:bCs/>
                <w:sz w:val="28"/>
                <w:szCs w:val="28"/>
              </w:rPr>
            </w:pPr>
          </w:p>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Про- общее количеству предписаний, выданных в ходе муниципального жилищного контроля </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992"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Статистические данные контрольного органа </w:t>
            </w:r>
          </w:p>
        </w:tc>
        <w:tc>
          <w:tcPr>
            <w:tcW w:w="141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r>
      <w:tr w:rsidR="00133DCC" w:rsidRPr="00133DCC" w:rsidTr="00A82507">
        <w:trPr>
          <w:gridAfter w:val="4"/>
          <w:wAfter w:w="260" w:type="dxa"/>
        </w:trPr>
        <w:tc>
          <w:tcPr>
            <w:tcW w:w="120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jc w:val="center"/>
              <w:rPr>
                <w:rFonts w:ascii="Times New Roman" w:hAnsi="Times New Roman" w:cs="Times New Roman"/>
                <w:b/>
                <w:bCs/>
                <w:sz w:val="28"/>
                <w:szCs w:val="28"/>
              </w:rPr>
            </w:pPr>
            <w:r w:rsidRPr="00133DCC">
              <w:rPr>
                <w:rFonts w:ascii="Times New Roman" w:hAnsi="Times New Roman" w:cs="Times New Roman"/>
                <w:b/>
                <w:bCs/>
                <w:sz w:val="28"/>
                <w:szCs w:val="28"/>
              </w:rPr>
              <w:t xml:space="preserve">2.1.3. </w:t>
            </w: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Доля контрольных </w:t>
            </w:r>
            <w:r w:rsidRPr="00133DCC">
              <w:rPr>
                <w:rFonts w:ascii="Times New Roman" w:hAnsi="Times New Roman" w:cs="Times New Roman"/>
                <w:b/>
                <w:bCs/>
                <w:sz w:val="28"/>
                <w:szCs w:val="28"/>
              </w:rPr>
              <w:lastRenderedPageBreak/>
              <w:t xml:space="preserve">мероприятий, проведенных рамках муниципального жилищного контроля, результаты которых были признаны недействительными </w:t>
            </w:r>
          </w:p>
        </w:tc>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proofErr w:type="spellStart"/>
            <w:r w:rsidRPr="00133DCC">
              <w:rPr>
                <w:rFonts w:ascii="Times New Roman" w:hAnsi="Times New Roman" w:cs="Times New Roman"/>
                <w:b/>
                <w:bCs/>
                <w:sz w:val="28"/>
                <w:szCs w:val="28"/>
              </w:rPr>
              <w:lastRenderedPageBreak/>
              <w:t>Ппн</w:t>
            </w:r>
            <w:proofErr w:type="spellEnd"/>
            <w:r w:rsidRPr="00133DCC">
              <w:rPr>
                <w:rFonts w:ascii="Times New Roman" w:hAnsi="Times New Roman" w:cs="Times New Roman"/>
                <w:b/>
                <w:bCs/>
                <w:sz w:val="28"/>
                <w:szCs w:val="28"/>
              </w:rPr>
              <w:t>*100</w:t>
            </w:r>
            <w:r w:rsidRPr="00133DCC">
              <w:rPr>
                <w:rFonts w:ascii="Times New Roman" w:hAnsi="Times New Roman" w:cs="Times New Roman"/>
                <w:b/>
                <w:bCs/>
                <w:sz w:val="28"/>
                <w:szCs w:val="28"/>
              </w:rPr>
              <w:lastRenderedPageBreak/>
              <w:t xml:space="preserve">% / </w:t>
            </w:r>
            <w:proofErr w:type="spellStart"/>
            <w:r w:rsidRPr="00133DCC">
              <w:rPr>
                <w:rFonts w:ascii="Times New Roman" w:hAnsi="Times New Roman" w:cs="Times New Roman"/>
                <w:b/>
                <w:bCs/>
                <w:sz w:val="28"/>
                <w:szCs w:val="28"/>
              </w:rPr>
              <w:t>Пок</w:t>
            </w:r>
            <w:proofErr w:type="spellEnd"/>
            <w:r w:rsidRPr="00133DCC">
              <w:rPr>
                <w:rFonts w:ascii="Times New Roman" w:hAnsi="Times New Roman" w:cs="Times New Roman"/>
                <w:b/>
                <w:bCs/>
                <w:sz w:val="28"/>
                <w:szCs w:val="28"/>
              </w:rPr>
              <w:t xml:space="preserve"> </w:t>
            </w:r>
          </w:p>
        </w:tc>
        <w:tc>
          <w:tcPr>
            <w:tcW w:w="212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proofErr w:type="spellStart"/>
            <w:r w:rsidRPr="00133DCC">
              <w:rPr>
                <w:rFonts w:ascii="Times New Roman" w:hAnsi="Times New Roman" w:cs="Times New Roman"/>
                <w:b/>
                <w:bCs/>
                <w:sz w:val="28"/>
                <w:szCs w:val="28"/>
              </w:rPr>
              <w:lastRenderedPageBreak/>
              <w:t>Ппн</w:t>
            </w:r>
            <w:proofErr w:type="spellEnd"/>
            <w:r w:rsidRPr="00133DCC">
              <w:rPr>
                <w:rFonts w:ascii="Times New Roman" w:hAnsi="Times New Roman" w:cs="Times New Roman"/>
                <w:b/>
                <w:bCs/>
                <w:sz w:val="28"/>
                <w:szCs w:val="28"/>
              </w:rPr>
              <w:t xml:space="preserve"> - количество </w:t>
            </w:r>
            <w:r w:rsidRPr="00133DCC">
              <w:rPr>
                <w:rFonts w:ascii="Times New Roman" w:hAnsi="Times New Roman" w:cs="Times New Roman"/>
                <w:b/>
                <w:bCs/>
                <w:sz w:val="28"/>
                <w:szCs w:val="28"/>
              </w:rPr>
              <w:lastRenderedPageBreak/>
              <w:t xml:space="preserve">контрольных мероприятий, результаты которых были признаны недействительными; </w:t>
            </w:r>
          </w:p>
          <w:p w:rsidR="007E134B" w:rsidRPr="00133DCC" w:rsidRDefault="008E53D0">
            <w:pPr>
              <w:pStyle w:val="FORMATTEXT"/>
              <w:rPr>
                <w:rFonts w:ascii="Times New Roman" w:hAnsi="Times New Roman" w:cs="Times New Roman"/>
                <w:b/>
                <w:bCs/>
                <w:sz w:val="28"/>
                <w:szCs w:val="28"/>
              </w:rPr>
            </w:pPr>
            <w:proofErr w:type="spellStart"/>
            <w:r w:rsidRPr="00133DCC">
              <w:rPr>
                <w:rFonts w:ascii="Times New Roman" w:hAnsi="Times New Roman" w:cs="Times New Roman"/>
                <w:b/>
                <w:bCs/>
                <w:sz w:val="28"/>
                <w:szCs w:val="28"/>
              </w:rPr>
              <w:t>Пок</w:t>
            </w:r>
            <w:proofErr w:type="spellEnd"/>
            <w:r w:rsidRPr="00133DCC">
              <w:rPr>
                <w:rFonts w:ascii="Times New Roman" w:hAnsi="Times New Roman" w:cs="Times New Roman"/>
                <w:b/>
                <w:bCs/>
                <w:sz w:val="28"/>
                <w:szCs w:val="28"/>
              </w:rPr>
              <w:t xml:space="preserve"> - общему количество контрольных мероприятий, проведенных в рамках муниципального жилищного контроля </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992"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Статистическ</w:t>
            </w:r>
            <w:r w:rsidRPr="00133DCC">
              <w:rPr>
                <w:rFonts w:ascii="Times New Roman" w:hAnsi="Times New Roman" w:cs="Times New Roman"/>
                <w:b/>
                <w:bCs/>
                <w:sz w:val="28"/>
                <w:szCs w:val="28"/>
              </w:rPr>
              <w:lastRenderedPageBreak/>
              <w:t xml:space="preserve">ие данные контрольного органа </w:t>
            </w:r>
          </w:p>
        </w:tc>
        <w:tc>
          <w:tcPr>
            <w:tcW w:w="141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both"/>
              <w:rPr>
                <w:rFonts w:ascii="Times New Roman" w:hAnsi="Times New Roman" w:cs="Times New Roman"/>
                <w:b/>
                <w:bCs/>
                <w:sz w:val="28"/>
                <w:szCs w:val="28"/>
              </w:rPr>
            </w:pPr>
          </w:p>
        </w:tc>
      </w:tr>
      <w:tr w:rsidR="00133DCC" w:rsidRPr="00133DCC" w:rsidTr="00A82507">
        <w:trPr>
          <w:gridAfter w:val="4"/>
          <w:wAfter w:w="260" w:type="dxa"/>
        </w:trPr>
        <w:tc>
          <w:tcPr>
            <w:tcW w:w="120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jc w:val="center"/>
              <w:rPr>
                <w:rFonts w:ascii="Times New Roman" w:hAnsi="Times New Roman" w:cs="Times New Roman"/>
                <w:b/>
                <w:bCs/>
                <w:sz w:val="28"/>
                <w:szCs w:val="28"/>
              </w:rPr>
            </w:pPr>
            <w:r w:rsidRPr="00133DCC">
              <w:rPr>
                <w:rFonts w:ascii="Times New Roman" w:hAnsi="Times New Roman" w:cs="Times New Roman"/>
                <w:b/>
                <w:bCs/>
                <w:sz w:val="28"/>
                <w:szCs w:val="28"/>
              </w:rPr>
              <w:lastRenderedPageBreak/>
              <w:t xml:space="preserve">2.1.4. </w:t>
            </w: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Доля контрольных мероприятий, проведенных органом муниципального жилищного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органа муниципального жилищного контроля, </w:t>
            </w:r>
            <w:r w:rsidRPr="00133DCC">
              <w:rPr>
                <w:rFonts w:ascii="Times New Roman" w:hAnsi="Times New Roman" w:cs="Times New Roman"/>
                <w:b/>
                <w:bCs/>
                <w:sz w:val="28"/>
                <w:szCs w:val="28"/>
              </w:rPr>
              <w:lastRenderedPageBreak/>
              <w:t xml:space="preserve">осуществившим такие контрольные мероприятия, применены меры дисциплинарного, административного наказания от общего количества проведенных контрольных мероприятий </w:t>
            </w:r>
          </w:p>
        </w:tc>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proofErr w:type="spellStart"/>
            <w:r w:rsidRPr="00133DCC">
              <w:rPr>
                <w:rFonts w:ascii="Times New Roman" w:hAnsi="Times New Roman" w:cs="Times New Roman"/>
                <w:b/>
                <w:bCs/>
                <w:sz w:val="28"/>
                <w:szCs w:val="28"/>
              </w:rPr>
              <w:lastRenderedPageBreak/>
              <w:t>Псн</w:t>
            </w:r>
            <w:proofErr w:type="spellEnd"/>
            <w:r w:rsidRPr="00133DCC">
              <w:rPr>
                <w:rFonts w:ascii="Times New Roman" w:hAnsi="Times New Roman" w:cs="Times New Roman"/>
                <w:b/>
                <w:bCs/>
                <w:sz w:val="28"/>
                <w:szCs w:val="28"/>
              </w:rPr>
              <w:t>*100% /</w:t>
            </w:r>
            <w:proofErr w:type="spellStart"/>
            <w:r w:rsidRPr="00133DCC">
              <w:rPr>
                <w:rFonts w:ascii="Times New Roman" w:hAnsi="Times New Roman" w:cs="Times New Roman"/>
                <w:b/>
                <w:bCs/>
                <w:sz w:val="28"/>
                <w:szCs w:val="28"/>
              </w:rPr>
              <w:t>Пок</w:t>
            </w:r>
            <w:proofErr w:type="spellEnd"/>
            <w:r w:rsidRPr="00133DCC">
              <w:rPr>
                <w:rFonts w:ascii="Times New Roman" w:hAnsi="Times New Roman" w:cs="Times New Roman"/>
                <w:b/>
                <w:bCs/>
                <w:sz w:val="28"/>
                <w:szCs w:val="28"/>
              </w:rPr>
              <w:t xml:space="preserve"> </w:t>
            </w:r>
          </w:p>
        </w:tc>
        <w:tc>
          <w:tcPr>
            <w:tcW w:w="212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proofErr w:type="spellStart"/>
            <w:r w:rsidRPr="00133DCC">
              <w:rPr>
                <w:rFonts w:ascii="Times New Roman" w:hAnsi="Times New Roman" w:cs="Times New Roman"/>
                <w:b/>
                <w:bCs/>
                <w:sz w:val="28"/>
                <w:szCs w:val="28"/>
              </w:rPr>
              <w:t>Псн</w:t>
            </w:r>
            <w:proofErr w:type="spellEnd"/>
            <w:r w:rsidRPr="00133DCC">
              <w:rPr>
                <w:rFonts w:ascii="Times New Roman" w:hAnsi="Times New Roman" w:cs="Times New Roman"/>
                <w:b/>
                <w:bCs/>
                <w:sz w:val="28"/>
                <w:szCs w:val="28"/>
              </w:rPr>
              <w:t xml:space="preserve"> - количество контрольных мероприятий, проведенных в рамках муниципального жилищного контроля, с нарушениями требований законодательства РФ о порядке их проведения, по результатам выявления которых к должностным лицам органа муниципального жилищного контроля, осуществившим такие контрольные мероприятия, </w:t>
            </w:r>
            <w:r w:rsidRPr="00133DCC">
              <w:rPr>
                <w:rFonts w:ascii="Times New Roman" w:hAnsi="Times New Roman" w:cs="Times New Roman"/>
                <w:b/>
                <w:bCs/>
                <w:sz w:val="28"/>
                <w:szCs w:val="28"/>
              </w:rPr>
              <w:lastRenderedPageBreak/>
              <w:t xml:space="preserve">применены меры дисциплинарного, административного наказания </w:t>
            </w:r>
          </w:p>
          <w:p w:rsidR="007E134B" w:rsidRPr="00133DCC" w:rsidRDefault="007E134B">
            <w:pPr>
              <w:pStyle w:val="FORMATTEXT"/>
              <w:rPr>
                <w:rFonts w:ascii="Times New Roman" w:hAnsi="Times New Roman" w:cs="Times New Roman"/>
                <w:b/>
                <w:bCs/>
                <w:sz w:val="28"/>
                <w:szCs w:val="28"/>
              </w:rPr>
            </w:pPr>
          </w:p>
          <w:p w:rsidR="007E134B" w:rsidRPr="00133DCC" w:rsidRDefault="008E53D0">
            <w:pPr>
              <w:pStyle w:val="FORMATTEXT"/>
              <w:rPr>
                <w:rFonts w:ascii="Times New Roman" w:hAnsi="Times New Roman" w:cs="Times New Roman"/>
                <w:b/>
                <w:bCs/>
                <w:sz w:val="28"/>
                <w:szCs w:val="28"/>
              </w:rPr>
            </w:pPr>
            <w:proofErr w:type="spellStart"/>
            <w:r w:rsidRPr="00133DCC">
              <w:rPr>
                <w:rFonts w:ascii="Times New Roman" w:hAnsi="Times New Roman" w:cs="Times New Roman"/>
                <w:b/>
                <w:bCs/>
                <w:sz w:val="28"/>
                <w:szCs w:val="28"/>
              </w:rPr>
              <w:t>Пок</w:t>
            </w:r>
            <w:proofErr w:type="spellEnd"/>
            <w:r w:rsidRPr="00133DCC">
              <w:rPr>
                <w:rFonts w:ascii="Times New Roman" w:hAnsi="Times New Roman" w:cs="Times New Roman"/>
                <w:b/>
                <w:bCs/>
                <w:sz w:val="28"/>
                <w:szCs w:val="28"/>
              </w:rPr>
              <w:t xml:space="preserve">- общее количество контрольных мероприятий, проведенных в рамках муниципального жилищного контроля </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992"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Статистические данные контрольного органа </w:t>
            </w:r>
          </w:p>
        </w:tc>
        <w:tc>
          <w:tcPr>
            <w:tcW w:w="141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both"/>
              <w:rPr>
                <w:rFonts w:ascii="Times New Roman" w:hAnsi="Times New Roman" w:cs="Times New Roman"/>
                <w:b/>
                <w:bCs/>
                <w:sz w:val="28"/>
                <w:szCs w:val="28"/>
              </w:rPr>
            </w:pPr>
          </w:p>
        </w:tc>
      </w:tr>
      <w:tr w:rsidR="00133DCC" w:rsidRPr="00133DCC" w:rsidTr="00A82507">
        <w:trPr>
          <w:gridAfter w:val="2"/>
          <w:wAfter w:w="149" w:type="dxa"/>
        </w:trPr>
        <w:tc>
          <w:tcPr>
            <w:tcW w:w="120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6934" w:type="dxa"/>
            <w:gridSpan w:val="1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2.2. Мероприятия по контролю без взаимодействия с контролируемым лицом </w:t>
            </w:r>
          </w:p>
        </w:tc>
        <w:tc>
          <w:tcPr>
            <w:tcW w:w="100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both"/>
              <w:rPr>
                <w:rFonts w:ascii="Times New Roman" w:hAnsi="Times New Roman" w:cs="Times New Roman"/>
                <w:b/>
                <w:bCs/>
                <w:sz w:val="28"/>
                <w:szCs w:val="28"/>
              </w:rPr>
            </w:pPr>
          </w:p>
        </w:tc>
        <w:tc>
          <w:tcPr>
            <w:tcW w:w="1415"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both"/>
              <w:rPr>
                <w:rFonts w:ascii="Times New Roman" w:hAnsi="Times New Roman" w:cs="Times New Roman"/>
                <w:b/>
                <w:bCs/>
                <w:sz w:val="28"/>
                <w:szCs w:val="28"/>
              </w:rPr>
            </w:pPr>
          </w:p>
        </w:tc>
      </w:tr>
      <w:tr w:rsidR="00133DCC" w:rsidRPr="00133DCC" w:rsidTr="00A82507">
        <w:trPr>
          <w:gridAfter w:val="4"/>
          <w:wAfter w:w="260" w:type="dxa"/>
        </w:trPr>
        <w:tc>
          <w:tcPr>
            <w:tcW w:w="120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jc w:val="center"/>
              <w:rPr>
                <w:rFonts w:ascii="Times New Roman" w:hAnsi="Times New Roman" w:cs="Times New Roman"/>
                <w:b/>
                <w:bCs/>
                <w:sz w:val="28"/>
                <w:szCs w:val="28"/>
              </w:rPr>
            </w:pPr>
            <w:r w:rsidRPr="00133DCC">
              <w:rPr>
                <w:rFonts w:ascii="Times New Roman" w:hAnsi="Times New Roman" w:cs="Times New Roman"/>
                <w:b/>
                <w:bCs/>
                <w:sz w:val="28"/>
                <w:szCs w:val="28"/>
              </w:rPr>
              <w:t xml:space="preserve">2.2.1. </w:t>
            </w: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Общее количество контрольных мероприятий </w:t>
            </w:r>
          </w:p>
        </w:tc>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статистические данные инспекции </w:t>
            </w:r>
          </w:p>
        </w:tc>
        <w:tc>
          <w:tcPr>
            <w:tcW w:w="212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Статистические данные органа муниципального жилищного контроля </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992"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Статистические данные контрольного органа </w:t>
            </w:r>
          </w:p>
        </w:tc>
        <w:tc>
          <w:tcPr>
            <w:tcW w:w="141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r>
      <w:tr w:rsidR="007E134B" w:rsidRPr="00133DCC" w:rsidTr="00A82507">
        <w:trPr>
          <w:gridAfter w:val="4"/>
          <w:wAfter w:w="260" w:type="dxa"/>
        </w:trPr>
        <w:tc>
          <w:tcPr>
            <w:tcW w:w="120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jc w:val="center"/>
              <w:rPr>
                <w:rFonts w:ascii="Times New Roman" w:hAnsi="Times New Roman" w:cs="Times New Roman"/>
                <w:b/>
                <w:bCs/>
                <w:sz w:val="28"/>
                <w:szCs w:val="28"/>
              </w:rPr>
            </w:pPr>
            <w:r w:rsidRPr="00133DCC">
              <w:rPr>
                <w:rFonts w:ascii="Times New Roman" w:hAnsi="Times New Roman" w:cs="Times New Roman"/>
                <w:b/>
                <w:bCs/>
                <w:sz w:val="28"/>
                <w:szCs w:val="28"/>
              </w:rPr>
              <w:t xml:space="preserve">2.2.2. </w:t>
            </w: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Доля предписаний, признанных незаконными в судебном порядке, по отношению к общему количеству предписаний, выданных </w:t>
            </w:r>
          </w:p>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органом муниципального жилищного </w:t>
            </w:r>
            <w:r w:rsidRPr="00133DCC">
              <w:rPr>
                <w:rFonts w:ascii="Times New Roman" w:hAnsi="Times New Roman" w:cs="Times New Roman"/>
                <w:b/>
                <w:bCs/>
                <w:sz w:val="28"/>
                <w:szCs w:val="28"/>
              </w:rPr>
              <w:lastRenderedPageBreak/>
              <w:t xml:space="preserve">контроля </w:t>
            </w:r>
          </w:p>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по результатам контрольных мероприятий </w:t>
            </w:r>
          </w:p>
        </w:tc>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proofErr w:type="spellStart"/>
            <w:r w:rsidRPr="00133DCC">
              <w:rPr>
                <w:rFonts w:ascii="Times New Roman" w:hAnsi="Times New Roman" w:cs="Times New Roman"/>
                <w:b/>
                <w:bCs/>
                <w:sz w:val="28"/>
                <w:szCs w:val="28"/>
              </w:rPr>
              <w:lastRenderedPageBreak/>
              <w:t>ПРМБВн</w:t>
            </w:r>
            <w:proofErr w:type="spellEnd"/>
            <w:r w:rsidRPr="00133DCC">
              <w:rPr>
                <w:rFonts w:ascii="Times New Roman" w:hAnsi="Times New Roman" w:cs="Times New Roman"/>
                <w:b/>
                <w:bCs/>
                <w:sz w:val="28"/>
                <w:szCs w:val="28"/>
              </w:rPr>
              <w:t xml:space="preserve">*100% / </w:t>
            </w:r>
            <w:proofErr w:type="spellStart"/>
            <w:r w:rsidRPr="00133DCC">
              <w:rPr>
                <w:rFonts w:ascii="Times New Roman" w:hAnsi="Times New Roman" w:cs="Times New Roman"/>
                <w:b/>
                <w:bCs/>
                <w:sz w:val="28"/>
                <w:szCs w:val="28"/>
              </w:rPr>
              <w:t>ПРМБВо</w:t>
            </w:r>
            <w:proofErr w:type="spellEnd"/>
            <w:r w:rsidRPr="00133DCC">
              <w:rPr>
                <w:rFonts w:ascii="Times New Roman" w:hAnsi="Times New Roman" w:cs="Times New Roman"/>
                <w:b/>
                <w:bCs/>
                <w:sz w:val="28"/>
                <w:szCs w:val="28"/>
              </w:rPr>
              <w:t xml:space="preserve"> </w:t>
            </w:r>
          </w:p>
        </w:tc>
        <w:tc>
          <w:tcPr>
            <w:tcW w:w="212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proofErr w:type="spellStart"/>
            <w:r w:rsidRPr="00133DCC">
              <w:rPr>
                <w:rFonts w:ascii="Times New Roman" w:hAnsi="Times New Roman" w:cs="Times New Roman"/>
                <w:b/>
                <w:bCs/>
                <w:sz w:val="28"/>
                <w:szCs w:val="28"/>
              </w:rPr>
              <w:t>ПРМБВн</w:t>
            </w:r>
            <w:proofErr w:type="spellEnd"/>
            <w:r w:rsidRPr="00133DCC">
              <w:rPr>
                <w:rFonts w:ascii="Times New Roman" w:hAnsi="Times New Roman" w:cs="Times New Roman"/>
                <w:b/>
                <w:bCs/>
                <w:sz w:val="28"/>
                <w:szCs w:val="28"/>
              </w:rPr>
              <w:t xml:space="preserve"> -количество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 </w:t>
            </w:r>
          </w:p>
          <w:p w:rsidR="007E134B" w:rsidRPr="00133DCC" w:rsidRDefault="007E134B">
            <w:pPr>
              <w:pStyle w:val="FORMATTEXT"/>
              <w:rPr>
                <w:rFonts w:ascii="Times New Roman" w:hAnsi="Times New Roman" w:cs="Times New Roman"/>
                <w:b/>
                <w:bCs/>
                <w:sz w:val="28"/>
                <w:szCs w:val="28"/>
              </w:rPr>
            </w:pPr>
          </w:p>
          <w:p w:rsidR="007E134B" w:rsidRPr="00133DCC" w:rsidRDefault="008E53D0">
            <w:pPr>
              <w:pStyle w:val="FORMATTEXT"/>
              <w:rPr>
                <w:rFonts w:ascii="Times New Roman" w:hAnsi="Times New Roman" w:cs="Times New Roman"/>
                <w:b/>
                <w:bCs/>
                <w:sz w:val="28"/>
                <w:szCs w:val="28"/>
              </w:rPr>
            </w:pPr>
            <w:proofErr w:type="spellStart"/>
            <w:r w:rsidRPr="00133DCC">
              <w:rPr>
                <w:rFonts w:ascii="Times New Roman" w:hAnsi="Times New Roman" w:cs="Times New Roman"/>
                <w:b/>
                <w:bCs/>
                <w:sz w:val="28"/>
                <w:szCs w:val="28"/>
              </w:rPr>
              <w:t>ПРМБВо</w:t>
            </w:r>
            <w:proofErr w:type="spellEnd"/>
            <w:r w:rsidRPr="00133DCC">
              <w:rPr>
                <w:rFonts w:ascii="Times New Roman" w:hAnsi="Times New Roman" w:cs="Times New Roman"/>
                <w:b/>
                <w:bCs/>
                <w:sz w:val="28"/>
                <w:szCs w:val="28"/>
              </w:rPr>
              <w:t xml:space="preserve"> - количество предписаний, выданных по результатам контрольных мероприятий </w:t>
            </w: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42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center"/>
              <w:rPr>
                <w:rFonts w:ascii="Times New Roman" w:hAnsi="Times New Roman" w:cs="Times New Roman"/>
                <w:b/>
                <w:bCs/>
                <w:sz w:val="28"/>
                <w:szCs w:val="28"/>
              </w:rPr>
            </w:pPr>
          </w:p>
        </w:tc>
        <w:tc>
          <w:tcPr>
            <w:tcW w:w="992"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8E53D0">
            <w:pPr>
              <w:pStyle w:val="FORMATTEXT"/>
              <w:rPr>
                <w:rFonts w:ascii="Times New Roman" w:hAnsi="Times New Roman" w:cs="Times New Roman"/>
                <w:b/>
                <w:bCs/>
                <w:sz w:val="28"/>
                <w:szCs w:val="28"/>
              </w:rPr>
            </w:pPr>
            <w:r w:rsidRPr="00133DCC">
              <w:rPr>
                <w:rFonts w:ascii="Times New Roman" w:hAnsi="Times New Roman" w:cs="Times New Roman"/>
                <w:b/>
                <w:bCs/>
                <w:sz w:val="28"/>
                <w:szCs w:val="28"/>
              </w:rPr>
              <w:t xml:space="preserve">Статистические данные контрольного органа </w:t>
            </w:r>
          </w:p>
        </w:tc>
        <w:tc>
          <w:tcPr>
            <w:tcW w:w="1415"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E134B" w:rsidRPr="00133DCC" w:rsidRDefault="007E134B">
            <w:pPr>
              <w:pStyle w:val="FORMATTEXT"/>
              <w:jc w:val="both"/>
              <w:rPr>
                <w:rFonts w:ascii="Times New Roman" w:hAnsi="Times New Roman" w:cs="Times New Roman"/>
                <w:b/>
                <w:bCs/>
                <w:sz w:val="28"/>
                <w:szCs w:val="28"/>
              </w:rPr>
            </w:pPr>
          </w:p>
        </w:tc>
      </w:tr>
    </w:tbl>
    <w:p w:rsidR="007E134B" w:rsidRPr="00133DCC" w:rsidRDefault="007E134B">
      <w:pPr>
        <w:widowControl w:val="0"/>
        <w:autoSpaceDE w:val="0"/>
        <w:autoSpaceDN w:val="0"/>
        <w:adjustRightInd w:val="0"/>
        <w:spacing w:after="0" w:line="240" w:lineRule="auto"/>
        <w:rPr>
          <w:rFonts w:ascii="Times New Roman" w:hAnsi="Times New Roman" w:cs="Times New Roman"/>
          <w:b/>
          <w:bCs/>
          <w:sz w:val="28"/>
          <w:szCs w:val="28"/>
        </w:rPr>
      </w:pPr>
    </w:p>
    <w:p w:rsidR="007E134B" w:rsidRPr="00133DCC" w:rsidRDefault="008E53D0">
      <w:pPr>
        <w:pStyle w:val="FORMATTEXT"/>
        <w:jc w:val="both"/>
        <w:rPr>
          <w:rFonts w:ascii="Times New Roman" w:hAnsi="Times New Roman" w:cs="Times New Roman"/>
          <w:sz w:val="28"/>
          <w:szCs w:val="28"/>
        </w:rPr>
      </w:pPr>
      <w:r w:rsidRPr="00133DCC">
        <w:rPr>
          <w:rFonts w:ascii="Times New Roman" w:hAnsi="Times New Roman" w:cs="Times New Roman"/>
          <w:sz w:val="28"/>
          <w:szCs w:val="28"/>
        </w:rPr>
        <w:t xml:space="preserve">________________ </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Указанные ключевые показатели вида контроля и их целевые значения, индикативные показатели носят примерный характер</w:t>
      </w:r>
    </w:p>
    <w:p w:rsidR="007E134B" w:rsidRPr="00133DCC" w:rsidRDefault="007E134B">
      <w:pPr>
        <w:pStyle w:val="FORMATTEXT"/>
        <w:ind w:firstLine="568"/>
        <w:jc w:val="both"/>
        <w:rPr>
          <w:rFonts w:ascii="Times New Roman" w:hAnsi="Times New Roman" w:cs="Times New Roman"/>
          <w:sz w:val="28"/>
          <w:szCs w:val="28"/>
        </w:rPr>
      </w:pPr>
    </w:p>
    <w:p w:rsidR="007E134B" w:rsidRDefault="007E134B">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Default="00255243">
      <w:pPr>
        <w:pStyle w:val="FORMATTEXT"/>
        <w:jc w:val="right"/>
        <w:rPr>
          <w:rFonts w:ascii="Times New Roman" w:hAnsi="Times New Roman" w:cs="Times New Roman"/>
          <w:sz w:val="28"/>
          <w:szCs w:val="28"/>
        </w:rPr>
      </w:pPr>
    </w:p>
    <w:p w:rsidR="00255243" w:rsidRPr="00133DCC" w:rsidRDefault="00255243">
      <w:pPr>
        <w:pStyle w:val="FORMATTEXT"/>
        <w:jc w:val="right"/>
        <w:rPr>
          <w:rFonts w:ascii="Times New Roman" w:hAnsi="Times New Roman" w:cs="Times New Roman"/>
          <w:sz w:val="28"/>
          <w:szCs w:val="28"/>
        </w:rPr>
      </w:pPr>
      <w:bookmarkStart w:id="0" w:name="_GoBack"/>
      <w:bookmarkEnd w:id="0"/>
    </w:p>
    <w:p w:rsidR="007E134B" w:rsidRPr="00133DCC" w:rsidRDefault="007E134B">
      <w:pPr>
        <w:pStyle w:val="FORMATTEXT"/>
        <w:jc w:val="right"/>
        <w:rPr>
          <w:rFonts w:ascii="Times New Roman" w:hAnsi="Times New Roman" w:cs="Times New Roman"/>
          <w:sz w:val="28"/>
          <w:szCs w:val="28"/>
        </w:rPr>
      </w:pPr>
    </w:p>
    <w:p w:rsidR="007E134B" w:rsidRPr="00A82507" w:rsidRDefault="008E53D0">
      <w:pPr>
        <w:pStyle w:val="FORMATTEXT"/>
        <w:jc w:val="right"/>
        <w:rPr>
          <w:rFonts w:ascii="Times New Roman" w:hAnsi="Times New Roman" w:cs="Times New Roman"/>
          <w:sz w:val="24"/>
          <w:szCs w:val="24"/>
        </w:rPr>
      </w:pPr>
      <w:r w:rsidRPr="00A82507">
        <w:rPr>
          <w:rFonts w:ascii="Times New Roman" w:hAnsi="Times New Roman" w:cs="Times New Roman"/>
          <w:sz w:val="24"/>
          <w:szCs w:val="24"/>
        </w:rPr>
        <w:lastRenderedPageBreak/>
        <w:t>Приложение 5</w:t>
      </w:r>
    </w:p>
    <w:p w:rsidR="007E134B" w:rsidRPr="00A82507" w:rsidRDefault="008E53D0">
      <w:pPr>
        <w:pStyle w:val="FORMATTEXT"/>
        <w:jc w:val="right"/>
        <w:rPr>
          <w:rFonts w:ascii="Times New Roman" w:hAnsi="Times New Roman" w:cs="Times New Roman"/>
          <w:sz w:val="24"/>
          <w:szCs w:val="24"/>
        </w:rPr>
      </w:pPr>
      <w:r w:rsidRPr="00A82507">
        <w:rPr>
          <w:rFonts w:ascii="Times New Roman" w:hAnsi="Times New Roman" w:cs="Times New Roman"/>
          <w:sz w:val="24"/>
          <w:szCs w:val="24"/>
        </w:rPr>
        <w:t>к Положению о муниципальном</w:t>
      </w:r>
    </w:p>
    <w:p w:rsidR="007E134B" w:rsidRPr="00A82507" w:rsidRDefault="008E53D0">
      <w:pPr>
        <w:pStyle w:val="FORMATTEXT"/>
        <w:jc w:val="right"/>
        <w:rPr>
          <w:rFonts w:ascii="Times New Roman" w:hAnsi="Times New Roman" w:cs="Times New Roman"/>
          <w:sz w:val="24"/>
          <w:szCs w:val="24"/>
        </w:rPr>
      </w:pPr>
      <w:r w:rsidRPr="00A82507">
        <w:rPr>
          <w:rFonts w:ascii="Times New Roman" w:hAnsi="Times New Roman" w:cs="Times New Roman"/>
          <w:sz w:val="24"/>
          <w:szCs w:val="24"/>
        </w:rPr>
        <w:t>жилищном контроле на территории</w:t>
      </w:r>
    </w:p>
    <w:p w:rsidR="007E134B" w:rsidRPr="00A82507" w:rsidRDefault="00A82507">
      <w:pPr>
        <w:pStyle w:val="FORMATTEXT"/>
        <w:jc w:val="right"/>
        <w:rPr>
          <w:rFonts w:ascii="Times New Roman" w:hAnsi="Times New Roman" w:cs="Times New Roman"/>
          <w:sz w:val="24"/>
          <w:szCs w:val="24"/>
        </w:rPr>
      </w:pPr>
      <w:r>
        <w:rPr>
          <w:rFonts w:ascii="Times New Roman" w:hAnsi="Times New Roman" w:cs="Times New Roman"/>
          <w:sz w:val="24"/>
          <w:szCs w:val="24"/>
        </w:rPr>
        <w:t>Арского</w:t>
      </w:r>
      <w:r w:rsidR="008E53D0" w:rsidRPr="00A82507">
        <w:rPr>
          <w:rFonts w:ascii="Times New Roman" w:hAnsi="Times New Roman" w:cs="Times New Roman"/>
          <w:sz w:val="24"/>
          <w:szCs w:val="24"/>
        </w:rPr>
        <w:t xml:space="preserve"> муниципального района</w:t>
      </w:r>
    </w:p>
    <w:p w:rsidR="007E134B" w:rsidRPr="00133DCC" w:rsidRDefault="007E134B">
      <w:pPr>
        <w:pStyle w:val="HEADERTEXT"/>
        <w:rPr>
          <w:rFonts w:ascii="Times New Roman" w:hAnsi="Times New Roman" w:cs="Times New Roman"/>
          <w:b/>
          <w:bCs/>
          <w:color w:val="auto"/>
          <w:sz w:val="28"/>
          <w:szCs w:val="28"/>
        </w:rPr>
      </w:pPr>
    </w:p>
    <w:p w:rsidR="007E134B" w:rsidRPr="00133DCC" w:rsidRDefault="008E53D0">
      <w:pPr>
        <w:pStyle w:val="HEADERTEXT"/>
        <w:jc w:val="center"/>
        <w:outlineLvl w:val="3"/>
        <w:rPr>
          <w:rFonts w:ascii="Times New Roman" w:hAnsi="Times New Roman" w:cs="Times New Roman"/>
          <w:b/>
          <w:bCs/>
          <w:color w:val="auto"/>
          <w:sz w:val="28"/>
          <w:szCs w:val="28"/>
        </w:rPr>
      </w:pPr>
      <w:r w:rsidRPr="00133DCC">
        <w:rPr>
          <w:rFonts w:ascii="Times New Roman" w:hAnsi="Times New Roman" w:cs="Times New Roman"/>
          <w:b/>
          <w:bCs/>
          <w:color w:val="auto"/>
          <w:sz w:val="28"/>
          <w:szCs w:val="28"/>
        </w:rPr>
        <w:t xml:space="preserve"> Перечень индикативных показателей муниципального контроля (надзора) </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 количество плановых контрольных (надзорных) мероприятий (далее - КНМ), проведенных за отчетный период;</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 количество внеплановых контрольных (надзорных) мероприятий, проведенных за отчетный период;</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3) количество внеплановых контрольных (надзорных)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4) общее количество контрольных (надзорных) мероприятий с взаимодействием, проведенных за отчетный период;</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5) количество контрольных (надзорных) мероприятий с взаимодействием по каждому виду КНМ, проведенных за отчетный период;</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6) количество контрольных (надзорных) мероприятий, проведенных с использованием средств дистанционного взаимодействия, за отчетный период;</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7) количество обязательных профилактических визитов, проведенных за отчетный период;</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8) количество предостережений о недопустимости нарушения обязательных требований, объявленных за отчетный период;</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9) количество контрольных (надзорных) мероприятий, по результатам которых выявлены нарушения обязательных требований, за отчетный период;</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10) количество контрольных (надзорных) мероприятий, по итогам которых возбуждены дела об административных правонарушениях, за отчетный период;</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11) сумма административных штрафов, наложенных по результатам контрольных (надзорных) мероприятий, за отчетный период;</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12) количество направленных в органы прокуратуры заявлений о согласовании проведения контрольных (надзорных) мероприятий, за отчетный период;</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14) общее количество учтенных объектов контроля на конец отчетного периода;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15) количество учтенных объектов контроля, отнесенных к категориям риска, по каждой из категорий риска, на конец отчетного периода;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16) количество учтенных контролируемых лиц на конец отчетного периода;</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17) количество учтенных контролируемых лиц, в отношении которых проведены контрольные (надзорные) мероприятия, за отчетный период;</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18) общее количество жалоб, поданных контролируемыми лицами в досудебном порядке за отчетный период;</w:t>
      </w:r>
    </w:p>
    <w:p w:rsidR="007E134B" w:rsidRPr="00133DCC" w:rsidRDefault="007E134B">
      <w:pPr>
        <w:pStyle w:val="FORMATTEXT"/>
        <w:ind w:firstLine="568"/>
        <w:jc w:val="both"/>
        <w:rPr>
          <w:rFonts w:ascii="Times New Roman" w:hAnsi="Times New Roman" w:cs="Times New Roman"/>
          <w:sz w:val="28"/>
          <w:szCs w:val="28"/>
        </w:rPr>
      </w:pP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lastRenderedPageBreak/>
        <w:t>19) количество жалоб, в отношении которых контрольным (надзорным) органом был нарушен срок рассмотрения, за отчетный период;</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 xml:space="preserve">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w:t>
      </w:r>
      <w:proofErr w:type="gramStart"/>
      <w:r w:rsidRPr="00133DCC">
        <w:rPr>
          <w:rFonts w:ascii="Times New Roman" w:hAnsi="Times New Roman" w:cs="Times New Roman"/>
          <w:sz w:val="28"/>
          <w:szCs w:val="28"/>
        </w:rPr>
        <w:t>органа</w:t>
      </w:r>
      <w:proofErr w:type="gramEnd"/>
      <w:r w:rsidRPr="00133DCC">
        <w:rPr>
          <w:rFonts w:ascii="Times New Roman" w:hAnsi="Times New Roman" w:cs="Times New Roman"/>
          <w:sz w:val="28"/>
          <w:szCs w:val="28"/>
        </w:rPr>
        <w:t xml:space="preserve"> либо о признании действий (бездействий) должностных лиц контрольных (надзорных) органов недействительными, за отчетный период;</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21)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за отчетный период;</w:t>
      </w:r>
    </w:p>
    <w:p w:rsidR="007E134B" w:rsidRPr="00133DCC" w:rsidRDefault="008E53D0" w:rsidP="00A82507">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22)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7E134B" w:rsidRPr="00133DCC" w:rsidRDefault="008E53D0">
      <w:pPr>
        <w:pStyle w:val="FORMATTEXT"/>
        <w:ind w:firstLine="568"/>
        <w:jc w:val="both"/>
        <w:rPr>
          <w:rFonts w:ascii="Times New Roman" w:hAnsi="Times New Roman" w:cs="Times New Roman"/>
          <w:sz w:val="28"/>
          <w:szCs w:val="28"/>
        </w:rPr>
      </w:pPr>
      <w:r w:rsidRPr="00133DCC">
        <w:rPr>
          <w:rFonts w:ascii="Times New Roman" w:hAnsi="Times New Roman" w:cs="Times New Roman"/>
          <w:sz w:val="28"/>
          <w:szCs w:val="28"/>
        </w:rPr>
        <w:t>количество контрольных (надзорных) мероприятий, проведенных с грубым нарушением требований к организации и осуществлению муниципального контроля (надзора) и результаты которых были признаны недействительными и (или) отменены, за отчетный период.</w:t>
      </w:r>
    </w:p>
    <w:p w:rsidR="007E134B" w:rsidRPr="00133DCC" w:rsidRDefault="007E134B">
      <w:pPr>
        <w:pStyle w:val="FORMATTEXT"/>
        <w:ind w:firstLine="568"/>
        <w:jc w:val="both"/>
        <w:rPr>
          <w:rFonts w:ascii="Times New Roman" w:hAnsi="Times New Roman" w:cs="Times New Roman"/>
          <w:sz w:val="28"/>
          <w:szCs w:val="28"/>
        </w:rPr>
      </w:pPr>
    </w:p>
    <w:p w:rsidR="007E134B" w:rsidRPr="00133DCC" w:rsidRDefault="008E53D0">
      <w:pPr>
        <w:widowControl w:val="0"/>
        <w:autoSpaceDE w:val="0"/>
        <w:autoSpaceDN w:val="0"/>
        <w:adjustRightInd w:val="0"/>
        <w:spacing w:after="0" w:line="240" w:lineRule="auto"/>
        <w:rPr>
          <w:rFonts w:ascii="Times New Roman" w:hAnsi="Times New Roman" w:cs="Times New Roman"/>
          <w:sz w:val="28"/>
          <w:szCs w:val="28"/>
        </w:rPr>
      </w:pPr>
      <w:r w:rsidRPr="00133DCC">
        <w:rPr>
          <w:rFonts w:ascii="Times New Roman" w:hAnsi="Times New Roman" w:cs="Times New Roman"/>
          <w:sz w:val="28"/>
          <w:szCs w:val="28"/>
        </w:rPr>
        <w:t xml:space="preserve"> </w:t>
      </w:r>
    </w:p>
    <w:sectPr w:rsidR="007E134B" w:rsidRPr="00133DCC" w:rsidSect="000B51DC">
      <w:headerReference w:type="default" r:id="rId8"/>
      <w:footerReference w:type="default" r:id="rId9"/>
      <w:type w:val="continuous"/>
      <w:pgSz w:w="11907" w:h="16840"/>
      <w:pgMar w:top="1134" w:right="567" w:bottom="1134" w:left="1134" w:header="280" w:footer="280" w:gutter="0"/>
      <w:cols w:space="72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161" w:rsidRDefault="001C1161">
      <w:pPr>
        <w:spacing w:after="0" w:line="240" w:lineRule="auto"/>
      </w:pPr>
      <w:r>
        <w:separator/>
      </w:r>
    </w:p>
  </w:endnote>
  <w:endnote w:type="continuationSeparator" w:id="0">
    <w:p w:rsidR="001C1161" w:rsidRDefault="001C1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562" w:rsidRDefault="00855562">
    <w:r>
      <w:rPr>
        <w:rFonts w:ascii="Arial, sans-serif" w:hAnsi="Arial, sans-serif"/>
        <w:sz w:val="24"/>
        <w:szCs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161" w:rsidRDefault="001C1161">
      <w:pPr>
        <w:spacing w:after="0" w:line="240" w:lineRule="auto"/>
      </w:pPr>
      <w:r>
        <w:separator/>
      </w:r>
    </w:p>
  </w:footnote>
  <w:footnote w:type="continuationSeparator" w:id="0">
    <w:p w:rsidR="001C1161" w:rsidRDefault="001C1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562" w:rsidRDefault="00855562">
    <w:r>
      <w:rPr>
        <w:rFonts w:ascii="Arial, sans-serif" w:hAnsi="Arial, sans-serif"/>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3D0"/>
    <w:rsid w:val="000B51DC"/>
    <w:rsid w:val="00133DCC"/>
    <w:rsid w:val="001B6B79"/>
    <w:rsid w:val="001C1161"/>
    <w:rsid w:val="00255243"/>
    <w:rsid w:val="002B4AA1"/>
    <w:rsid w:val="005820D9"/>
    <w:rsid w:val="007E134B"/>
    <w:rsid w:val="00813F73"/>
    <w:rsid w:val="00855562"/>
    <w:rsid w:val="008E53D0"/>
    <w:rsid w:val="00A4298B"/>
    <w:rsid w:val="00A82507"/>
    <w:rsid w:val="00AF39AB"/>
    <w:rsid w:val="00B461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76B3D2"/>
  <w14:defaultImageDpi w14:val="0"/>
  <w15:docId w15:val="{9187918E-C0A3-4A53-A359-5891EAC3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pPr>
      <w:widowControl w:val="0"/>
      <w:autoSpaceDE w:val="0"/>
      <w:autoSpaceDN w:val="0"/>
      <w:adjustRightInd w:val="0"/>
      <w:spacing w:after="0" w:line="240" w:lineRule="auto"/>
    </w:pPr>
    <w:rPr>
      <w:rFonts w:ascii="Arial, sans-serif" w:hAnsi="Arial, sans-serif"/>
      <w:sz w:val="16"/>
      <w:szCs w:val="16"/>
    </w:rPr>
  </w:style>
  <w:style w:type="paragraph" w:customStyle="1" w:styleId="COLTOP">
    <w:name w:val="#COL_TOP"/>
    <w:uiPriority w:val="99"/>
    <w:pPr>
      <w:widowControl w:val="0"/>
      <w:autoSpaceDE w:val="0"/>
      <w:autoSpaceDN w:val="0"/>
      <w:adjustRightInd w:val="0"/>
      <w:spacing w:after="0" w:line="240" w:lineRule="auto"/>
    </w:pPr>
    <w:rPr>
      <w:rFonts w:ascii="Arial, sans-serif" w:hAnsi="Arial, sans-serif"/>
      <w:sz w:val="16"/>
      <w:szCs w:val="16"/>
    </w:rPr>
  </w:style>
  <w:style w:type="paragraph" w:customStyle="1" w:styleId="PRINTSECTION">
    <w:name w:val="#PRINT_SECTION"/>
    <w:uiPriority w:val="99"/>
    <w:pPr>
      <w:widowControl w:val="0"/>
      <w:autoSpaceDE w:val="0"/>
      <w:autoSpaceDN w:val="0"/>
      <w:adjustRightInd w:val="0"/>
      <w:spacing w:after="0" w:line="240" w:lineRule="auto"/>
    </w:pPr>
    <w:rPr>
      <w:rFonts w:ascii="Arial, sans-serif" w:hAnsi="Arial, sans-serif"/>
      <w:sz w:val="16"/>
      <w:szCs w:val="16"/>
    </w:rPr>
  </w:style>
  <w:style w:type="paragraph" w:customStyle="1" w:styleId="QRCODE">
    <w:name w:val="#QRCODE"/>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QRCODEIMG">
    <w:name w:val="#QRCODE IMG"/>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CENTERTEXT">
    <w:name w:val=".CENTERTEXT"/>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DJVU">
    <w:name w:val=".DJVU"/>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EMPTYLINE">
    <w:name w:val=".EMPTY_LINE"/>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FORMATTEXT">
    <w:name w:val=".FORMATTEXT"/>
    <w:uiPriority w:val="99"/>
    <w:pPr>
      <w:widowControl w:val="0"/>
      <w:autoSpaceDE w:val="0"/>
      <w:autoSpaceDN w:val="0"/>
      <w:adjustRightInd w:val="0"/>
      <w:spacing w:after="0" w:line="240" w:lineRule="auto"/>
    </w:pPr>
    <w:rPr>
      <w:rFonts w:ascii="Arial" w:hAnsi="Arial" w:cs="Arial"/>
      <w:sz w:val="20"/>
      <w:szCs w:val="20"/>
    </w:rPr>
  </w:style>
  <w:style w:type="paragraph" w:customStyle="1" w:styleId="HEADERTEXT">
    <w:name w:val=".HEADERTEXT"/>
    <w:uiPriority w:val="99"/>
    <w:pPr>
      <w:widowControl w:val="0"/>
      <w:autoSpaceDE w:val="0"/>
      <w:autoSpaceDN w:val="0"/>
      <w:adjustRightInd w:val="0"/>
      <w:spacing w:after="0" w:line="240" w:lineRule="auto"/>
    </w:pPr>
    <w:rPr>
      <w:rFonts w:ascii="Arial" w:hAnsi="Arial" w:cs="Arial"/>
      <w:color w:val="2B4279"/>
      <w:sz w:val="20"/>
      <w:szCs w:val="20"/>
    </w:rPr>
  </w:style>
  <w:style w:type="paragraph" w:customStyle="1" w:styleId="HORIZLINE">
    <w:name w:val=".HORIZLINE"/>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MIDDLEPICT">
    <w:name w:val=".MIDDLEPICT"/>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TOPLEVELTEXT">
    <w:name w:val=".TOPLEVELTEXT"/>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TradeMark">
    <w:name w:val=".TradeMark"/>
    <w:uiPriority w:val="99"/>
    <w:pPr>
      <w:widowControl w:val="0"/>
      <w:autoSpaceDE w:val="0"/>
      <w:autoSpaceDN w:val="0"/>
      <w:adjustRightInd w:val="0"/>
      <w:spacing w:after="0" w:line="240" w:lineRule="auto"/>
    </w:pPr>
    <w:rPr>
      <w:rFonts w:ascii="Arial, sans-serif" w:hAnsi="Arial, sans-serif" w:cs="Arial, sans-serif"/>
      <w:sz w:val="16"/>
      <w:szCs w:val="16"/>
    </w:rPr>
  </w:style>
  <w:style w:type="paragraph" w:customStyle="1" w:styleId="UNFORMATTEXT">
    <w:name w:val=".UNFORMATTEX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BODY">
    <w:name w:val="BODY"/>
    <w:uiPriority w:val="99"/>
    <w:pPr>
      <w:widowControl w:val="0"/>
      <w:autoSpaceDE w:val="0"/>
      <w:autoSpaceDN w:val="0"/>
      <w:adjustRightInd w:val="0"/>
      <w:spacing w:after="0" w:line="240" w:lineRule="auto"/>
    </w:pPr>
    <w:rPr>
      <w:rFonts w:ascii="Arial" w:hAnsi="Arial" w:cs="Arial"/>
      <w:sz w:val="20"/>
      <w:szCs w:val="20"/>
    </w:rPr>
  </w:style>
  <w:style w:type="paragraph" w:customStyle="1" w:styleId="HTML">
    <w:name w:val="HTML"/>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TABLE">
    <w:name w:val="TABLE"/>
    <w:uiPriority w:val="99"/>
    <w:pPr>
      <w:widowControl w:val="0"/>
      <w:autoSpaceDE w:val="0"/>
      <w:autoSpaceDN w:val="0"/>
      <w:adjustRightInd w:val="0"/>
      <w:spacing w:after="0" w:line="240" w:lineRule="auto"/>
    </w:pPr>
    <w:rPr>
      <w:rFonts w:ascii="Arial, sans-serif" w:hAnsi="Arial, sans-serif"/>
      <w:sz w:val="24"/>
      <w:szCs w:val="24"/>
    </w:rPr>
  </w:style>
  <w:style w:type="paragraph" w:styleId="a3">
    <w:name w:val="header"/>
    <w:basedOn w:val="a"/>
    <w:link w:val="a4"/>
    <w:uiPriority w:val="99"/>
    <w:unhideWhenUsed/>
    <w:rsid w:val="00133D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33DCC"/>
  </w:style>
  <w:style w:type="paragraph" w:styleId="a5">
    <w:name w:val="footer"/>
    <w:basedOn w:val="a"/>
    <w:link w:val="a6"/>
    <w:uiPriority w:val="99"/>
    <w:unhideWhenUsed/>
    <w:rsid w:val="00133D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33DCC"/>
  </w:style>
  <w:style w:type="character" w:styleId="a7">
    <w:name w:val="Hyperlink"/>
    <w:basedOn w:val="a0"/>
    <w:uiPriority w:val="99"/>
    <w:unhideWhenUsed/>
    <w:rsid w:val="00133D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03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arsk.tatarstan.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kodeks://link/d?nd=72764250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39</Pages>
  <Words>15237</Words>
  <Characters>86857</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Об утверждении Положения о муниципальном жилищном контроле на территории Тюлячинского муниципального района </vt:lpstr>
    </vt:vector>
  </TitlesOfParts>
  <Company/>
  <LinksUpToDate>false</LinksUpToDate>
  <CharactersWithSpaces>101891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Об утверждении Положения о муниципальном жилищном контроле на территории Тюлячинского муниципального района </dc:title>
  <dc:subject/>
  <dc:creator/>
  <cp:keywords/>
  <dc:description/>
  <cp:lastModifiedBy>IKT2</cp:lastModifiedBy>
  <cp:revision>10</cp:revision>
  <dcterms:created xsi:type="dcterms:W3CDTF">2026-04-22T09:09:00Z</dcterms:created>
  <dcterms:modified xsi:type="dcterms:W3CDTF">2026-04-24T05:32:00Z</dcterms:modified>
</cp:coreProperties>
</file>