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D94" w:rsidRDefault="00320D94" w:rsidP="007C12CF">
      <w:pPr>
        <w:keepNext/>
        <w:spacing w:after="0" w:line="240" w:lineRule="auto"/>
        <w:jc w:val="center"/>
        <w:outlineLvl w:val="3"/>
        <w:rPr>
          <w:rFonts w:ascii="Times New Roman" w:eastAsia="Times New Roman" w:hAnsi="Times New Roman" w:cs="Times New Roman"/>
          <w:b/>
          <w:bCs/>
          <w:sz w:val="28"/>
          <w:szCs w:val="28"/>
          <w:lang w:eastAsia="en-US"/>
        </w:rPr>
      </w:pPr>
    </w:p>
    <w:p w:rsidR="00320D94" w:rsidRDefault="00320D94" w:rsidP="007C12CF">
      <w:pPr>
        <w:keepNext/>
        <w:spacing w:after="0" w:line="240" w:lineRule="auto"/>
        <w:jc w:val="center"/>
        <w:outlineLvl w:val="3"/>
        <w:rPr>
          <w:rFonts w:ascii="Times New Roman" w:eastAsia="Times New Roman" w:hAnsi="Times New Roman" w:cs="Times New Roman"/>
          <w:b/>
          <w:bCs/>
          <w:sz w:val="28"/>
          <w:szCs w:val="28"/>
          <w:lang w:eastAsia="en-US"/>
        </w:rPr>
      </w:pPr>
    </w:p>
    <w:p w:rsidR="00320D94" w:rsidRDefault="00320D94" w:rsidP="007C12CF">
      <w:pPr>
        <w:keepNext/>
        <w:spacing w:after="0" w:line="240" w:lineRule="auto"/>
        <w:jc w:val="center"/>
        <w:outlineLvl w:val="3"/>
        <w:rPr>
          <w:rFonts w:ascii="Times New Roman" w:eastAsia="Times New Roman" w:hAnsi="Times New Roman" w:cs="Times New Roman"/>
          <w:b/>
          <w:bCs/>
          <w:sz w:val="28"/>
          <w:szCs w:val="28"/>
          <w:lang w:eastAsia="en-US"/>
        </w:rPr>
      </w:pPr>
    </w:p>
    <w:p w:rsidR="00320D94" w:rsidRDefault="00320D94" w:rsidP="007C12CF">
      <w:pPr>
        <w:keepNext/>
        <w:spacing w:after="0" w:line="240" w:lineRule="auto"/>
        <w:jc w:val="center"/>
        <w:outlineLvl w:val="3"/>
        <w:rPr>
          <w:rFonts w:ascii="Times New Roman" w:eastAsia="Times New Roman" w:hAnsi="Times New Roman" w:cs="Times New Roman"/>
          <w:b/>
          <w:bCs/>
          <w:sz w:val="28"/>
          <w:szCs w:val="28"/>
          <w:lang w:eastAsia="en-US"/>
        </w:rPr>
      </w:pPr>
    </w:p>
    <w:p w:rsidR="00320D94" w:rsidRDefault="00320D94" w:rsidP="007C12CF">
      <w:pPr>
        <w:keepNext/>
        <w:spacing w:after="0" w:line="240" w:lineRule="auto"/>
        <w:jc w:val="center"/>
        <w:outlineLvl w:val="3"/>
        <w:rPr>
          <w:rFonts w:ascii="Times New Roman" w:eastAsia="Times New Roman" w:hAnsi="Times New Roman" w:cs="Times New Roman"/>
          <w:b/>
          <w:bCs/>
          <w:sz w:val="28"/>
          <w:szCs w:val="28"/>
          <w:lang w:eastAsia="en-US"/>
        </w:rPr>
      </w:pPr>
    </w:p>
    <w:p w:rsidR="00320D94" w:rsidRDefault="00320D94" w:rsidP="007C12CF">
      <w:pPr>
        <w:keepNext/>
        <w:spacing w:after="0" w:line="240" w:lineRule="auto"/>
        <w:jc w:val="center"/>
        <w:outlineLvl w:val="3"/>
        <w:rPr>
          <w:rFonts w:ascii="Times New Roman" w:eastAsia="Times New Roman" w:hAnsi="Times New Roman" w:cs="Times New Roman"/>
          <w:b/>
          <w:bCs/>
          <w:sz w:val="28"/>
          <w:szCs w:val="28"/>
          <w:lang w:eastAsia="en-US"/>
        </w:rPr>
      </w:pPr>
    </w:p>
    <w:p w:rsidR="007C12CF" w:rsidRPr="00433C5B" w:rsidRDefault="007C12CF" w:rsidP="007C12CF">
      <w:pPr>
        <w:keepNext/>
        <w:spacing w:after="0" w:line="240" w:lineRule="auto"/>
        <w:jc w:val="center"/>
        <w:outlineLvl w:val="3"/>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РЕШЕНИЕ</w:t>
      </w:r>
    </w:p>
    <w:p w:rsidR="007C12CF" w:rsidRPr="00433C5B" w:rsidRDefault="007C12CF" w:rsidP="007C12CF">
      <w:pPr>
        <w:keepNext/>
        <w:spacing w:after="0" w:line="240" w:lineRule="auto"/>
        <w:jc w:val="center"/>
        <w:outlineLvl w:val="3"/>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Арского районного Совета</w:t>
      </w:r>
    </w:p>
    <w:tbl>
      <w:tblPr>
        <w:tblpPr w:leftFromText="180" w:rightFromText="180" w:vertAnchor="text" w:horzAnchor="margin" w:tblpXSpec="center" w:tblpY="342"/>
        <w:tblW w:w="9890" w:type="dxa"/>
        <w:tblLayout w:type="fixed"/>
        <w:tblLook w:val="01E0" w:firstRow="1" w:lastRow="1" w:firstColumn="1" w:lastColumn="1" w:noHBand="0" w:noVBand="0"/>
      </w:tblPr>
      <w:tblGrid>
        <w:gridCol w:w="534"/>
        <w:gridCol w:w="283"/>
        <w:gridCol w:w="567"/>
        <w:gridCol w:w="284"/>
        <w:gridCol w:w="1418"/>
        <w:gridCol w:w="1135"/>
        <w:gridCol w:w="3546"/>
        <w:gridCol w:w="1130"/>
        <w:gridCol w:w="993"/>
      </w:tblGrid>
      <w:tr w:rsidR="007C12CF" w:rsidRPr="00433C5B" w:rsidTr="007C12CF">
        <w:trPr>
          <w:trHeight w:val="142"/>
        </w:trPr>
        <w:tc>
          <w:tcPr>
            <w:tcW w:w="534" w:type="dxa"/>
            <w:hideMark/>
          </w:tcPr>
          <w:p w:rsidR="007C12CF" w:rsidRPr="00433C5B" w:rsidRDefault="007C12CF" w:rsidP="007C12CF">
            <w:pPr>
              <w:widowControl w:val="0"/>
              <w:autoSpaceDE w:val="0"/>
              <w:autoSpaceDN w:val="0"/>
              <w:spacing w:after="0" w:line="240" w:lineRule="auto"/>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от</w:t>
            </w:r>
          </w:p>
        </w:tc>
        <w:tc>
          <w:tcPr>
            <w:tcW w:w="283" w:type="dxa"/>
            <w:hideMark/>
          </w:tcPr>
          <w:p w:rsidR="007C12CF" w:rsidRPr="00433C5B" w:rsidRDefault="007C12CF" w:rsidP="007C12CF">
            <w:pPr>
              <w:widowControl w:val="0"/>
              <w:autoSpaceDE w:val="0"/>
              <w:autoSpaceDN w:val="0"/>
              <w:spacing w:after="0" w:line="240" w:lineRule="auto"/>
              <w:jc w:val="right"/>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w:t>
            </w:r>
          </w:p>
        </w:tc>
        <w:tc>
          <w:tcPr>
            <w:tcW w:w="567" w:type="dxa"/>
            <w:tcBorders>
              <w:top w:val="nil"/>
              <w:left w:val="nil"/>
              <w:bottom w:val="single" w:sz="4" w:space="0" w:color="auto"/>
              <w:right w:val="nil"/>
            </w:tcBorders>
            <w:hideMark/>
          </w:tcPr>
          <w:p w:rsidR="007C12CF" w:rsidRPr="00433C5B" w:rsidRDefault="00320D94" w:rsidP="007C12CF">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28</w:t>
            </w:r>
          </w:p>
        </w:tc>
        <w:tc>
          <w:tcPr>
            <w:tcW w:w="284" w:type="dxa"/>
            <w:hideMark/>
          </w:tcPr>
          <w:p w:rsidR="007C12CF" w:rsidRPr="00433C5B" w:rsidRDefault="007C12CF" w:rsidP="007C12CF">
            <w:pPr>
              <w:widowControl w:val="0"/>
              <w:autoSpaceDE w:val="0"/>
              <w:autoSpaceDN w:val="0"/>
              <w:spacing w:after="0" w:line="240" w:lineRule="auto"/>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w:t>
            </w:r>
          </w:p>
        </w:tc>
        <w:tc>
          <w:tcPr>
            <w:tcW w:w="1418" w:type="dxa"/>
            <w:tcBorders>
              <w:top w:val="nil"/>
              <w:left w:val="nil"/>
              <w:bottom w:val="single" w:sz="4" w:space="0" w:color="auto"/>
              <w:right w:val="nil"/>
            </w:tcBorders>
            <w:hideMark/>
          </w:tcPr>
          <w:p w:rsidR="007C12CF" w:rsidRPr="00433C5B" w:rsidRDefault="00320D94" w:rsidP="007C12CF">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апреля</w:t>
            </w:r>
          </w:p>
        </w:tc>
        <w:tc>
          <w:tcPr>
            <w:tcW w:w="1135" w:type="dxa"/>
            <w:hideMark/>
          </w:tcPr>
          <w:p w:rsidR="007C12CF" w:rsidRPr="00433C5B" w:rsidRDefault="007C12CF" w:rsidP="007C12CF">
            <w:pPr>
              <w:widowControl w:val="0"/>
              <w:autoSpaceDE w:val="0"/>
              <w:autoSpaceDN w:val="0"/>
              <w:spacing w:after="0" w:line="240" w:lineRule="auto"/>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2026 г.</w:t>
            </w:r>
          </w:p>
        </w:tc>
        <w:tc>
          <w:tcPr>
            <w:tcW w:w="3546" w:type="dxa"/>
          </w:tcPr>
          <w:p w:rsidR="007C12CF" w:rsidRPr="00433C5B" w:rsidRDefault="007C12CF" w:rsidP="007C12CF">
            <w:pPr>
              <w:widowControl w:val="0"/>
              <w:autoSpaceDE w:val="0"/>
              <w:autoSpaceDN w:val="0"/>
              <w:spacing w:after="0" w:line="240" w:lineRule="auto"/>
              <w:rPr>
                <w:rFonts w:ascii="Times New Roman" w:eastAsia="Times New Roman" w:hAnsi="Times New Roman" w:cs="Times New Roman"/>
                <w:b/>
                <w:bCs/>
                <w:sz w:val="28"/>
                <w:szCs w:val="28"/>
                <w:lang w:val="tt-RU" w:eastAsia="en-US"/>
              </w:rPr>
            </w:pPr>
          </w:p>
        </w:tc>
        <w:tc>
          <w:tcPr>
            <w:tcW w:w="1130" w:type="dxa"/>
            <w:hideMark/>
          </w:tcPr>
          <w:p w:rsidR="007C12CF" w:rsidRPr="00433C5B" w:rsidRDefault="007C12CF" w:rsidP="007C12CF">
            <w:pPr>
              <w:widowControl w:val="0"/>
              <w:autoSpaceDE w:val="0"/>
              <w:autoSpaceDN w:val="0"/>
              <w:spacing w:after="0" w:line="240" w:lineRule="auto"/>
              <w:jc w:val="right"/>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w:t>
            </w:r>
          </w:p>
        </w:tc>
        <w:tc>
          <w:tcPr>
            <w:tcW w:w="993" w:type="dxa"/>
            <w:tcBorders>
              <w:top w:val="nil"/>
              <w:left w:val="nil"/>
              <w:bottom w:val="single" w:sz="4" w:space="0" w:color="auto"/>
              <w:right w:val="nil"/>
            </w:tcBorders>
            <w:hideMark/>
          </w:tcPr>
          <w:p w:rsidR="007C12CF" w:rsidRPr="00433C5B" w:rsidRDefault="00320D94" w:rsidP="007C12CF">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51</w:t>
            </w:r>
          </w:p>
        </w:tc>
      </w:tr>
    </w:tbl>
    <w:p w:rsidR="007C12CF" w:rsidRPr="007B6B6B" w:rsidRDefault="007C12CF" w:rsidP="007C12CF">
      <w:pPr>
        <w:pStyle w:val="HEADERTEXT"/>
        <w:rPr>
          <w:rFonts w:ascii="Times New Roman" w:hAnsi="Times New Roman" w:cs="Times New Roman"/>
          <w:b/>
          <w:bCs/>
          <w:color w:val="000000" w:themeColor="text1"/>
          <w:sz w:val="28"/>
          <w:szCs w:val="28"/>
        </w:rPr>
      </w:pPr>
      <w:r w:rsidRPr="007B6B6B">
        <w:rPr>
          <w:rFonts w:ascii="Times New Roman" w:hAnsi="Times New Roman" w:cs="Times New Roman"/>
          <w:color w:val="000000" w:themeColor="text1"/>
          <w:sz w:val="28"/>
          <w:szCs w:val="28"/>
        </w:rPr>
        <w:t xml:space="preserve">   </w:t>
      </w:r>
    </w:p>
    <w:p w:rsidR="001B6B3D" w:rsidRDefault="001B6B3D" w:rsidP="007C12CF">
      <w:pPr>
        <w:pStyle w:val="HEADERTEXT"/>
        <w:jc w:val="center"/>
        <w:outlineLvl w:val="2"/>
        <w:rPr>
          <w:rFonts w:ascii="Times New Roman" w:hAnsi="Times New Roman" w:cs="Times New Roman"/>
          <w:b/>
          <w:bCs/>
          <w:color w:val="auto"/>
          <w:sz w:val="28"/>
          <w:szCs w:val="28"/>
        </w:rPr>
      </w:pPr>
    </w:p>
    <w:p w:rsidR="00320D94" w:rsidRPr="007C12CF" w:rsidRDefault="00320D94" w:rsidP="007C12CF">
      <w:pPr>
        <w:pStyle w:val="HEADERTEXT"/>
        <w:jc w:val="center"/>
        <w:outlineLvl w:val="2"/>
        <w:rPr>
          <w:rFonts w:ascii="Times New Roman" w:hAnsi="Times New Roman" w:cs="Times New Roman"/>
          <w:b/>
          <w:bCs/>
          <w:color w:val="auto"/>
          <w:sz w:val="28"/>
          <w:szCs w:val="28"/>
        </w:rPr>
      </w:pPr>
    </w:p>
    <w:p w:rsidR="001B6B3D" w:rsidRPr="007C12CF" w:rsidRDefault="00917E70" w:rsidP="007C12CF">
      <w:pPr>
        <w:pStyle w:val="HEADERTEXT"/>
        <w:jc w:val="center"/>
        <w:outlineLvl w:val="2"/>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Об утверждении Положения о муниципальном земельном контроле на территории </w:t>
      </w:r>
      <w:r w:rsidR="007C12CF">
        <w:rPr>
          <w:rFonts w:ascii="Times New Roman" w:hAnsi="Times New Roman" w:cs="Times New Roman"/>
          <w:b/>
          <w:bCs/>
          <w:color w:val="auto"/>
          <w:sz w:val="28"/>
          <w:szCs w:val="28"/>
        </w:rPr>
        <w:t>Арского</w:t>
      </w:r>
      <w:r w:rsidRPr="007C12CF">
        <w:rPr>
          <w:rFonts w:ascii="Times New Roman" w:hAnsi="Times New Roman" w:cs="Times New Roman"/>
          <w:b/>
          <w:bCs/>
          <w:color w:val="auto"/>
          <w:sz w:val="28"/>
          <w:szCs w:val="28"/>
        </w:rPr>
        <w:t xml:space="preserve"> муниципального района Республики Татарстан </w:t>
      </w:r>
    </w:p>
    <w:p w:rsidR="007C12CF" w:rsidRDefault="007C12CF">
      <w:pPr>
        <w:pStyle w:val="FORMATTEXT"/>
        <w:ind w:firstLine="568"/>
        <w:jc w:val="both"/>
        <w:rPr>
          <w:rFonts w:ascii="Times New Roman" w:hAnsi="Times New Roman" w:cs="Times New Roman"/>
          <w:sz w:val="28"/>
          <w:szCs w:val="28"/>
        </w:rPr>
      </w:pP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соответствии с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"kodeks://link/d?nd=744100004"\o"’’Земельный кодекс Российской Федерации (с изменениями на 30 января 2026 года) (редакция, действующая с 1 марта 2026 года)’’</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Кодекс РФ от 25.10.2001 N 136-ФЗ</w:instrText>
      </w:r>
    </w:p>
    <w:p w:rsidR="001B6B3D" w:rsidRPr="007C12CF" w:rsidRDefault="00917E70" w:rsidP="007C12CF">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 (действ. c 01.03.2026 по 30.06.2026)"</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Земельным кодексом Российской Федерации</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в целях реализации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Федеральный закон от 31.07.2020 N 248-ФЗ</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 (действ. c 17.04.2026)"</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Федерального закона от 31 июля 2020 года N 248-ФЗ "О государственном контроле (надзоре) и муниципальном контроле в Российской Федерации"</w:t>
      </w:r>
      <w:r w:rsidRPr="007C12CF">
        <w:rPr>
          <w:rFonts w:ascii="Times New Roman" w:hAnsi="Times New Roman" w:cs="Times New Roman"/>
          <w:sz w:val="28"/>
          <w:szCs w:val="28"/>
        </w:rPr>
        <w:fldChar w:fldCharType="end"/>
      </w:r>
      <w:r w:rsidR="007C12CF">
        <w:rPr>
          <w:rFonts w:ascii="Times New Roman" w:hAnsi="Times New Roman" w:cs="Times New Roman"/>
          <w:sz w:val="28"/>
          <w:szCs w:val="28"/>
        </w:rPr>
        <w:t>,</w:t>
      </w:r>
      <w:r w:rsidRPr="007C12CF">
        <w:rPr>
          <w:rFonts w:ascii="Times New Roman" w:hAnsi="Times New Roman" w:cs="Times New Roman"/>
          <w:sz w:val="28"/>
          <w:szCs w:val="28"/>
        </w:rPr>
        <w:t xml:space="preserve"> </w:t>
      </w:r>
      <w:r w:rsidR="007C12CF">
        <w:rPr>
          <w:rFonts w:ascii="Times New Roman" w:hAnsi="Times New Roman" w:cs="Times New Roman"/>
          <w:sz w:val="28"/>
          <w:szCs w:val="28"/>
        </w:rPr>
        <w:t>Арский районный Совет решил:</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Утвердить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"kodeks://link/d?nd=439343973&amp;mark=00000000000000000000000000000000000000000000000001IDKQ05"\o"’’Об утверждении Положения о муниципальном земельном контроле на территории Елабужского муниципального ...’’</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Решение Совета Елабужского муниципального района Республики Татарстан от 07.09.2023 N 274</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 xml:space="preserve">Положение о муниципальном земельном контроле на территории </w:t>
      </w:r>
      <w:r w:rsidR="007C12CF">
        <w:rPr>
          <w:rFonts w:ascii="Times New Roman" w:hAnsi="Times New Roman" w:cs="Times New Roman"/>
          <w:sz w:val="28"/>
          <w:szCs w:val="28"/>
        </w:rPr>
        <w:t>Арского</w:t>
      </w:r>
      <w:r w:rsidRPr="007C12CF">
        <w:rPr>
          <w:rFonts w:ascii="Times New Roman" w:hAnsi="Times New Roman" w:cs="Times New Roman"/>
          <w:sz w:val="28"/>
          <w:szCs w:val="28"/>
        </w:rPr>
        <w:t xml:space="preserve"> муниципального района Республики Татарстан</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согласно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"kodeks://link/d?nd=439343973&amp;mark=00000000000000000000000000000000000000000000000001IDKQ05"\o"’’Об утверждении Положения о муниципальном земельном контроле на территории Елабужского муниципального ...’’</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Решение Совета Елабужского муниципального района Республики Татарстан от 07.09.2023 N 274</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приложению</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2. Признать утратившим</w:t>
      </w:r>
      <w:r w:rsidR="007C12CF">
        <w:rPr>
          <w:rFonts w:ascii="Times New Roman" w:hAnsi="Times New Roman" w:cs="Times New Roman"/>
          <w:sz w:val="28"/>
          <w:szCs w:val="28"/>
        </w:rPr>
        <w:t>и</w:t>
      </w:r>
      <w:r w:rsidRPr="007C12CF">
        <w:rPr>
          <w:rFonts w:ascii="Times New Roman" w:hAnsi="Times New Roman" w:cs="Times New Roman"/>
          <w:sz w:val="28"/>
          <w:szCs w:val="28"/>
        </w:rPr>
        <w:t xml:space="preserve"> силу </w:t>
      </w:r>
      <w:r w:rsidR="007C12CF">
        <w:rPr>
          <w:rFonts w:ascii="Times New Roman" w:hAnsi="Times New Roman" w:cs="Times New Roman"/>
          <w:sz w:val="28"/>
          <w:szCs w:val="28"/>
        </w:rPr>
        <w:t xml:space="preserve">следующие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"kodeks://link/d?nd=439328982"\o"’’Об утверждении Положения о муниципальном земельном контроле на территории Елабужского муниципального ...’’</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Решение Совета Елабужского муниципального района Республики Татарстан от 29.12.2021 N 131</w:instrText>
      </w:r>
    </w:p>
    <w:p w:rsidR="001B6B3D"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Недействующий документ"</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решени</w:t>
      </w:r>
      <w:r w:rsidR="007C12CF">
        <w:rPr>
          <w:rFonts w:ascii="Times New Roman" w:hAnsi="Times New Roman" w:cs="Times New Roman"/>
          <w:sz w:val="28"/>
          <w:szCs w:val="28"/>
        </w:rPr>
        <w:t>я</w:t>
      </w:r>
      <w:r w:rsidRPr="007C12CF">
        <w:rPr>
          <w:rFonts w:ascii="Times New Roman" w:hAnsi="Times New Roman" w:cs="Times New Roman"/>
          <w:sz w:val="28"/>
          <w:szCs w:val="28"/>
        </w:rPr>
        <w:t xml:space="preserve"> </w:t>
      </w:r>
      <w:r w:rsidR="007C12CF">
        <w:rPr>
          <w:rFonts w:ascii="Times New Roman" w:hAnsi="Times New Roman" w:cs="Times New Roman"/>
          <w:sz w:val="28"/>
          <w:szCs w:val="28"/>
        </w:rPr>
        <w:t>Арского районного Совета:</w:t>
      </w:r>
      <w:r w:rsidRPr="007C12CF">
        <w:rPr>
          <w:rFonts w:ascii="Times New Roman" w:hAnsi="Times New Roman" w:cs="Times New Roman"/>
          <w:sz w:val="28"/>
          <w:szCs w:val="28"/>
        </w:rPr>
        <w:t xml:space="preserve"> </w:t>
      </w:r>
      <w:r w:rsidR="007C12CF">
        <w:rPr>
          <w:rFonts w:ascii="Times New Roman" w:hAnsi="Times New Roman" w:cs="Times New Roman"/>
          <w:sz w:val="28"/>
          <w:szCs w:val="28"/>
        </w:rPr>
        <w:t xml:space="preserve">                                                              </w:t>
      </w:r>
      <w:r w:rsidRPr="007C12CF">
        <w:rPr>
          <w:rFonts w:ascii="Times New Roman" w:hAnsi="Times New Roman" w:cs="Times New Roman"/>
          <w:sz w:val="28"/>
          <w:szCs w:val="28"/>
        </w:rPr>
        <w:fldChar w:fldCharType="end"/>
      </w:r>
    </w:p>
    <w:p w:rsidR="00C5523B" w:rsidRDefault="007C12CF" w:rsidP="007C12CF">
      <w:pPr>
        <w:pStyle w:val="FORMATTEXT"/>
        <w:jc w:val="both"/>
        <w:rPr>
          <w:rFonts w:ascii="Times New Roman" w:hAnsi="Times New Roman" w:cs="Times New Roman"/>
          <w:sz w:val="28"/>
          <w:szCs w:val="28"/>
        </w:rPr>
      </w:pPr>
      <w:r>
        <w:rPr>
          <w:rFonts w:ascii="Times New Roman" w:hAnsi="Times New Roman" w:cs="Times New Roman"/>
          <w:sz w:val="28"/>
          <w:szCs w:val="28"/>
        </w:rPr>
        <w:t xml:space="preserve">- от 17 мая 2012 года </w:t>
      </w:r>
      <w:r w:rsidR="00C5523B">
        <w:rPr>
          <w:rFonts w:ascii="Times New Roman" w:hAnsi="Times New Roman" w:cs="Times New Roman"/>
          <w:sz w:val="28"/>
          <w:szCs w:val="28"/>
        </w:rPr>
        <w:t>№</w:t>
      </w:r>
      <w:r>
        <w:rPr>
          <w:rFonts w:ascii="Times New Roman" w:hAnsi="Times New Roman" w:cs="Times New Roman"/>
          <w:sz w:val="28"/>
          <w:szCs w:val="28"/>
        </w:rPr>
        <w:t xml:space="preserve"> 134 </w:t>
      </w:r>
      <w:r w:rsidR="00C5523B">
        <w:rPr>
          <w:rFonts w:ascii="Times New Roman" w:hAnsi="Times New Roman" w:cs="Times New Roman"/>
          <w:sz w:val="28"/>
          <w:szCs w:val="28"/>
        </w:rPr>
        <w:t>«Об</w:t>
      </w:r>
      <w:r w:rsidRPr="007C12CF">
        <w:rPr>
          <w:rFonts w:ascii="Times New Roman" w:hAnsi="Times New Roman" w:cs="Times New Roman"/>
          <w:sz w:val="28"/>
          <w:szCs w:val="28"/>
        </w:rPr>
        <w:t xml:space="preserve"> </w:t>
      </w:r>
      <w:r w:rsidR="00C5523B">
        <w:rPr>
          <w:rFonts w:ascii="Times New Roman" w:hAnsi="Times New Roman" w:cs="Times New Roman"/>
          <w:sz w:val="28"/>
          <w:szCs w:val="28"/>
        </w:rPr>
        <w:t>утверждении положения о муниципальном земельном контроле за использованием и охраной земель на территории Арского муниципального района Республики Татарстан»;</w:t>
      </w:r>
    </w:p>
    <w:p w:rsidR="007C12CF" w:rsidRPr="007C12CF" w:rsidRDefault="00C5523B" w:rsidP="00C5523B">
      <w:pPr>
        <w:pStyle w:val="FORMATTEXT"/>
        <w:jc w:val="both"/>
        <w:rPr>
          <w:rFonts w:ascii="Times New Roman" w:hAnsi="Times New Roman" w:cs="Times New Roman"/>
          <w:sz w:val="28"/>
          <w:szCs w:val="28"/>
        </w:rPr>
      </w:pPr>
      <w:r>
        <w:rPr>
          <w:rFonts w:ascii="Times New Roman" w:hAnsi="Times New Roman" w:cs="Times New Roman"/>
          <w:sz w:val="28"/>
          <w:szCs w:val="28"/>
        </w:rPr>
        <w:t>- от 12 ноября 2021 года №</w:t>
      </w:r>
      <w:r w:rsidR="007C12CF">
        <w:rPr>
          <w:rFonts w:ascii="Times New Roman" w:hAnsi="Times New Roman" w:cs="Times New Roman"/>
          <w:sz w:val="28"/>
          <w:szCs w:val="28"/>
        </w:rPr>
        <w:t xml:space="preserve"> 98 </w:t>
      </w:r>
      <w:r>
        <w:rPr>
          <w:rFonts w:ascii="Times New Roman" w:hAnsi="Times New Roman" w:cs="Times New Roman"/>
          <w:sz w:val="28"/>
          <w:szCs w:val="28"/>
        </w:rPr>
        <w:t>«</w:t>
      </w:r>
      <w:r w:rsidR="007C12CF" w:rsidRPr="007C12CF">
        <w:rPr>
          <w:rFonts w:ascii="Times New Roman" w:hAnsi="Times New Roman" w:cs="Times New Roman"/>
          <w:sz w:val="28"/>
          <w:szCs w:val="28"/>
        </w:rPr>
        <w:t>Об утверждении Положения о муниципальном земельном контроле на территории муниципального образования "Арский муниципал</w:t>
      </w:r>
      <w:r>
        <w:rPr>
          <w:rFonts w:ascii="Times New Roman" w:hAnsi="Times New Roman" w:cs="Times New Roman"/>
          <w:sz w:val="28"/>
          <w:szCs w:val="28"/>
        </w:rPr>
        <w:t>ьный район Республики Татарстан»;</w:t>
      </w:r>
    </w:p>
    <w:p w:rsidR="007C12CF" w:rsidRDefault="00C5523B" w:rsidP="00C5523B">
      <w:pPr>
        <w:pStyle w:val="FORMATTEXT"/>
        <w:jc w:val="both"/>
        <w:rPr>
          <w:rFonts w:ascii="Times New Roman" w:hAnsi="Times New Roman" w:cs="Times New Roman"/>
          <w:sz w:val="28"/>
          <w:szCs w:val="28"/>
        </w:rPr>
      </w:pPr>
      <w:r>
        <w:rPr>
          <w:rFonts w:ascii="Times New Roman" w:hAnsi="Times New Roman" w:cs="Times New Roman"/>
          <w:sz w:val="28"/>
          <w:szCs w:val="28"/>
        </w:rPr>
        <w:t>- от 28 февраля 2022 года №</w:t>
      </w:r>
      <w:r w:rsidR="007C12CF">
        <w:rPr>
          <w:rFonts w:ascii="Times New Roman" w:hAnsi="Times New Roman" w:cs="Times New Roman"/>
          <w:sz w:val="28"/>
          <w:szCs w:val="28"/>
        </w:rPr>
        <w:t xml:space="preserve"> 125 </w:t>
      </w:r>
      <w:r>
        <w:rPr>
          <w:rFonts w:ascii="Times New Roman" w:hAnsi="Times New Roman" w:cs="Times New Roman"/>
          <w:sz w:val="28"/>
          <w:szCs w:val="28"/>
        </w:rPr>
        <w:t>«</w:t>
      </w:r>
      <w:r w:rsidR="007C12CF" w:rsidRPr="007C12CF">
        <w:rPr>
          <w:rFonts w:ascii="Times New Roman" w:hAnsi="Times New Roman" w:cs="Times New Roman"/>
          <w:sz w:val="28"/>
          <w:szCs w:val="28"/>
        </w:rPr>
        <w:t xml:space="preserve">О внесении изменений в решение Арского </w:t>
      </w:r>
      <w:r>
        <w:rPr>
          <w:rFonts w:ascii="Times New Roman" w:hAnsi="Times New Roman" w:cs="Times New Roman"/>
          <w:sz w:val="28"/>
          <w:szCs w:val="28"/>
        </w:rPr>
        <w:t>районного Совета от 12.11.2021 №</w:t>
      </w:r>
      <w:r w:rsidR="007C12CF" w:rsidRPr="007C12CF">
        <w:rPr>
          <w:rFonts w:ascii="Times New Roman" w:hAnsi="Times New Roman" w:cs="Times New Roman"/>
          <w:sz w:val="28"/>
          <w:szCs w:val="28"/>
        </w:rPr>
        <w:t xml:space="preserve"> 98 "Об утверждении Положения о муниципальном земельном контроле на территории муниципального образования "Арский муниципал</w:t>
      </w:r>
      <w:r>
        <w:rPr>
          <w:rFonts w:ascii="Times New Roman" w:hAnsi="Times New Roman" w:cs="Times New Roman"/>
          <w:sz w:val="28"/>
          <w:szCs w:val="28"/>
        </w:rPr>
        <w:t>ьный район Республики Татарстан»;</w:t>
      </w:r>
    </w:p>
    <w:p w:rsidR="007C12CF" w:rsidRDefault="00C5523B" w:rsidP="00C5523B">
      <w:pPr>
        <w:pStyle w:val="FORMATTEXT"/>
        <w:jc w:val="both"/>
        <w:rPr>
          <w:rFonts w:ascii="Times New Roman" w:hAnsi="Times New Roman" w:cs="Times New Roman"/>
          <w:sz w:val="28"/>
          <w:szCs w:val="28"/>
        </w:rPr>
      </w:pPr>
      <w:r>
        <w:rPr>
          <w:rFonts w:ascii="Times New Roman" w:hAnsi="Times New Roman" w:cs="Times New Roman"/>
          <w:sz w:val="28"/>
          <w:szCs w:val="28"/>
        </w:rPr>
        <w:t>- от 25 апреля 2023 года №</w:t>
      </w:r>
      <w:r w:rsidR="007C12CF">
        <w:rPr>
          <w:rFonts w:ascii="Times New Roman" w:hAnsi="Times New Roman" w:cs="Times New Roman"/>
          <w:sz w:val="28"/>
          <w:szCs w:val="28"/>
        </w:rPr>
        <w:t xml:space="preserve"> 214 </w:t>
      </w:r>
      <w:r>
        <w:rPr>
          <w:rFonts w:ascii="Times New Roman" w:hAnsi="Times New Roman" w:cs="Times New Roman"/>
          <w:sz w:val="28"/>
          <w:szCs w:val="28"/>
        </w:rPr>
        <w:t>«</w:t>
      </w:r>
      <w:r w:rsidR="007C12CF" w:rsidRPr="007C12CF">
        <w:rPr>
          <w:rFonts w:ascii="Times New Roman" w:hAnsi="Times New Roman" w:cs="Times New Roman"/>
          <w:sz w:val="28"/>
          <w:szCs w:val="28"/>
        </w:rPr>
        <w:t xml:space="preserve">О внесении изменений в решение Арского </w:t>
      </w:r>
      <w:r>
        <w:rPr>
          <w:rFonts w:ascii="Times New Roman" w:hAnsi="Times New Roman" w:cs="Times New Roman"/>
          <w:sz w:val="28"/>
          <w:szCs w:val="28"/>
        </w:rPr>
        <w:t>районного Совета от 12.11.2021 №</w:t>
      </w:r>
      <w:r w:rsidR="007C12CF" w:rsidRPr="007C12CF">
        <w:rPr>
          <w:rFonts w:ascii="Times New Roman" w:hAnsi="Times New Roman" w:cs="Times New Roman"/>
          <w:sz w:val="28"/>
          <w:szCs w:val="28"/>
        </w:rPr>
        <w:t xml:space="preserve"> 98 "Об утверждении Положения о муниципальном земельном контроле на территории муниципального образования "Арский муниципальный район Республики Татарстан" (с изменениями от 28.02.2022 N 125)</w:t>
      </w:r>
      <w:r>
        <w:rPr>
          <w:rFonts w:ascii="Times New Roman" w:hAnsi="Times New Roman" w:cs="Times New Roman"/>
          <w:sz w:val="28"/>
          <w:szCs w:val="28"/>
        </w:rPr>
        <w:t>»;</w:t>
      </w:r>
    </w:p>
    <w:p w:rsidR="007C12CF" w:rsidRDefault="00C5523B" w:rsidP="00C5523B">
      <w:pPr>
        <w:pStyle w:val="FORMATTEXT"/>
        <w:jc w:val="both"/>
        <w:rPr>
          <w:rFonts w:ascii="Times New Roman" w:hAnsi="Times New Roman" w:cs="Times New Roman"/>
          <w:sz w:val="28"/>
          <w:szCs w:val="28"/>
        </w:rPr>
      </w:pPr>
      <w:r>
        <w:rPr>
          <w:rFonts w:ascii="Times New Roman" w:hAnsi="Times New Roman" w:cs="Times New Roman"/>
          <w:sz w:val="28"/>
          <w:szCs w:val="28"/>
        </w:rPr>
        <w:t>- от 14 ноября 2023 года №</w:t>
      </w:r>
      <w:r w:rsidR="007C12CF">
        <w:rPr>
          <w:rFonts w:ascii="Times New Roman" w:hAnsi="Times New Roman" w:cs="Times New Roman"/>
          <w:sz w:val="28"/>
          <w:szCs w:val="28"/>
        </w:rPr>
        <w:t xml:space="preserve"> 239 </w:t>
      </w:r>
      <w:r>
        <w:rPr>
          <w:rFonts w:ascii="Times New Roman" w:hAnsi="Times New Roman" w:cs="Times New Roman"/>
          <w:sz w:val="28"/>
          <w:szCs w:val="28"/>
        </w:rPr>
        <w:t>«</w:t>
      </w:r>
      <w:r w:rsidR="007C12CF" w:rsidRPr="007C12CF">
        <w:rPr>
          <w:rFonts w:ascii="Times New Roman" w:hAnsi="Times New Roman" w:cs="Times New Roman"/>
          <w:sz w:val="28"/>
          <w:szCs w:val="28"/>
        </w:rPr>
        <w:t xml:space="preserve">О внесении изменений в решение Арского </w:t>
      </w:r>
      <w:r>
        <w:rPr>
          <w:rFonts w:ascii="Times New Roman" w:hAnsi="Times New Roman" w:cs="Times New Roman"/>
          <w:sz w:val="28"/>
          <w:szCs w:val="28"/>
        </w:rPr>
        <w:t>районного Совета от 12.11.2021 №</w:t>
      </w:r>
      <w:r w:rsidR="007C12CF" w:rsidRPr="007C12CF">
        <w:rPr>
          <w:rFonts w:ascii="Times New Roman" w:hAnsi="Times New Roman" w:cs="Times New Roman"/>
          <w:sz w:val="28"/>
          <w:szCs w:val="28"/>
        </w:rPr>
        <w:t xml:space="preserve"> 98 "Об утверждении Положения о муниципальном земельном контроле на территории муниципального образования "Арский муниципальный район Республики Татарстан</w:t>
      </w:r>
      <w:r>
        <w:rPr>
          <w:rFonts w:ascii="Times New Roman" w:hAnsi="Times New Roman" w:cs="Times New Roman"/>
          <w:sz w:val="28"/>
          <w:szCs w:val="28"/>
        </w:rPr>
        <w:t>" (с изменениями от 28.02.2022 № 125, от 25.04.2023 №</w:t>
      </w:r>
      <w:r w:rsidR="007C12CF" w:rsidRPr="007C12CF">
        <w:rPr>
          <w:rFonts w:ascii="Times New Roman" w:hAnsi="Times New Roman" w:cs="Times New Roman"/>
          <w:sz w:val="28"/>
          <w:szCs w:val="28"/>
        </w:rPr>
        <w:t xml:space="preserve"> 214)</w:t>
      </w:r>
      <w:r>
        <w:rPr>
          <w:rFonts w:ascii="Times New Roman" w:hAnsi="Times New Roman" w:cs="Times New Roman"/>
          <w:sz w:val="28"/>
          <w:szCs w:val="28"/>
        </w:rPr>
        <w:t>»;</w:t>
      </w:r>
    </w:p>
    <w:p w:rsidR="007C12CF" w:rsidRDefault="00C5523B" w:rsidP="00C5523B">
      <w:pPr>
        <w:pStyle w:val="FORMATTEXT"/>
        <w:jc w:val="both"/>
        <w:rPr>
          <w:rFonts w:ascii="Times New Roman" w:hAnsi="Times New Roman" w:cs="Times New Roman"/>
          <w:sz w:val="28"/>
          <w:szCs w:val="28"/>
        </w:rPr>
      </w:pPr>
      <w:r>
        <w:rPr>
          <w:rFonts w:ascii="Times New Roman" w:hAnsi="Times New Roman" w:cs="Times New Roman"/>
          <w:sz w:val="28"/>
          <w:szCs w:val="28"/>
        </w:rPr>
        <w:t xml:space="preserve">- </w:t>
      </w:r>
      <w:r w:rsidR="007C12CF" w:rsidRPr="007C12CF">
        <w:rPr>
          <w:rFonts w:ascii="Times New Roman" w:hAnsi="Times New Roman" w:cs="Times New Roman"/>
          <w:sz w:val="28"/>
          <w:szCs w:val="28"/>
        </w:rPr>
        <w:t>от 16 апр</w:t>
      </w:r>
      <w:r>
        <w:rPr>
          <w:rFonts w:ascii="Times New Roman" w:hAnsi="Times New Roman" w:cs="Times New Roman"/>
          <w:sz w:val="28"/>
          <w:szCs w:val="28"/>
        </w:rPr>
        <w:t>еля 2024 года №</w:t>
      </w:r>
      <w:r w:rsidR="007C12CF">
        <w:rPr>
          <w:rFonts w:ascii="Times New Roman" w:hAnsi="Times New Roman" w:cs="Times New Roman"/>
          <w:sz w:val="28"/>
          <w:szCs w:val="28"/>
        </w:rPr>
        <w:t xml:space="preserve"> 278 </w:t>
      </w:r>
      <w:r>
        <w:rPr>
          <w:rFonts w:ascii="Times New Roman" w:hAnsi="Times New Roman" w:cs="Times New Roman"/>
          <w:sz w:val="28"/>
          <w:szCs w:val="28"/>
        </w:rPr>
        <w:t>«</w:t>
      </w:r>
      <w:r w:rsidR="007C12CF" w:rsidRPr="007C12CF">
        <w:rPr>
          <w:rFonts w:ascii="Times New Roman" w:hAnsi="Times New Roman" w:cs="Times New Roman"/>
          <w:sz w:val="28"/>
          <w:szCs w:val="28"/>
        </w:rPr>
        <w:t xml:space="preserve">О внесении изменений в решение Арского </w:t>
      </w:r>
      <w:r>
        <w:rPr>
          <w:rFonts w:ascii="Times New Roman" w:hAnsi="Times New Roman" w:cs="Times New Roman"/>
          <w:sz w:val="28"/>
          <w:szCs w:val="28"/>
        </w:rPr>
        <w:t>районного Совета от 12.11.2021 №</w:t>
      </w:r>
      <w:r w:rsidR="007C12CF" w:rsidRPr="007C12CF">
        <w:rPr>
          <w:rFonts w:ascii="Times New Roman" w:hAnsi="Times New Roman" w:cs="Times New Roman"/>
          <w:sz w:val="28"/>
          <w:szCs w:val="28"/>
        </w:rPr>
        <w:t xml:space="preserve"> 98 "Об утверждении Положения о муниципальном земельном контроле на территории муниципального образования "Арский муниципальный район Республики Татарстан</w:t>
      </w:r>
      <w:r>
        <w:rPr>
          <w:rFonts w:ascii="Times New Roman" w:hAnsi="Times New Roman" w:cs="Times New Roman"/>
          <w:sz w:val="28"/>
          <w:szCs w:val="28"/>
        </w:rPr>
        <w:t>" (с изменениями от 28.02.2022 №</w:t>
      </w:r>
      <w:r w:rsidR="007C12CF" w:rsidRPr="007C12CF">
        <w:rPr>
          <w:rFonts w:ascii="Times New Roman" w:hAnsi="Times New Roman" w:cs="Times New Roman"/>
          <w:sz w:val="28"/>
          <w:szCs w:val="28"/>
        </w:rPr>
        <w:t xml:space="preserve"> 125, от 25.04.2</w:t>
      </w:r>
      <w:r>
        <w:rPr>
          <w:rFonts w:ascii="Times New Roman" w:hAnsi="Times New Roman" w:cs="Times New Roman"/>
          <w:sz w:val="28"/>
          <w:szCs w:val="28"/>
        </w:rPr>
        <w:t xml:space="preserve">023 № </w:t>
      </w:r>
      <w:r>
        <w:rPr>
          <w:rFonts w:ascii="Times New Roman" w:hAnsi="Times New Roman" w:cs="Times New Roman"/>
          <w:sz w:val="28"/>
          <w:szCs w:val="28"/>
        </w:rPr>
        <w:lastRenderedPageBreak/>
        <w:t>214, от 14.11.2023 №</w:t>
      </w:r>
      <w:r w:rsidR="007C12CF" w:rsidRPr="007C12CF">
        <w:rPr>
          <w:rFonts w:ascii="Times New Roman" w:hAnsi="Times New Roman" w:cs="Times New Roman"/>
          <w:sz w:val="28"/>
          <w:szCs w:val="28"/>
        </w:rPr>
        <w:t xml:space="preserve"> 239)</w:t>
      </w:r>
      <w:r>
        <w:rPr>
          <w:rFonts w:ascii="Times New Roman" w:hAnsi="Times New Roman" w:cs="Times New Roman"/>
          <w:sz w:val="28"/>
          <w:szCs w:val="28"/>
        </w:rPr>
        <w:t>»;</w:t>
      </w:r>
    </w:p>
    <w:p w:rsidR="007C12CF" w:rsidRPr="007C12CF" w:rsidRDefault="00C5523B" w:rsidP="00C5523B">
      <w:pPr>
        <w:pStyle w:val="FORMATTEXT"/>
        <w:jc w:val="both"/>
        <w:rPr>
          <w:rFonts w:ascii="Times New Roman" w:hAnsi="Times New Roman" w:cs="Times New Roman"/>
          <w:sz w:val="28"/>
          <w:szCs w:val="28"/>
        </w:rPr>
      </w:pPr>
      <w:r>
        <w:rPr>
          <w:rFonts w:ascii="Times New Roman" w:hAnsi="Times New Roman" w:cs="Times New Roman"/>
          <w:sz w:val="28"/>
          <w:szCs w:val="28"/>
        </w:rPr>
        <w:t>- от 29 мая 2025 года №</w:t>
      </w:r>
      <w:r w:rsidR="007C12CF" w:rsidRPr="007C12CF">
        <w:rPr>
          <w:rFonts w:ascii="Times New Roman" w:hAnsi="Times New Roman" w:cs="Times New Roman"/>
          <w:sz w:val="28"/>
          <w:szCs w:val="28"/>
        </w:rPr>
        <w:t xml:space="preserve"> 344</w:t>
      </w:r>
      <w:r w:rsidR="007C12CF">
        <w:rPr>
          <w:rFonts w:ascii="Times New Roman" w:hAnsi="Times New Roman" w:cs="Times New Roman"/>
          <w:sz w:val="28"/>
          <w:szCs w:val="28"/>
        </w:rPr>
        <w:t xml:space="preserve"> </w:t>
      </w:r>
      <w:r>
        <w:rPr>
          <w:rFonts w:ascii="Times New Roman" w:hAnsi="Times New Roman" w:cs="Times New Roman"/>
          <w:sz w:val="28"/>
          <w:szCs w:val="28"/>
        </w:rPr>
        <w:t>«</w:t>
      </w:r>
      <w:r w:rsidR="007C12CF" w:rsidRPr="007C12CF">
        <w:rPr>
          <w:rFonts w:ascii="Times New Roman" w:hAnsi="Times New Roman" w:cs="Times New Roman"/>
          <w:sz w:val="28"/>
          <w:szCs w:val="28"/>
        </w:rPr>
        <w:t xml:space="preserve">О внесении изменений в решение Арского </w:t>
      </w:r>
      <w:r>
        <w:rPr>
          <w:rFonts w:ascii="Times New Roman" w:hAnsi="Times New Roman" w:cs="Times New Roman"/>
          <w:sz w:val="28"/>
          <w:szCs w:val="28"/>
        </w:rPr>
        <w:t>районного Совета от 12.11.2021 №</w:t>
      </w:r>
      <w:r w:rsidR="007C12CF" w:rsidRPr="007C12CF">
        <w:rPr>
          <w:rFonts w:ascii="Times New Roman" w:hAnsi="Times New Roman" w:cs="Times New Roman"/>
          <w:sz w:val="28"/>
          <w:szCs w:val="28"/>
        </w:rPr>
        <w:t xml:space="preserve"> 98 "Об утверждении Положения о муниципальном земельном контроле на территории муниципального образования "Арский муниципальный район Республики Татарстан</w:t>
      </w:r>
      <w:r>
        <w:rPr>
          <w:rFonts w:ascii="Times New Roman" w:hAnsi="Times New Roman" w:cs="Times New Roman"/>
          <w:sz w:val="28"/>
          <w:szCs w:val="28"/>
        </w:rPr>
        <w:t>" (с изменениями от 28.02.2022 № 125, от 25.04.2023 № 214, от 14.11.2023 № 239, от 16.04.2024 №</w:t>
      </w:r>
      <w:r w:rsidR="007C12CF" w:rsidRPr="007C12CF">
        <w:rPr>
          <w:rFonts w:ascii="Times New Roman" w:hAnsi="Times New Roman" w:cs="Times New Roman"/>
          <w:sz w:val="28"/>
          <w:szCs w:val="28"/>
        </w:rPr>
        <w:t xml:space="preserve"> 278)</w:t>
      </w:r>
      <w:r>
        <w:rPr>
          <w:rFonts w:ascii="Times New Roman" w:hAnsi="Times New Roman" w:cs="Times New Roman"/>
          <w:sz w:val="28"/>
          <w:szCs w:val="28"/>
        </w:rPr>
        <w:t>».</w:t>
      </w:r>
    </w:p>
    <w:p w:rsidR="00C5523B" w:rsidRPr="007B6B6B" w:rsidRDefault="00C5523B" w:rsidP="00C5523B">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3. Настоящее решение вступает в силу с момента его официального опубликования.</w:t>
      </w:r>
    </w:p>
    <w:p w:rsidR="00C5523B" w:rsidRDefault="00C5523B" w:rsidP="00C5523B">
      <w:pPr>
        <w:pStyle w:val="FORMATTEXT"/>
        <w:ind w:firstLine="568"/>
        <w:jc w:val="both"/>
        <w:rPr>
          <w:rFonts w:ascii="Times New Roman" w:hAnsi="Times New Roman" w:cs="Times New Roman"/>
          <w:color w:val="000000" w:themeColor="text1"/>
          <w:sz w:val="28"/>
          <w:szCs w:val="28"/>
        </w:rPr>
      </w:pPr>
      <w:r w:rsidRPr="00433C5B">
        <w:rPr>
          <w:rFonts w:ascii="Times New Roman" w:hAnsi="Times New Roman" w:cs="Times New Roman"/>
          <w:color w:val="000000" w:themeColor="text1"/>
          <w:sz w:val="28"/>
          <w:szCs w:val="28"/>
        </w:rPr>
        <w:t>4.</w:t>
      </w:r>
      <w:r w:rsidRPr="00433C5B">
        <w:rPr>
          <w:rFonts w:ascii="Times New Roman" w:hAnsi="Times New Roman" w:cs="Times New Roman"/>
          <w:color w:val="000000" w:themeColor="text1"/>
          <w:sz w:val="28"/>
          <w:szCs w:val="28"/>
        </w:rPr>
        <w:tab/>
        <w:t>Опубликовать настоящее решение путем размещения на Официальном портале правовой информации Республики Татарстан (pravo.tatarstan.ru) и обнародовать на официальном сайте Арского муниципального района (</w:t>
      </w:r>
      <w:hyperlink r:id="rId6" w:history="1">
        <w:r w:rsidRPr="004C59BA">
          <w:rPr>
            <w:rStyle w:val="a7"/>
            <w:rFonts w:ascii="Times New Roman" w:hAnsi="Times New Roman" w:cs="Times New Roman"/>
            <w:sz w:val="28"/>
            <w:szCs w:val="28"/>
          </w:rPr>
          <w:t>http://arsk.tatarstan.ru</w:t>
        </w:r>
      </w:hyperlink>
      <w:r w:rsidRPr="00433C5B">
        <w:rPr>
          <w:rFonts w:ascii="Times New Roman" w:hAnsi="Times New Roman" w:cs="Times New Roman"/>
          <w:color w:val="000000" w:themeColor="text1"/>
          <w:sz w:val="28"/>
          <w:szCs w:val="28"/>
        </w:rPr>
        <w:t>).</w:t>
      </w:r>
    </w:p>
    <w:p w:rsidR="00316C8D" w:rsidRDefault="00316C8D" w:rsidP="00316C8D">
      <w:pPr>
        <w:pStyle w:val="FORMATTEX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16C8D">
        <w:rPr>
          <w:rFonts w:ascii="Times New Roman" w:hAnsi="Times New Roman" w:cs="Times New Roman"/>
          <w:color w:val="000000" w:themeColor="text1"/>
          <w:sz w:val="28"/>
          <w:szCs w:val="28"/>
        </w:rPr>
        <w:t xml:space="preserve">5. Контроль за исполнением настоящего решения возложить на руководителя </w:t>
      </w:r>
    </w:p>
    <w:p w:rsidR="00C5523B" w:rsidRPr="007B6B6B" w:rsidRDefault="00316C8D" w:rsidP="00316C8D">
      <w:pPr>
        <w:pStyle w:val="FORMATTEXT"/>
        <w:rPr>
          <w:rFonts w:ascii="Times New Roman" w:hAnsi="Times New Roman" w:cs="Times New Roman"/>
          <w:color w:val="000000" w:themeColor="text1"/>
          <w:sz w:val="28"/>
          <w:szCs w:val="28"/>
        </w:rPr>
      </w:pPr>
      <w:r w:rsidRPr="00316C8D">
        <w:rPr>
          <w:rFonts w:ascii="Times New Roman" w:hAnsi="Times New Roman" w:cs="Times New Roman"/>
          <w:color w:val="000000" w:themeColor="text1"/>
          <w:sz w:val="28"/>
          <w:szCs w:val="28"/>
        </w:rPr>
        <w:t>исполнительного комитета Арского м</w:t>
      </w:r>
      <w:r>
        <w:rPr>
          <w:rFonts w:ascii="Times New Roman" w:hAnsi="Times New Roman" w:cs="Times New Roman"/>
          <w:color w:val="000000" w:themeColor="text1"/>
          <w:sz w:val="28"/>
          <w:szCs w:val="28"/>
        </w:rPr>
        <w:t xml:space="preserve">униципального района Республики </w:t>
      </w:r>
      <w:r w:rsidRPr="00316C8D">
        <w:rPr>
          <w:rFonts w:ascii="Times New Roman" w:hAnsi="Times New Roman" w:cs="Times New Roman"/>
          <w:color w:val="000000" w:themeColor="text1"/>
          <w:sz w:val="28"/>
          <w:szCs w:val="28"/>
        </w:rPr>
        <w:t>Татарстан.</w:t>
      </w:r>
    </w:p>
    <w:p w:rsidR="00C5523B" w:rsidRDefault="00C5523B" w:rsidP="00C5523B">
      <w:pPr>
        <w:pStyle w:val="FORMATTEXT"/>
        <w:jc w:val="right"/>
        <w:rPr>
          <w:rFonts w:ascii="Times New Roman" w:hAnsi="Times New Roman" w:cs="Times New Roman"/>
          <w:color w:val="000000" w:themeColor="text1"/>
          <w:sz w:val="28"/>
          <w:szCs w:val="28"/>
        </w:rPr>
      </w:pPr>
    </w:p>
    <w:p w:rsidR="00320D94" w:rsidRPr="007B6B6B" w:rsidRDefault="00320D94" w:rsidP="00C5523B">
      <w:pPr>
        <w:pStyle w:val="FORMATTEXT"/>
        <w:jc w:val="right"/>
        <w:rPr>
          <w:rFonts w:ascii="Times New Roman" w:hAnsi="Times New Roman" w:cs="Times New Roman"/>
          <w:color w:val="000000" w:themeColor="text1"/>
          <w:sz w:val="28"/>
          <w:szCs w:val="28"/>
        </w:rPr>
      </w:pPr>
    </w:p>
    <w:p w:rsidR="00C5523B" w:rsidRPr="00433C5B" w:rsidRDefault="00C5523B" w:rsidP="00C5523B">
      <w:pPr>
        <w:tabs>
          <w:tab w:val="left" w:pos="3660"/>
        </w:tabs>
        <w:spacing w:after="0" w:line="240" w:lineRule="auto"/>
        <w:jc w:val="both"/>
        <w:rPr>
          <w:rFonts w:ascii="Times New Roman" w:eastAsia="Times New Roman" w:hAnsi="Times New Roman" w:cs="Times New Roman"/>
          <w:sz w:val="28"/>
          <w:szCs w:val="28"/>
          <w:lang w:eastAsia="en-US"/>
        </w:rPr>
      </w:pPr>
      <w:r w:rsidRPr="00433C5B">
        <w:rPr>
          <w:rFonts w:ascii="Times New Roman" w:eastAsia="Times New Roman" w:hAnsi="Times New Roman" w:cs="Times New Roman"/>
          <w:sz w:val="28"/>
          <w:szCs w:val="28"/>
          <w:lang w:eastAsia="en-US"/>
        </w:rPr>
        <w:t xml:space="preserve">Глава Арского муниципального района, </w:t>
      </w:r>
    </w:p>
    <w:p w:rsidR="00C5523B" w:rsidRPr="00433C5B" w:rsidRDefault="00C5523B" w:rsidP="00C5523B">
      <w:pPr>
        <w:tabs>
          <w:tab w:val="left" w:pos="3660"/>
          <w:tab w:val="left" w:pos="6885"/>
        </w:tabs>
        <w:spacing w:after="0" w:line="240" w:lineRule="auto"/>
        <w:jc w:val="both"/>
        <w:rPr>
          <w:rFonts w:ascii="Times New Roman" w:eastAsia="Times New Roman" w:hAnsi="Times New Roman" w:cs="Times New Roman"/>
          <w:sz w:val="28"/>
          <w:szCs w:val="28"/>
          <w:lang w:eastAsia="en-US"/>
        </w:rPr>
      </w:pPr>
      <w:r w:rsidRPr="00433C5B">
        <w:rPr>
          <w:rFonts w:ascii="Times New Roman" w:eastAsia="Times New Roman" w:hAnsi="Times New Roman" w:cs="Times New Roman"/>
          <w:sz w:val="28"/>
          <w:szCs w:val="28"/>
          <w:lang w:eastAsia="en-US"/>
        </w:rPr>
        <w:t>председатель Арского районного Совета</w:t>
      </w:r>
      <w:r w:rsidRPr="00433C5B">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eastAsia="en-US"/>
        </w:rPr>
        <w:t xml:space="preserve">     </w:t>
      </w:r>
      <w:r w:rsidR="00320D94">
        <w:rPr>
          <w:rFonts w:ascii="Times New Roman" w:eastAsia="Times New Roman" w:hAnsi="Times New Roman" w:cs="Times New Roman"/>
          <w:sz w:val="28"/>
          <w:szCs w:val="28"/>
          <w:lang w:eastAsia="en-US"/>
        </w:rPr>
        <w:t xml:space="preserve">  </w:t>
      </w:r>
      <w:proofErr w:type="spellStart"/>
      <w:r w:rsidRPr="00433C5B">
        <w:rPr>
          <w:rFonts w:ascii="Times New Roman" w:eastAsia="Times New Roman" w:hAnsi="Times New Roman" w:cs="Times New Roman"/>
          <w:sz w:val="28"/>
          <w:szCs w:val="28"/>
          <w:lang w:eastAsia="en-US"/>
        </w:rPr>
        <w:t>А.Г.Хисамутдинов</w:t>
      </w:r>
      <w:proofErr w:type="spellEnd"/>
    </w:p>
    <w:p w:rsidR="00C5523B" w:rsidRPr="007B6B6B" w:rsidRDefault="00C5523B" w:rsidP="00C5523B">
      <w:pPr>
        <w:pStyle w:val="FORMATTEXT"/>
        <w:jc w:val="right"/>
        <w:rPr>
          <w:rFonts w:ascii="Times New Roman" w:hAnsi="Times New Roman" w:cs="Times New Roman"/>
          <w:color w:val="000000" w:themeColor="text1"/>
          <w:sz w:val="28"/>
          <w:szCs w:val="28"/>
        </w:rPr>
      </w:pPr>
    </w:p>
    <w:p w:rsidR="001B6B3D" w:rsidRPr="007C12CF" w:rsidRDefault="001B6B3D">
      <w:pPr>
        <w:pStyle w:val="FORMATTEXT"/>
        <w:jc w:val="right"/>
        <w:rPr>
          <w:rFonts w:ascii="Times New Roman" w:hAnsi="Times New Roman" w:cs="Times New Roman"/>
          <w:sz w:val="28"/>
          <w:szCs w:val="28"/>
        </w:rPr>
      </w:pPr>
    </w:p>
    <w:p w:rsidR="001B6B3D" w:rsidRPr="007C12CF" w:rsidRDefault="001B6B3D">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1B6B3D" w:rsidRPr="00C5523B" w:rsidRDefault="00917E70">
      <w:pPr>
        <w:pStyle w:val="FORMATTEXT"/>
        <w:jc w:val="right"/>
        <w:rPr>
          <w:rFonts w:ascii="Times New Roman" w:hAnsi="Times New Roman" w:cs="Times New Roman"/>
          <w:sz w:val="24"/>
          <w:szCs w:val="24"/>
        </w:rPr>
      </w:pPr>
      <w:r w:rsidRPr="00C5523B">
        <w:rPr>
          <w:rFonts w:ascii="Times New Roman" w:hAnsi="Times New Roman" w:cs="Times New Roman"/>
          <w:sz w:val="24"/>
          <w:szCs w:val="24"/>
        </w:rPr>
        <w:lastRenderedPageBreak/>
        <w:t>Приложение</w:t>
      </w:r>
    </w:p>
    <w:p w:rsidR="001B6B3D" w:rsidRPr="00C5523B" w:rsidRDefault="00917E70">
      <w:pPr>
        <w:pStyle w:val="FORMATTEXT"/>
        <w:jc w:val="right"/>
        <w:rPr>
          <w:rFonts w:ascii="Times New Roman" w:hAnsi="Times New Roman" w:cs="Times New Roman"/>
          <w:sz w:val="24"/>
          <w:szCs w:val="24"/>
        </w:rPr>
      </w:pPr>
      <w:r w:rsidRPr="00C5523B">
        <w:rPr>
          <w:rFonts w:ascii="Times New Roman" w:hAnsi="Times New Roman" w:cs="Times New Roman"/>
          <w:sz w:val="24"/>
          <w:szCs w:val="24"/>
        </w:rPr>
        <w:t>к решению</w:t>
      </w:r>
    </w:p>
    <w:p w:rsidR="001B6B3D" w:rsidRPr="00C5523B" w:rsidRDefault="00C5523B">
      <w:pPr>
        <w:pStyle w:val="FORMATTEXT"/>
        <w:jc w:val="right"/>
        <w:rPr>
          <w:rFonts w:ascii="Times New Roman" w:hAnsi="Times New Roman" w:cs="Times New Roman"/>
          <w:sz w:val="24"/>
          <w:szCs w:val="24"/>
        </w:rPr>
      </w:pPr>
      <w:r>
        <w:rPr>
          <w:rFonts w:ascii="Times New Roman" w:hAnsi="Times New Roman" w:cs="Times New Roman"/>
          <w:sz w:val="24"/>
          <w:szCs w:val="24"/>
        </w:rPr>
        <w:t xml:space="preserve">Арского районного </w:t>
      </w:r>
      <w:r w:rsidR="00917E70" w:rsidRPr="00C5523B">
        <w:rPr>
          <w:rFonts w:ascii="Times New Roman" w:hAnsi="Times New Roman" w:cs="Times New Roman"/>
          <w:sz w:val="24"/>
          <w:szCs w:val="24"/>
        </w:rPr>
        <w:t>Совета</w:t>
      </w:r>
    </w:p>
    <w:p w:rsidR="001B6B3D" w:rsidRPr="00C5523B" w:rsidRDefault="00C5523B" w:rsidP="00C5523B">
      <w:pPr>
        <w:pStyle w:val="FORMATTEXT"/>
        <w:rPr>
          <w:rFonts w:ascii="Times New Roman" w:hAnsi="Times New Roman" w:cs="Times New Roman"/>
          <w:sz w:val="24"/>
          <w:szCs w:val="24"/>
        </w:rPr>
      </w:pPr>
      <w:r>
        <w:rPr>
          <w:rFonts w:ascii="Times New Roman" w:hAnsi="Times New Roman" w:cs="Times New Roman"/>
          <w:sz w:val="24"/>
          <w:szCs w:val="24"/>
        </w:rPr>
        <w:t xml:space="preserve">                                                           </w:t>
      </w:r>
      <w:r w:rsidR="00917E70" w:rsidRPr="00C5523B">
        <w:rPr>
          <w:rFonts w:ascii="Times New Roman" w:hAnsi="Times New Roman" w:cs="Times New Roman"/>
          <w:sz w:val="24"/>
          <w:szCs w:val="24"/>
        </w:rPr>
        <w:t xml:space="preserve">от </w:t>
      </w:r>
      <w:r>
        <w:rPr>
          <w:rFonts w:ascii="Times New Roman" w:hAnsi="Times New Roman" w:cs="Times New Roman"/>
          <w:sz w:val="24"/>
          <w:szCs w:val="24"/>
        </w:rPr>
        <w:t>__________ 2026</w:t>
      </w:r>
      <w:r w:rsidR="00917E70" w:rsidRPr="00C5523B">
        <w:rPr>
          <w:rFonts w:ascii="Times New Roman" w:hAnsi="Times New Roman" w:cs="Times New Roman"/>
          <w:sz w:val="24"/>
          <w:szCs w:val="24"/>
        </w:rPr>
        <w:t xml:space="preserve"> г. </w:t>
      </w:r>
      <w:r>
        <w:rPr>
          <w:rFonts w:ascii="Times New Roman" w:hAnsi="Times New Roman" w:cs="Times New Roman"/>
          <w:sz w:val="24"/>
          <w:szCs w:val="24"/>
        </w:rPr>
        <w:t>№__</w:t>
      </w:r>
    </w:p>
    <w:p w:rsidR="001B6B3D" w:rsidRPr="00C5523B" w:rsidRDefault="001B6B3D">
      <w:pPr>
        <w:pStyle w:val="HEADERTEXT"/>
        <w:rPr>
          <w:rFonts w:ascii="Times New Roman" w:hAnsi="Times New Roman" w:cs="Times New Roman"/>
          <w:b/>
          <w:bCs/>
          <w:color w:val="auto"/>
          <w:sz w:val="24"/>
          <w:szCs w:val="24"/>
        </w:rPr>
      </w:pPr>
    </w:p>
    <w:p w:rsidR="001B6B3D" w:rsidRPr="007C12CF" w:rsidRDefault="00917E70" w:rsidP="00C5523B">
      <w:pPr>
        <w:pStyle w:val="HEADERTEXT"/>
        <w:jc w:val="center"/>
        <w:outlineLvl w:val="2"/>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 </w:t>
      </w:r>
    </w:p>
    <w:p w:rsidR="001B6B3D" w:rsidRPr="007C12CF" w:rsidRDefault="00917E70">
      <w:pPr>
        <w:pStyle w:val="HEADERTEXT"/>
        <w:jc w:val="center"/>
        <w:outlineLvl w:val="2"/>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ПОЛОЖЕНИЕ О МУНИЦИПАЛЬНОМ ЗЕМЕЛЬНОМ КОНТРОЛЕ НА ТЕРРИТОРИИ </w:t>
      </w:r>
      <w:r w:rsidR="00C5523B">
        <w:rPr>
          <w:rFonts w:ascii="Times New Roman" w:hAnsi="Times New Roman" w:cs="Times New Roman"/>
          <w:b/>
          <w:bCs/>
          <w:color w:val="auto"/>
          <w:sz w:val="28"/>
          <w:szCs w:val="28"/>
        </w:rPr>
        <w:t>АРСКОГО</w:t>
      </w:r>
      <w:r w:rsidRPr="007C12CF">
        <w:rPr>
          <w:rFonts w:ascii="Times New Roman" w:hAnsi="Times New Roman" w:cs="Times New Roman"/>
          <w:b/>
          <w:bCs/>
          <w:color w:val="auto"/>
          <w:sz w:val="28"/>
          <w:szCs w:val="28"/>
        </w:rPr>
        <w:t xml:space="preserve"> МУНИЦИПАЛЬНОГО РАЙОНА РЕСПУБЛИКИ ТАТАРСТАН </w:t>
      </w:r>
    </w:p>
    <w:p w:rsidR="001B6B3D" w:rsidRPr="007C12CF" w:rsidRDefault="001B6B3D">
      <w:pPr>
        <w:pStyle w:val="HEADERTEXT"/>
        <w:jc w:val="center"/>
        <w:outlineLvl w:val="3"/>
        <w:rPr>
          <w:rFonts w:ascii="Times New Roman" w:hAnsi="Times New Roman" w:cs="Times New Roman"/>
          <w:b/>
          <w:bCs/>
          <w:color w:val="auto"/>
          <w:sz w:val="28"/>
          <w:szCs w:val="28"/>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I. Общие положения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1.1. Настоящее Положение устанавливает порядок организации и осуществления муниципального земельного контроля на территории </w:t>
      </w:r>
      <w:r w:rsidR="00C5523B">
        <w:rPr>
          <w:rFonts w:ascii="Times New Roman" w:hAnsi="Times New Roman" w:cs="Times New Roman"/>
          <w:sz w:val="28"/>
          <w:szCs w:val="28"/>
        </w:rPr>
        <w:t>Арского</w:t>
      </w:r>
      <w:r w:rsidRPr="007C12CF">
        <w:rPr>
          <w:rFonts w:ascii="Times New Roman" w:hAnsi="Times New Roman" w:cs="Times New Roman"/>
          <w:sz w:val="28"/>
          <w:szCs w:val="28"/>
        </w:rPr>
        <w:t xml:space="preserve"> муниципального района Республики Татарстан (далее - муниципальный контроль).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1.2. Предметом муниципального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1.3. При осуществлении муниципального контроля должностные лица органа муниципального контроля обладают правами и обязанностями, установленными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"kodeks://link/d?nd=565415215&amp;mark=000000000000000000000000000000000000000000000000008QM0M7"\o"’’О государственном контроле (надзоре) и муниципальном контроле в Российской Федерации (с изменениями на 17 апреля 2026 года)’’</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Федеральный закон от 31.07.2020 N 248-ФЗ</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 (действ. c 17.04.2026)"</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статьей 29 Федерального закона от 31 июля 2020 года N 248-ФЗ "О государственном контроле (надзоре) и муниципальном контроле"</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(далее - Федеральный закон N 248-ФЗ).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1.4. Объектами муниципального контроля (далее - объект контроля) являются: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деятельность, действия (бездействие)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результаты деятельности контролируемых лиц, в том числе работы и услуги, к которым предъявляются обязательные требования;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объекты земельных отношений, расположенные на территории </w:t>
      </w:r>
      <w:r w:rsidR="00C5523B">
        <w:rPr>
          <w:rFonts w:ascii="Times New Roman" w:hAnsi="Times New Roman" w:cs="Times New Roman"/>
          <w:sz w:val="28"/>
          <w:szCs w:val="28"/>
        </w:rPr>
        <w:t>Арского</w:t>
      </w:r>
      <w:r w:rsidRPr="007C12CF">
        <w:rPr>
          <w:rFonts w:ascii="Times New Roman" w:hAnsi="Times New Roman" w:cs="Times New Roman"/>
          <w:sz w:val="28"/>
          <w:szCs w:val="28"/>
        </w:rPr>
        <w:t xml:space="preserve"> муниципального района.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1.5. Учет объектов контроля осуществляется посредством создания: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единого реестра контрольных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иных государственных и муниципальных информационных систем путем межведомственного информационного взаимодействия.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Контрольным органом в соответствии с частью 2 статьи 16 и частью 5 статьи 17 Федерального закона N 248-ФЗ ведется учет объектов контроля с использованием информационной системы.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1.6. Муниципальный контроль осуществляется </w:t>
      </w:r>
      <w:r w:rsidR="00C5523B">
        <w:rPr>
          <w:rFonts w:ascii="Times New Roman" w:hAnsi="Times New Roman" w:cs="Times New Roman"/>
          <w:sz w:val="28"/>
          <w:szCs w:val="28"/>
        </w:rPr>
        <w:t>Палата имущественных и земельных отношений Арского</w:t>
      </w:r>
      <w:r w:rsidRPr="007C12CF">
        <w:rPr>
          <w:rFonts w:ascii="Times New Roman" w:hAnsi="Times New Roman" w:cs="Times New Roman"/>
          <w:sz w:val="28"/>
          <w:szCs w:val="28"/>
        </w:rPr>
        <w:t xml:space="preserve"> муниципального района (далее - Контрольный орган).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1.7. Руководство деятельностью по осуществлению муниципального контроля осуществляет </w:t>
      </w:r>
      <w:r w:rsidR="00C5523B">
        <w:rPr>
          <w:rFonts w:ascii="Times New Roman" w:hAnsi="Times New Roman" w:cs="Times New Roman"/>
          <w:sz w:val="28"/>
          <w:szCs w:val="28"/>
        </w:rPr>
        <w:t>руководитель Палаты имущественных и земельных отношений</w:t>
      </w:r>
      <w:r w:rsidRPr="007C12CF">
        <w:rPr>
          <w:rFonts w:ascii="Times New Roman" w:hAnsi="Times New Roman" w:cs="Times New Roman"/>
          <w:sz w:val="28"/>
          <w:szCs w:val="28"/>
        </w:rPr>
        <w:t xml:space="preserve"> </w:t>
      </w:r>
      <w:r w:rsidR="00C5523B">
        <w:rPr>
          <w:rFonts w:ascii="Times New Roman" w:hAnsi="Times New Roman" w:cs="Times New Roman"/>
          <w:sz w:val="28"/>
          <w:szCs w:val="28"/>
        </w:rPr>
        <w:lastRenderedPageBreak/>
        <w:t>Арского</w:t>
      </w:r>
      <w:r w:rsidRPr="007C12CF">
        <w:rPr>
          <w:rFonts w:ascii="Times New Roman" w:hAnsi="Times New Roman" w:cs="Times New Roman"/>
          <w:sz w:val="28"/>
          <w:szCs w:val="28"/>
        </w:rPr>
        <w:t xml:space="preserve"> муниципального района.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1.8 От имени Контрольного органа муниципальный контроль вправе осуществлять следующие должностные лица: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руководитель (заместитель руководителя) Контрольного органа;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муниципальному земельному контролю, в том числе проведение профилактических мероприятий и контрольных мероприятий (далее - инспектор).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1.9. Права и обязанности инспектора.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1.9.1. Инспектор обязан: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соблюдать законодательство Российской Федерации, права и законные интересы контролируемых лиц;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 не допускать при проведении контрольных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Раисе Республики Татарстан по защите прав предпринимателей или его общественных представителей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w:t>
      </w:r>
      <w:r w:rsidRPr="007C12CF">
        <w:rPr>
          <w:rFonts w:ascii="Times New Roman" w:hAnsi="Times New Roman" w:cs="Times New Roman"/>
          <w:sz w:val="28"/>
          <w:szCs w:val="28"/>
        </w:rPr>
        <w:lastRenderedPageBreak/>
        <w:t xml:space="preserve">Федеральным законом N 248-ФЗ и пунктом 3.3 настоящего Положения, осуществлять консультирование;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N 248-ФЗ;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10) доказывать обоснованность своих действий при их обжаловании в порядке, установленном законодательством Российской Федерации;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11) соблюдать установленные законодательством Российской Федерации сроки проведения контрольных мероприятий и совершения контрольных действий;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1.9.2. Инспектор при проведении контрольного мероприятия в пределах своих полномочий и в объеме проводимых контрольных действий имеет право: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w:t>
      </w:r>
      <w:r w:rsidRPr="007C12CF">
        <w:rPr>
          <w:rFonts w:ascii="Times New Roman" w:hAnsi="Times New Roman" w:cs="Times New Roman"/>
          <w:sz w:val="28"/>
          <w:szCs w:val="28"/>
        </w:rPr>
        <w:lastRenderedPageBreak/>
        <w:t xml:space="preserve">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7) обращаться в соответствии с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"kodeks://link/d?nd=902260215"\o"’’О полиции (с изменениями на 15 декабря 2025 года) (редакция, действующая с 1 января 2026 года)’’</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Федеральный закон от 07.02.2011 N 3-ФЗ</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 (действ. c 01.01.2026)"</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Федеральным законом от 07.02.2011 N 3-ФЗ "О полиции"</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за содействием к органам полиции в случаях, если инспектору оказывается противодействие или угрожает опасность;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8) совершать иные действия, предусмотренные федеральными законами о муниципальном земельном контроле, положением о муниципальном земельном контроле.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1.10. К отношениям, связанным с осуществлением муниципального земельного контроля, применяются положения Федерального закона N 248-ФЗ.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1.11.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 </w:t>
      </w:r>
    </w:p>
    <w:p w:rsidR="00C5523B" w:rsidRDefault="00C5523B">
      <w:pPr>
        <w:pStyle w:val="HEADERTEXT"/>
        <w:jc w:val="center"/>
        <w:outlineLvl w:val="3"/>
        <w:rPr>
          <w:rFonts w:ascii="Times New Roman" w:hAnsi="Times New Roman" w:cs="Times New Roman"/>
          <w:b/>
          <w:bCs/>
          <w:color w:val="auto"/>
          <w:sz w:val="28"/>
          <w:szCs w:val="28"/>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II. Управление рисками причинения вреда (ущерба) охраняемым законом ценностям при осуществлении муниципального контроля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2.1. Муниципальный контроль осуществляется на основе управления рисками причинения вреда (ущерба) охраняемым законом ценностям при осуществлении муниципального контроля (далее - управления рисками причинения вреда (ущерба)).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средний риск;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умеренный риск;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низкий риск.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w:t>
      </w:r>
      <w:r w:rsidRPr="007C12CF">
        <w:rPr>
          <w:rFonts w:ascii="Times New Roman" w:hAnsi="Times New Roman" w:cs="Times New Roman"/>
          <w:sz w:val="28"/>
          <w:szCs w:val="28"/>
        </w:rPr>
        <w:lastRenderedPageBreak/>
        <w:t xml:space="preserve">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2.5. В целях оценки риска причинения вреда (ущерба) охраняемым законом ценностям устанавливаются индикаторы риска нарушения обязательных требований (приложение 3 к настоящему Положению).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2.6. Индикаторы риска нарушения обязательных требований сами по себе не являются нарушениями таких требований, но с высокой степенью вероятности свидетельствуют о наличии таких нарушений и риска причинения вреда (ущерба) охраняемым законом ценностям.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2.7. Выявление соответствия объекта контроля индикаторам риска нарушения обязательных требований является основанием для проведения внепланового контрольного мероприятия. Решение о проведении контрольного мероприятия принимается председателем Палаты.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2.8. В случае если объект контроля не отнесен органом муниципального контроля к определенной категории риска, он считается отнесенным к категории низкого риска.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2.9.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2.10. Контрольный орган ведет перечни земельных участков, отнесенных к одной из категорий риска (далее - перечни земельных участков).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2.11. Перечни земельных участков содержат следующую информацию: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а) кадастровый номер земельного участка или при его отсутствии адрес местоположения земельного участка;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б) категория риска, к которой отнесен земельный участок;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реквизиты решения об отнесении земельного участка к категории риска.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2.12. Перечни земельных участков с указанием категорий риска размещаются на официальном сайте Контрольного органа. </w:t>
      </w:r>
    </w:p>
    <w:p w:rsidR="001B6B3D" w:rsidRPr="007C12CF" w:rsidRDefault="00917E70" w:rsidP="00C5523B">
      <w:pPr>
        <w:pStyle w:val="HEADERTEXT"/>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 </w:t>
      </w: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III. Профилактика рисков причинения вреда (ущерба) охраняемым законом ценностям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3.1. Профилактика рисков причинения вреда (ущерба) охраняемым законом ценностям направлена на достижение следующих основных целей: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стимулирование добросовестного соблюдения обязательных требований всеми контролируемыми лицами;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 создание условий для доведения обязательных требований до контролируемых лиц, повышение информированности о способах их соблюдения.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3.2. Профилактика рисков причинения вреда (ущерба) охраняемым законом ценностям осуществляется в соответствии с ежегодно утверждаемой программой </w:t>
      </w:r>
      <w:r w:rsidRPr="007C12CF">
        <w:rPr>
          <w:rFonts w:ascii="Times New Roman" w:hAnsi="Times New Roman" w:cs="Times New Roman"/>
          <w:sz w:val="28"/>
          <w:szCs w:val="28"/>
        </w:rPr>
        <w:lastRenderedPageBreak/>
        <w:t xml:space="preserve">профилактики рисков причинения вреда (ущерба) охраняемым законом ценностям при осуществлении муниципального контроля (далее - программа профилактики).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3.3. Профилактические мероприятия, предусмотренные программой профилактики, обязательны для проведения Контрольным органом.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Контрольный орган может проводить профилактические мероприятия, не предусмотренные программой профилактики.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При осуществлении муниципального контроля Контрольный орган проводит следующие виды профилактических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информирование;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консультирование.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3.4. Информирование.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3.4.1.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3.4.2. Контрольный орган обязан размещать и поддерживать в актуальном состоянии на своем официальном сайте в сети "Интернет" сведения, определенные частью 3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"kodeks://link/d?nd=902260215&amp;mark=000000000000000000000000000000000000000000000000008QG0M7"\o"’’О полиции (с изменениями на 15 декабря 2025 года) (редакция, действующая с 1 января 2026 года)’’</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Федеральный закон от 07.02.2011 N 3-ФЗ</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 (действ. c 01.01.2026)"</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статьи 46</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Федерального закона N 248-ФЗ.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3.5. Консультирование.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3.5.1.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порядка проведения контрольных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периодичности проведения контрольных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 порядка принятия решений по итогам контрольных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 порядка обжалования решений Контрольного органа.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3.5.2. Инспекторы осуществляют консультирование контролируемых лиц и их представителей: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посредством размещения на официальном сайте письменного разъяснения по однотипным обращениям (более 5 однотипных обращений) контролируемых лиц и их представителей, подписанного уполномоченным должностным лицом Контрольного органа.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3.5.3. Индивидуальное консультирование на личном приеме каждого заявителя инспекторами не может превышать 10 минут.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Время разговора по телефону не должно превышать 10 минут.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3.5.4. Контрольный орган не предоставляет контролируемым лицам и их представителям в письменной форме информацию по вопросам устного консультирования.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3.5.5. Письменное консультирование контролируемых лиц и их представителей осуществляется по следующим вопросам: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lastRenderedPageBreak/>
        <w:t xml:space="preserve">1) порядок обжалования действий (бездействия) должностных лиц Контрольного органа;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организация и осуществление муниципального земельного контроля;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 порядок осуществления контрольных (надзорных) мероприятий, установленных настоящим Положением;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(надзорных)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 контролируемым лицом представлен письменный запрос о представлении письменного ответа по вопросам консультирования;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6) за время консультирования предоставить ответ на поставленные вопросы невозможно;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7) ответ на поставленные вопросы требует дополнительного запроса сведений.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3.5.6. Контролируемое лицо вправе направить запрос о предоставлении письменного ответа в сроки, установленные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"kodeks://link/d?nd=901978846&amp;mark=000000000000000000000000000000000000000000000000007D20K3"\o"’’О порядке рассмотрения обращений граждан Российской Федерации (с изменениями на 28 декабря 2024 года)’’</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Федеральный закон от 02.05.2006 N 59-ФЗ</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 (действ. c 30.03.2025)"</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Федеральным законом от 02.05.2006 N 59-ФЗ "О порядке рассмотрения обращений граждан Российской Федерации"</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3.5.7. Контрольный орган осуществляет учет проведенных консультирований. </w:t>
      </w:r>
    </w:p>
    <w:p w:rsidR="001B6B3D" w:rsidRPr="007C12CF" w:rsidRDefault="001B6B3D">
      <w:pPr>
        <w:pStyle w:val="HEADERTEXT"/>
        <w:rPr>
          <w:rFonts w:ascii="Times New Roman" w:hAnsi="Times New Roman" w:cs="Times New Roman"/>
          <w:b/>
          <w:bCs/>
          <w:color w:val="auto"/>
          <w:sz w:val="28"/>
          <w:szCs w:val="28"/>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 </w:t>
      </w:r>
    </w:p>
    <w:p w:rsidR="001B6B3D" w:rsidRPr="007C12CF" w:rsidRDefault="001B6B3D">
      <w:pPr>
        <w:pStyle w:val="HEADERTEXT"/>
        <w:jc w:val="center"/>
        <w:outlineLvl w:val="3"/>
        <w:rPr>
          <w:rFonts w:ascii="Times New Roman" w:hAnsi="Times New Roman" w:cs="Times New Roman"/>
          <w:b/>
          <w:bCs/>
          <w:color w:val="auto"/>
          <w:sz w:val="28"/>
          <w:szCs w:val="28"/>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IV. Осуществление муниципального контроля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4.1. Муниципальный контроль осуществляется Контрольным органом посредством организации проведения следующих плановых и внеплановых контрольных (надзорных)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документарная проверка, выездная проверка - при взаимодействии с контролируемыми лицами;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выездное обследование - без взаимодействия с контролируемыми лицами.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4.2. При осуществлении муниципального контроля взаимодействием с контролируемыми лицами являются: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запрос документов, иных материалов;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4.3. Контрольные мероприятия, осуществляемые при взаимодействии с контролируемым лицом, проводятся Контрольным органом по следующим основаниям: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наступление сроков проведения контрольных мероприятий, включенных в </w:t>
      </w:r>
      <w:r w:rsidRPr="007C12CF">
        <w:rPr>
          <w:rFonts w:ascii="Times New Roman" w:hAnsi="Times New Roman" w:cs="Times New Roman"/>
          <w:sz w:val="28"/>
          <w:szCs w:val="28"/>
        </w:rPr>
        <w:lastRenderedPageBreak/>
        <w:t xml:space="preserve">план проведения контрольных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"kodeks://link/d?nd=902260215&amp;mark=000000000000000000000000000000000000000000000000008R40MA"\o"’’О полиции (с изменениями на 15 декабря 2025 года) (редакция, действующая с 1 января 2026 года)’’</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Федеральный закон от 07.02.2011 N 3-ФЗ</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 (действ. c 01.01.2026)"</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статьи 95</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Федерального закона.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осмотр;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получение письменных объяснений;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истребование документов.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"kodeks://link/d?nd=902260215&amp;mark=000000000000000000000000000000000000000000000000008R40MA"\o"’’О полиции (с изменениями на 15 декабря 2025 года) (редакция, действующая с 1 января 2026 года)’’</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Федеральный закон от 07.02.2011 N 3-ФЗ</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 (действ. c 01.01.2026)"</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статьи 64</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Федерального закона N 248-ФЗ.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отношении проведения контрольных (надзорных) мероприятий без взаимодействия не требуется принятие решения о проведении данного контрольного мероприятия, предусмотренного абзацем первым настоящего пункта Положения.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4.6. Контрольные мероприятия проводятся инспекторами, указанными в решении Контрольного органа о проведении контрольного мероприятия.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"kodeks://link/d?nd=603553634&amp;mark=000000000000000000000000000000000000000000000000007D20K3"\o"’’О типовых формах документов, используемых контрольным (надзорным) органом (с изменениями на 12 мая 2025 года)’’</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Приказ Минэкономразвития России от 31.03.2021 N 151</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 (действ. c 17.06.2025)"</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приказом Минэкономразвития России от 31.03.2021 N 151 "О типовых формах документов, используемых контрольным (надзорным) органом"</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случае устранения выявленного нарушения до окончания проведения </w:t>
      </w:r>
      <w:r w:rsidRPr="007C12CF">
        <w:rPr>
          <w:rFonts w:ascii="Times New Roman" w:hAnsi="Times New Roman" w:cs="Times New Roman"/>
          <w:sz w:val="28"/>
          <w:szCs w:val="28"/>
        </w:rPr>
        <w:lastRenderedPageBreak/>
        <w:t xml:space="preserve">контрольного мероприятия, предусматривающего взаимодействие с контролируемым лицом, в акте указывается факт его устранения.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4.8. Документы, иные материалы, являющиеся доказательствами нарушения обязательных требований, приобщаются к акту.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Заполненные при проведении контрольного мероприятия проверочные листы должны быть приобщены к акту.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 </w:t>
      </w:r>
    </w:p>
    <w:p w:rsidR="001B6B3D" w:rsidRPr="007C12CF" w:rsidRDefault="001B6B3D">
      <w:pPr>
        <w:pStyle w:val="HEADERTEXT"/>
        <w:jc w:val="center"/>
        <w:outlineLvl w:val="3"/>
        <w:rPr>
          <w:rFonts w:ascii="Times New Roman" w:hAnsi="Times New Roman" w:cs="Times New Roman"/>
          <w:b/>
          <w:bCs/>
          <w:color w:val="auto"/>
          <w:sz w:val="28"/>
          <w:szCs w:val="28"/>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V. Результаты контрольных мероприятий и решения, принимаемые по результатам контрольных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муниципальном земельном контроле;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w:t>
      </w:r>
      <w:r w:rsidRPr="007C12CF">
        <w:rPr>
          <w:rFonts w:ascii="Times New Roman" w:hAnsi="Times New Roman" w:cs="Times New Roman"/>
          <w:sz w:val="28"/>
          <w:szCs w:val="28"/>
        </w:rPr>
        <w:lastRenderedPageBreak/>
        <w:t xml:space="preserve">установленной законом ответственности;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5.2. Предписание оформляется по форме согласно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"kodeks://link/d?nd=439343973&amp;mark=000000000000000000000000000000000000000000000000010L4MNC"\o"’’Об утверждении Положения о муниципальном земельном контроле на территории Елабужского муниципального ...’’</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Решение Совета Елабужского муниципального района Республики Татарстан от 07.09.2023 N 274</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приложению 4</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к настоящему Положению.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5.4. По истечении срока исполнения контролируемым лицом решения, принятого в соответствии с подпунктом 1 пункта 5.1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5.5. В случае исполнения контролируемым лицом предписания Контрольный орган направляет контролируемому лицу уведомление об исполнении предписания.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5.6.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случае, если проводится оценка исполнения решения, принятого по итогам выездной проверки, допускается проведение выездной проверки.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5.7. В случае если по итогам проведения контрольного мероприятия, предусмотренного пунктом 5.6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5.1 настоящего Положения, с указанием новых сроков его исполнения.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5.8. Плановые контрольные мероприятия.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5.8.1.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lastRenderedPageBreak/>
        <w:t xml:space="preserve">5.8.2.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5.8.3. Контрольный орган может проводить следующие виды плановых контрольных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документарная проверка;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выездная проверка.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отношении объектов, относящихся к категории среднего риска, проводятся документарная и выездная проверки.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отношении объектов, относящихся к категории умеренного риска, проводятся документарная и выездная проверки.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5.8.4. Периодичность проведения плановых контрольных мероприятий в отношении объектов контроля, отнесенных к категории среднего риска, - один раз в 3 года.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Периодичность проведения плановых контрольных мероприятий в отношении объектов контроля, отнесенных к категории умеренного риска, - один раз в 5 лет.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Плановые контрольные мероприятия в отношении объекта контроля, отнесенного к категории низкого риска, не проводятся.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5.9. Внеплановые контрольные мероприятия.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5.9.1. Внеплановые контрольные мероприятия проводятся в виде документарных и выездных проверок, выездного обследования.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5.9.2. Решение о проведении внепланового контрольного мероприятия принимается с учетом индикаторов риска нарушения обязательных требований.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5.9.3.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3 - 5 части 1 статьи 57 Федерального закона N 248-ФЗ.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5.9.4.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5.10. Документарная проверка.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5.10.1.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5.10.2.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течение десяти рабочих дней со дня получения данного требования контролируемое лицо обязано направить в Контрольный орган указанные в </w:t>
      </w:r>
      <w:r w:rsidRPr="007C12CF">
        <w:rPr>
          <w:rFonts w:ascii="Times New Roman" w:hAnsi="Times New Roman" w:cs="Times New Roman"/>
          <w:sz w:val="28"/>
          <w:szCs w:val="28"/>
        </w:rPr>
        <w:lastRenderedPageBreak/>
        <w:t xml:space="preserve">требовании документы.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5.10.3.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5.10.4. Перечень допустимых контрольных действий, совершаемых в ходе документарной проверки: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истребование документов;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получение письменных объяснений.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5.10.5.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Контролируемое лицо в срок, указанный в требовании о представлении документов, направляет </w:t>
      </w:r>
      <w:proofErr w:type="spellStart"/>
      <w:r w:rsidRPr="007C12CF">
        <w:rPr>
          <w:rFonts w:ascii="Times New Roman" w:hAnsi="Times New Roman" w:cs="Times New Roman"/>
          <w:sz w:val="28"/>
          <w:szCs w:val="28"/>
        </w:rPr>
        <w:t>истребуемые</w:t>
      </w:r>
      <w:proofErr w:type="spellEnd"/>
      <w:r w:rsidRPr="007C12CF">
        <w:rPr>
          <w:rFonts w:ascii="Times New Roman" w:hAnsi="Times New Roman" w:cs="Times New Roman"/>
          <w:sz w:val="28"/>
          <w:szCs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7C12CF">
        <w:rPr>
          <w:rFonts w:ascii="Times New Roman" w:hAnsi="Times New Roman" w:cs="Times New Roman"/>
          <w:sz w:val="28"/>
          <w:szCs w:val="28"/>
        </w:rPr>
        <w:t>истребуемые</w:t>
      </w:r>
      <w:proofErr w:type="spellEnd"/>
      <w:r w:rsidRPr="007C12CF">
        <w:rPr>
          <w:rFonts w:ascii="Times New Roman" w:hAnsi="Times New Roman" w:cs="Times New Roman"/>
          <w:sz w:val="28"/>
          <w:szCs w:val="28"/>
        </w:rPr>
        <w:t xml:space="preserve"> документы.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5.10.6. Письменные объяснения могут быть запрошены инспектором от контролируемого лица или его представителя, свидетелей.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Указанные лица предоставляют инспектору письменные объяснения в свободной форме не позднее 2 рабочих дней до даты завершения проверки.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Письменные объяснения оформляются путем составления письменного документа в свободной форме.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w:t>
      </w:r>
      <w:r w:rsidRPr="007C12CF">
        <w:rPr>
          <w:rFonts w:ascii="Times New Roman" w:hAnsi="Times New Roman" w:cs="Times New Roman"/>
          <w:sz w:val="28"/>
          <w:szCs w:val="28"/>
        </w:rPr>
        <w:lastRenderedPageBreak/>
        <w:t xml:space="preserve">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5.10.7. Оформление акта производится по месту нахождения Контрольного органа в день окончания проведения документарной проверки.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5.10.8.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N 248-ФЗ.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5.10.9.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от 31.07.2020 248-ФЗ "О государственном контроле (надзоре) и муниципальном контроле в Российской Федерации".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 Выездная проверка.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Выездная проверка может проводиться с использованием средств дистанционного взаимодействия, в том числе посредством аудио- или видеосвязи.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5.11.2. Выездная проверка проводится в случае, если не представляется возможным: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5.11.1 настоящего Положения место и совершения необходимых контрольных действий, предусмотренных в рамках контрольных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3 - 5 части 1 статьи 57 и частью 12 статьи 66 Федерального закона N 248-ФЗ.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5.11.6. Срок проведения выездной проверки составляет не более десяти рабочих дней.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5.11.7. Перечень допустимых контрольных действий в ходе выездной проверки: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осмотр;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lastRenderedPageBreak/>
        <w:t xml:space="preserve">2) истребование документов;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 получение письменных объяснений;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 инструментальное обследование.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5.11.8. Осмотр осуществляется инспектором в присутствии контролируемого лица и (или) его представителя с обязательным применением видеозаписи.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По результатам осмотра составляется протокол осмотра.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5.11.9. Инструментальное обследование осуществляется инспектором или специалистом, имеющим допуск к работе на специальном оборудовании, использованию технических приборов.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дата и место его составления;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должность, фамилия и инициалы инспектора или специалиста, составивших протокол;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сведения о контролируемом лице;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предмет обследования, используемые специальное оборудование и (или) технические приборы, методики инструментального обследования;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результат инструментального обследования, нормируемое значение показателей, подлежащих контролю при проведении инструментального обследования;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выводы о соответствии этих показателей установленным нормам;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иные сведения, имеющие значение для оценки результатов инструментального обследования.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5.11.10. 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5.11.11. Для фиксации инспекторами и лицами, привлекаемыми к совершению контрольных (надзорных) действий, доказательств соблюдения (нарушения) обязательных требований могут использоваться фотосъемка и/или аудио- и видеозапись, геодезические и картометрические измерения, проводимые должностными лицами, уполномоченными на проведение контрольного (надзорного)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(надзорного) мероприятия, проводимого в рамках контрольного (надзорного) мероприятия, в соответствии с частью 6 статьи 65 Федерального закона N 248-ФЗ.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5.11.12. Представление контролируемым лицом </w:t>
      </w:r>
      <w:proofErr w:type="spellStart"/>
      <w:r w:rsidRPr="007C12CF">
        <w:rPr>
          <w:rFonts w:ascii="Times New Roman" w:hAnsi="Times New Roman" w:cs="Times New Roman"/>
          <w:sz w:val="28"/>
          <w:szCs w:val="28"/>
        </w:rPr>
        <w:t>истребуемых</w:t>
      </w:r>
      <w:proofErr w:type="spellEnd"/>
      <w:r w:rsidRPr="007C12CF">
        <w:rPr>
          <w:rFonts w:ascii="Times New Roman" w:hAnsi="Times New Roman" w:cs="Times New Roman"/>
          <w:sz w:val="28"/>
          <w:szCs w:val="28"/>
        </w:rPr>
        <w:t xml:space="preserve"> документов, </w:t>
      </w:r>
      <w:r w:rsidRPr="007C12CF">
        <w:rPr>
          <w:rFonts w:ascii="Times New Roman" w:hAnsi="Times New Roman" w:cs="Times New Roman"/>
          <w:sz w:val="28"/>
          <w:szCs w:val="28"/>
        </w:rPr>
        <w:lastRenderedPageBreak/>
        <w:t xml:space="preserve">письменных объяснений осуществляется в соответствии с пунктами 5.10.5 и 5.10.6 настоящего Положения.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5.11.13. По окончании проведения выездной проверки инспектор составляет акт выездной проверки.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Информация о проведении фотосъемки, аудио- и видеозаписи отражается в акте проверки.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применяется.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5.11.14.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Федерального закона N 248-ФЗ.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5.11.15.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временной нетрудоспособности;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необходимости явки по вызову (извещениям, повесткам) судов, правоохранительных органов, военных комиссариатов;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 избрания в соответствии с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"kodeks://link/d?nd=901802257&amp;mark=000000000000000000000000000000000000000000000000007D20K3"\o"’’Уголовно-процессуальный кодекс Российской Федерации (с изменениями на 8 марта 2026 года)’’</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Кодекс РФ от 18.12.2001 N 174-ФЗ</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 (действ. c 19.03.2026 по 25.04.2026)"</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Уголовно-процессуальным кодексом Российской Федерации</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меры пресечения, исключающей возможность присутствия при проведении контрольных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 нахождения в служебной командировке.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5.11.16. Случаями, при наступлении которых контролируемое лицо вправе в соответствии с частью 8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"kodeks://link/d?nd=565415215&amp;mark=000000000000000000000000000000000000000000000000008QE0M1"\o"’’О государственном контроле (надзоре) и муниципальном контроле в Российской Федерации (с изменениями на 17 апреля 2026 года)’’</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Федеральный закон от 31.07.2020 N 248-ФЗ</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 (действ. c 17.04.2026)"</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статьи 31 Федерального закона от 31.07.2020 N 248-ФЗ "О государственном контроле (надзоре) и муниципальном контроле в Российской Федерации"</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представить в </w:t>
      </w:r>
      <w:r w:rsidR="00C5523B" w:rsidRPr="00DA7FB7">
        <w:rPr>
          <w:rFonts w:ascii="Times New Roman" w:hAnsi="Times New Roman" w:cs="Times New Roman"/>
          <w:sz w:val="28"/>
          <w:szCs w:val="28"/>
        </w:rPr>
        <w:t>Контрольный орган</w:t>
      </w:r>
      <w:r w:rsidRPr="007C12CF">
        <w:rPr>
          <w:rFonts w:ascii="Times New Roman" w:hAnsi="Times New Roman" w:cs="Times New Roman"/>
          <w:sz w:val="28"/>
          <w:szCs w:val="28"/>
        </w:rPr>
        <w:t xml:space="preserve"> информацию о невозможности присутствия при проведении контрольного (надзорного) мероприятия, являются: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а) нахождение на стационарном лечении в медицинском учреждении;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б) нахождение за пределами Российской Федерации;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административный арест;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г) избрание в отношении подозреваемого в совершении преступления </w:t>
      </w:r>
      <w:r w:rsidRPr="007C12CF">
        <w:rPr>
          <w:rFonts w:ascii="Times New Roman" w:hAnsi="Times New Roman" w:cs="Times New Roman"/>
          <w:sz w:val="28"/>
          <w:szCs w:val="28"/>
        </w:rPr>
        <w:lastRenderedPageBreak/>
        <w:t xml:space="preserve">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д) при наступлении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Информация лица должна содержать: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а) описание обстоятельств непреодолимой силы и их продолжительность;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5.12. Выездное обследование.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5.12.1. Выездное обследование проводится в целях оценки соблюдения контролируемыми лицами обязательных требований.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5.12.2.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5.12.3. Выездное обследование проводится без информирования контролируемого лица.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5.12.4. По результатам проведения выездного обследования не могут быть приняты решения, предусмотренные подпунктами 1 и 2 пункта 5.1 настоящего Положения. </w:t>
      </w:r>
    </w:p>
    <w:p w:rsidR="001B6B3D" w:rsidRPr="007C12CF" w:rsidRDefault="001B6B3D">
      <w:pPr>
        <w:pStyle w:val="HEADERTEXT"/>
        <w:jc w:val="center"/>
        <w:outlineLvl w:val="3"/>
        <w:rPr>
          <w:rFonts w:ascii="Times New Roman" w:hAnsi="Times New Roman" w:cs="Times New Roman"/>
          <w:b/>
          <w:bCs/>
          <w:color w:val="auto"/>
          <w:sz w:val="28"/>
          <w:szCs w:val="28"/>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VI. Обжалование решений, действий (бездействия) должностных лиц органа муниципального контроля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6.1. Решения Контрольного органа, действия (бездействие) должностных лиц, уполномоченных осуществлять контроль, могут быть обжалованы в порядке, установленном главой 9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Федеральный закон от 31.07.2020 N 248-ФЗ</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 (действ. c 17.04.2026)"</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Федерального закона от 31.07.2020 N 248-ФЗ "О государственном контроле (надзоре) и муниципальном контроле в Российской Федерации"</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6.2.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решений о проведении контрольных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актов контрольных мероприятий, предписаний об устранении выявленных </w:t>
      </w:r>
      <w:r w:rsidRPr="007C12CF">
        <w:rPr>
          <w:rFonts w:ascii="Times New Roman" w:hAnsi="Times New Roman" w:cs="Times New Roman"/>
          <w:sz w:val="28"/>
          <w:szCs w:val="28"/>
        </w:rPr>
        <w:lastRenderedPageBreak/>
        <w:t xml:space="preserve">нарушений;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 действий (бездействия) должностных лиц, уполномоченных осуществлять контроль, в рамках контрольных мероприятий.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6.3.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руководителя Контрольного органа с предварительным информированием руководителя Контрольного органа о наличии в жалобе (документах) сведений, составляющих государственную или иную охраняемую законом тайну.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6.4.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6.5. Жалоба на решение Контрольного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Жалоба на предписание Контрольного органа может быть подана в течение 10 рабочих дней с момента получения контролируемым лицом предписания.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 (должностным лицом, уполномоченным на рассмотрение жалобы).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6.6. Жалоба на решение Контрольного органа, действия (бездействие) его должностных лиц подлежит рассмотрению в течение 20 рабочих дней со дня ее регистрации.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руководителем (заместителем руководителя) Контрольного органа не более чем на 20 рабочих дней. </w:t>
      </w:r>
    </w:p>
    <w:p w:rsidR="001B6B3D" w:rsidRPr="007C12CF" w:rsidRDefault="001B6B3D">
      <w:pPr>
        <w:pStyle w:val="HEADERTEXT"/>
        <w:rPr>
          <w:rFonts w:ascii="Times New Roman" w:hAnsi="Times New Roman" w:cs="Times New Roman"/>
          <w:b/>
          <w:bCs/>
          <w:color w:val="auto"/>
          <w:sz w:val="28"/>
          <w:szCs w:val="28"/>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 </w:t>
      </w:r>
    </w:p>
    <w:p w:rsidR="001B6B3D" w:rsidRPr="007C12CF" w:rsidRDefault="001B6B3D">
      <w:pPr>
        <w:pStyle w:val="HEADERTEXT"/>
        <w:jc w:val="center"/>
        <w:outlineLvl w:val="3"/>
        <w:rPr>
          <w:rFonts w:ascii="Times New Roman" w:hAnsi="Times New Roman" w:cs="Times New Roman"/>
          <w:b/>
          <w:bCs/>
          <w:color w:val="auto"/>
          <w:sz w:val="28"/>
          <w:szCs w:val="28"/>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VII. Оценка результативности и эффективности деятельности Контрольного органа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7.1.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в сфере муниципального земельного </w:t>
      </w:r>
      <w:r w:rsidRPr="007C12CF">
        <w:rPr>
          <w:rFonts w:ascii="Times New Roman" w:hAnsi="Times New Roman" w:cs="Times New Roman"/>
          <w:sz w:val="28"/>
          <w:szCs w:val="28"/>
        </w:rPr>
        <w:lastRenderedPageBreak/>
        <w:t xml:space="preserve">контроля.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7.2. В систему показателей результативности и эффективности деятельности входят: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ключевые показатели муниципального контроля и их целевые значения;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индикативные показатели муниципального земельного контроля.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7.3. Ключевые показатели муниципального земельного контроля и их целевые значения, индикативные показатели муниципального земельного контроля утверждаются решением представительного органа муниципального района.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7.4. Контрольный орган ежегодно осуществляет подготовку о муниципальном земельном контроле с учетом требований, установленных Федеральным законом N 248-ФЗ.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7.5. Ключевые показатели муниципального контроля и их целевые значения, индикативные показатели установлены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"kodeks://link/d?nd=439343973&amp;mark=000000000000000000000000000000000000000000000000028NB4VL"\o"’’Об утверждении Положения о муниципальном земельном контроле на территории Елабужского муниципального ...’’</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Решение Совета Елабужского муниципального района Республики Татарстан от 07.09.2023 N 274</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приложением 5</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к настоящему Положению.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7.6. Организация подготовки доклада возлагается на орган Администрации, уполномоченный в сфере муниципального земельного контроля. </w:t>
      </w:r>
    </w:p>
    <w:p w:rsidR="001B6B3D" w:rsidRPr="007C12CF" w:rsidRDefault="001B6B3D">
      <w:pPr>
        <w:pStyle w:val="FORMATTEXT"/>
        <w:jc w:val="right"/>
        <w:rPr>
          <w:rFonts w:ascii="Times New Roman" w:hAnsi="Times New Roman" w:cs="Times New Roman"/>
          <w:sz w:val="28"/>
          <w:szCs w:val="28"/>
        </w:rPr>
      </w:pPr>
    </w:p>
    <w:p w:rsidR="001B6B3D" w:rsidRPr="007C12CF" w:rsidRDefault="001B6B3D">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C5523B" w:rsidRDefault="00C5523B">
      <w:pPr>
        <w:pStyle w:val="FORMATTEXT"/>
        <w:jc w:val="right"/>
        <w:rPr>
          <w:rFonts w:ascii="Times New Roman" w:hAnsi="Times New Roman" w:cs="Times New Roman"/>
          <w:sz w:val="28"/>
          <w:szCs w:val="28"/>
        </w:rPr>
      </w:pPr>
    </w:p>
    <w:p w:rsidR="00DA7FB7" w:rsidRDefault="00DA7FB7">
      <w:pPr>
        <w:pStyle w:val="FORMATTEXT"/>
        <w:jc w:val="right"/>
        <w:rPr>
          <w:rFonts w:ascii="Times New Roman" w:hAnsi="Times New Roman" w:cs="Times New Roman"/>
          <w:sz w:val="28"/>
          <w:szCs w:val="28"/>
        </w:rPr>
      </w:pPr>
    </w:p>
    <w:p w:rsidR="00DA7FB7" w:rsidRDefault="00DA7FB7">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1B6B3D" w:rsidRPr="00DA7FB7" w:rsidRDefault="00917E70">
      <w:pPr>
        <w:pStyle w:val="FORMATTEXT"/>
        <w:jc w:val="right"/>
        <w:rPr>
          <w:rFonts w:ascii="Times New Roman" w:hAnsi="Times New Roman" w:cs="Times New Roman"/>
          <w:sz w:val="24"/>
          <w:szCs w:val="24"/>
        </w:rPr>
      </w:pPr>
      <w:r w:rsidRPr="00DA7FB7">
        <w:rPr>
          <w:rFonts w:ascii="Times New Roman" w:hAnsi="Times New Roman" w:cs="Times New Roman"/>
          <w:sz w:val="24"/>
          <w:szCs w:val="24"/>
        </w:rPr>
        <w:lastRenderedPageBreak/>
        <w:t>Приложение 1</w:t>
      </w:r>
    </w:p>
    <w:p w:rsidR="001B6B3D" w:rsidRPr="00DA7FB7" w:rsidRDefault="00917E70">
      <w:pPr>
        <w:pStyle w:val="FORMATTEXT"/>
        <w:jc w:val="right"/>
        <w:rPr>
          <w:rFonts w:ascii="Times New Roman" w:hAnsi="Times New Roman" w:cs="Times New Roman"/>
          <w:sz w:val="24"/>
          <w:szCs w:val="24"/>
        </w:rPr>
      </w:pPr>
      <w:r w:rsidRPr="00DA7FB7">
        <w:rPr>
          <w:rFonts w:ascii="Times New Roman" w:hAnsi="Times New Roman" w:cs="Times New Roman"/>
          <w:sz w:val="24"/>
          <w:szCs w:val="24"/>
        </w:rPr>
        <w:t>к Положению о муниципальном</w:t>
      </w:r>
    </w:p>
    <w:p w:rsidR="001B6B3D" w:rsidRPr="00DA7FB7" w:rsidRDefault="00917E70">
      <w:pPr>
        <w:pStyle w:val="FORMATTEXT"/>
        <w:jc w:val="right"/>
        <w:rPr>
          <w:rFonts w:ascii="Times New Roman" w:hAnsi="Times New Roman" w:cs="Times New Roman"/>
          <w:sz w:val="24"/>
          <w:szCs w:val="24"/>
        </w:rPr>
      </w:pPr>
      <w:r w:rsidRPr="00DA7FB7">
        <w:rPr>
          <w:rFonts w:ascii="Times New Roman" w:hAnsi="Times New Roman" w:cs="Times New Roman"/>
          <w:sz w:val="24"/>
          <w:szCs w:val="24"/>
        </w:rPr>
        <w:t>земельном контроле на территории</w:t>
      </w:r>
    </w:p>
    <w:p w:rsidR="001B6B3D" w:rsidRPr="00DA7FB7" w:rsidRDefault="009D7207">
      <w:pPr>
        <w:pStyle w:val="FORMATTEXT"/>
        <w:jc w:val="right"/>
        <w:rPr>
          <w:rFonts w:ascii="Times New Roman" w:hAnsi="Times New Roman" w:cs="Times New Roman"/>
          <w:sz w:val="24"/>
          <w:szCs w:val="24"/>
        </w:rPr>
      </w:pPr>
      <w:r>
        <w:rPr>
          <w:rFonts w:ascii="Times New Roman" w:hAnsi="Times New Roman" w:cs="Times New Roman"/>
          <w:sz w:val="24"/>
          <w:szCs w:val="24"/>
        </w:rPr>
        <w:t>Арского</w:t>
      </w:r>
      <w:r w:rsidR="00917E70" w:rsidRPr="00DA7FB7">
        <w:rPr>
          <w:rFonts w:ascii="Times New Roman" w:hAnsi="Times New Roman" w:cs="Times New Roman"/>
          <w:sz w:val="24"/>
          <w:szCs w:val="24"/>
        </w:rPr>
        <w:t xml:space="preserve"> муниципального района</w:t>
      </w:r>
    </w:p>
    <w:p w:rsidR="001B6B3D" w:rsidRPr="00DA7FB7" w:rsidRDefault="00917E70">
      <w:pPr>
        <w:pStyle w:val="FORMATTEXT"/>
        <w:jc w:val="right"/>
        <w:rPr>
          <w:rFonts w:ascii="Times New Roman" w:hAnsi="Times New Roman" w:cs="Times New Roman"/>
          <w:sz w:val="24"/>
          <w:szCs w:val="24"/>
        </w:rPr>
      </w:pPr>
      <w:r w:rsidRPr="00DA7FB7">
        <w:rPr>
          <w:rFonts w:ascii="Times New Roman" w:hAnsi="Times New Roman" w:cs="Times New Roman"/>
          <w:sz w:val="24"/>
          <w:szCs w:val="24"/>
        </w:rPr>
        <w:t xml:space="preserve">Республики Татарстан </w:t>
      </w:r>
    </w:p>
    <w:p w:rsidR="001B6B3D" w:rsidRPr="007C12CF" w:rsidRDefault="001B6B3D">
      <w:pPr>
        <w:pStyle w:val="HEADERTEXT"/>
        <w:rPr>
          <w:rFonts w:ascii="Times New Roman" w:hAnsi="Times New Roman" w:cs="Times New Roman"/>
          <w:b/>
          <w:bCs/>
          <w:color w:val="auto"/>
          <w:sz w:val="28"/>
          <w:szCs w:val="28"/>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 </w:t>
      </w: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ПЕРЕЧЕНЬ ДОЛЖНОСТНЫХ ЛИЦ КОНТРОЛЬНОГО ОРГАНА, УПОЛНОМОЧЕННЫХ НА ОСУЩЕСТВЛЕНИЕ МУНИЦИПАЛЬНОГО КОНТРОЛЯ НА ТЕРРИТОРИИ </w:t>
      </w:r>
      <w:r w:rsidR="009D7207">
        <w:rPr>
          <w:rFonts w:ascii="Times New Roman" w:hAnsi="Times New Roman" w:cs="Times New Roman"/>
          <w:b/>
          <w:bCs/>
          <w:color w:val="auto"/>
          <w:sz w:val="28"/>
          <w:szCs w:val="28"/>
        </w:rPr>
        <w:t>АРСКОГО</w:t>
      </w:r>
      <w:r w:rsidRPr="007C12CF">
        <w:rPr>
          <w:rFonts w:ascii="Times New Roman" w:hAnsi="Times New Roman" w:cs="Times New Roman"/>
          <w:b/>
          <w:bCs/>
          <w:color w:val="auto"/>
          <w:sz w:val="28"/>
          <w:szCs w:val="28"/>
        </w:rPr>
        <w:t xml:space="preserve"> МУНИЦИПАЛЬНОГО РАЙОНА</w:t>
      </w:r>
    </w:p>
    <w:p w:rsidR="001B6B3D" w:rsidRPr="007C12CF" w:rsidRDefault="001B6B3D">
      <w:pPr>
        <w:pStyle w:val="HEADERTEXT"/>
        <w:jc w:val="center"/>
        <w:outlineLvl w:val="3"/>
        <w:rPr>
          <w:rFonts w:ascii="Times New Roman" w:hAnsi="Times New Roman" w:cs="Times New Roman"/>
          <w:b/>
          <w:bCs/>
          <w:color w:val="auto"/>
          <w:sz w:val="28"/>
          <w:szCs w:val="28"/>
        </w:rPr>
      </w:pPr>
    </w:p>
    <w:p w:rsidR="001B6B3D" w:rsidRPr="007C12CF" w:rsidRDefault="001B6B3D">
      <w:pPr>
        <w:pStyle w:val="HEADERTEXT"/>
        <w:jc w:val="center"/>
        <w:outlineLvl w:val="3"/>
        <w:rPr>
          <w:rFonts w:ascii="Times New Roman" w:hAnsi="Times New Roman" w:cs="Times New Roman"/>
          <w:b/>
          <w:bCs/>
          <w:color w:val="auto"/>
          <w:sz w:val="28"/>
          <w:szCs w:val="28"/>
        </w:rPr>
      </w:pPr>
    </w:p>
    <w:tbl>
      <w:tblPr>
        <w:tblW w:w="0" w:type="auto"/>
        <w:jc w:val="center"/>
        <w:tblLayout w:type="fixed"/>
        <w:tblCellMar>
          <w:left w:w="90" w:type="dxa"/>
          <w:right w:w="90" w:type="dxa"/>
        </w:tblCellMar>
        <w:tblLook w:val="0000" w:firstRow="0" w:lastRow="0" w:firstColumn="0" w:lastColumn="0" w:noHBand="0" w:noVBand="0"/>
      </w:tblPr>
      <w:tblGrid>
        <w:gridCol w:w="390"/>
        <w:gridCol w:w="2880"/>
        <w:gridCol w:w="4410"/>
      </w:tblGrid>
      <w:tr w:rsidR="007C12CF" w:rsidRPr="007C12CF" w:rsidTr="00320D94">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B6B3D" w:rsidRPr="007C12CF" w:rsidRDefault="00917E70">
            <w:pPr>
              <w:pStyle w:val="FORMATTEXT"/>
              <w:jc w:val="center"/>
              <w:rPr>
                <w:rFonts w:ascii="Times New Roman" w:hAnsi="Times New Roman" w:cs="Times New Roman"/>
                <w:b/>
                <w:bCs/>
                <w:sz w:val="28"/>
                <w:szCs w:val="28"/>
              </w:rPr>
            </w:pPr>
            <w:r w:rsidRPr="007C12CF">
              <w:rPr>
                <w:rFonts w:ascii="Times New Roman" w:hAnsi="Times New Roman" w:cs="Times New Roman"/>
                <w:b/>
                <w:bCs/>
                <w:sz w:val="28"/>
                <w:szCs w:val="28"/>
              </w:rPr>
              <w:t xml:space="preserve">N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B6B3D" w:rsidRPr="007C12CF" w:rsidRDefault="00917E70">
            <w:pPr>
              <w:pStyle w:val="FORMATTEXT"/>
              <w:jc w:val="center"/>
              <w:rPr>
                <w:rFonts w:ascii="Times New Roman" w:hAnsi="Times New Roman" w:cs="Times New Roman"/>
                <w:b/>
                <w:bCs/>
                <w:sz w:val="28"/>
                <w:szCs w:val="28"/>
              </w:rPr>
            </w:pPr>
            <w:r w:rsidRPr="007C12CF">
              <w:rPr>
                <w:rFonts w:ascii="Times New Roman" w:hAnsi="Times New Roman" w:cs="Times New Roman"/>
                <w:b/>
                <w:bCs/>
                <w:sz w:val="28"/>
                <w:szCs w:val="28"/>
              </w:rPr>
              <w:t xml:space="preserve">Наименование должностного лица </w:t>
            </w:r>
          </w:p>
        </w:tc>
        <w:tc>
          <w:tcPr>
            <w:tcW w:w="4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B6B3D" w:rsidRPr="007C12CF" w:rsidRDefault="00917E70">
            <w:pPr>
              <w:pStyle w:val="FORMATTEXT"/>
              <w:jc w:val="center"/>
              <w:rPr>
                <w:rFonts w:ascii="Times New Roman" w:hAnsi="Times New Roman" w:cs="Times New Roman"/>
                <w:b/>
                <w:bCs/>
                <w:sz w:val="28"/>
                <w:szCs w:val="28"/>
              </w:rPr>
            </w:pPr>
            <w:r w:rsidRPr="007C12CF">
              <w:rPr>
                <w:rFonts w:ascii="Times New Roman" w:hAnsi="Times New Roman" w:cs="Times New Roman"/>
                <w:b/>
                <w:bCs/>
                <w:sz w:val="28"/>
                <w:szCs w:val="28"/>
              </w:rPr>
              <w:t xml:space="preserve">Уполномоченные на осуществление муниципального земельного контроля </w:t>
            </w:r>
          </w:p>
        </w:tc>
      </w:tr>
      <w:tr w:rsidR="007C12CF" w:rsidRPr="007C12CF" w:rsidTr="00320D94">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B6B3D" w:rsidRPr="007C12CF" w:rsidRDefault="00917E70">
            <w:pPr>
              <w:pStyle w:val="FORMATTEXT"/>
              <w:jc w:val="center"/>
              <w:rPr>
                <w:rFonts w:ascii="Times New Roman" w:hAnsi="Times New Roman" w:cs="Times New Roman"/>
                <w:b/>
                <w:bCs/>
                <w:sz w:val="28"/>
                <w:szCs w:val="28"/>
              </w:rPr>
            </w:pPr>
            <w:r w:rsidRPr="007C12CF">
              <w:rPr>
                <w:rFonts w:ascii="Times New Roman" w:hAnsi="Times New Roman" w:cs="Times New Roman"/>
                <w:b/>
                <w:bCs/>
                <w:sz w:val="28"/>
                <w:szCs w:val="28"/>
              </w:rPr>
              <w:t xml:space="preserve">1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B6B3D" w:rsidRPr="007C12CF" w:rsidRDefault="00917E70">
            <w:pPr>
              <w:pStyle w:val="FORMATTEXT"/>
              <w:jc w:val="both"/>
              <w:rPr>
                <w:rFonts w:ascii="Times New Roman" w:hAnsi="Times New Roman" w:cs="Times New Roman"/>
                <w:b/>
                <w:bCs/>
                <w:sz w:val="28"/>
                <w:szCs w:val="28"/>
              </w:rPr>
            </w:pPr>
            <w:r w:rsidRPr="007C12CF">
              <w:rPr>
                <w:rFonts w:ascii="Times New Roman" w:hAnsi="Times New Roman" w:cs="Times New Roman"/>
                <w:b/>
                <w:bCs/>
                <w:sz w:val="28"/>
                <w:szCs w:val="28"/>
              </w:rPr>
              <w:t xml:space="preserve">Руководитель Контрольного органа </w:t>
            </w:r>
          </w:p>
        </w:tc>
        <w:tc>
          <w:tcPr>
            <w:tcW w:w="4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B6B3D" w:rsidRPr="007C12CF" w:rsidRDefault="009D7207">
            <w:pPr>
              <w:pStyle w:val="FORMATTEXT"/>
              <w:jc w:val="both"/>
              <w:rPr>
                <w:rFonts w:ascii="Times New Roman" w:hAnsi="Times New Roman" w:cs="Times New Roman"/>
                <w:b/>
                <w:bCs/>
                <w:sz w:val="28"/>
                <w:szCs w:val="28"/>
              </w:rPr>
            </w:pPr>
            <w:r>
              <w:rPr>
                <w:rFonts w:ascii="Times New Roman" w:hAnsi="Times New Roman" w:cs="Times New Roman"/>
                <w:b/>
                <w:bCs/>
                <w:sz w:val="28"/>
                <w:szCs w:val="28"/>
              </w:rPr>
              <w:t>Руководитель Палаты имущественных и земельных отношений Арского муниципального района</w:t>
            </w:r>
            <w:r w:rsidR="00917E70" w:rsidRPr="007C12CF">
              <w:rPr>
                <w:rFonts w:ascii="Times New Roman" w:hAnsi="Times New Roman" w:cs="Times New Roman"/>
                <w:b/>
                <w:bCs/>
                <w:sz w:val="28"/>
                <w:szCs w:val="28"/>
              </w:rPr>
              <w:t xml:space="preserve"> </w:t>
            </w:r>
          </w:p>
        </w:tc>
      </w:tr>
      <w:tr w:rsidR="001B6B3D" w:rsidRPr="007C12CF" w:rsidTr="00320D94">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B6B3D" w:rsidRPr="007C12CF" w:rsidRDefault="009D7207">
            <w:pPr>
              <w:pStyle w:val="FORMATTEXT"/>
              <w:jc w:val="center"/>
              <w:rPr>
                <w:rFonts w:ascii="Times New Roman" w:hAnsi="Times New Roman" w:cs="Times New Roman"/>
                <w:b/>
                <w:bCs/>
                <w:sz w:val="28"/>
                <w:szCs w:val="28"/>
              </w:rPr>
            </w:pPr>
            <w:r>
              <w:rPr>
                <w:rFonts w:ascii="Times New Roman" w:hAnsi="Times New Roman" w:cs="Times New Roman"/>
                <w:b/>
                <w:bCs/>
                <w:sz w:val="28"/>
                <w:szCs w:val="28"/>
              </w:rPr>
              <w:t>2</w:t>
            </w:r>
            <w:r w:rsidR="00917E70" w:rsidRPr="007C12CF">
              <w:rPr>
                <w:rFonts w:ascii="Times New Roman" w:hAnsi="Times New Roman" w:cs="Times New Roman"/>
                <w:b/>
                <w:bCs/>
                <w:sz w:val="28"/>
                <w:szCs w:val="28"/>
              </w:rPr>
              <w:t xml:space="preserve">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B6B3D" w:rsidRPr="007C12CF" w:rsidRDefault="00917E70">
            <w:pPr>
              <w:pStyle w:val="FORMATTEXT"/>
              <w:jc w:val="both"/>
              <w:rPr>
                <w:rFonts w:ascii="Times New Roman" w:hAnsi="Times New Roman" w:cs="Times New Roman"/>
                <w:b/>
                <w:bCs/>
                <w:sz w:val="28"/>
                <w:szCs w:val="28"/>
              </w:rPr>
            </w:pPr>
            <w:r w:rsidRPr="007C12CF">
              <w:rPr>
                <w:rFonts w:ascii="Times New Roman" w:hAnsi="Times New Roman" w:cs="Times New Roman"/>
                <w:b/>
                <w:bCs/>
                <w:sz w:val="28"/>
                <w:szCs w:val="28"/>
              </w:rPr>
              <w:t xml:space="preserve">Должностное лицо Контрольного органа - инспектор </w:t>
            </w:r>
          </w:p>
        </w:tc>
        <w:tc>
          <w:tcPr>
            <w:tcW w:w="4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B6B3D" w:rsidRPr="007C12CF" w:rsidRDefault="00917E70" w:rsidP="009D7207">
            <w:pPr>
              <w:pStyle w:val="FORMATTEXT"/>
              <w:jc w:val="both"/>
              <w:rPr>
                <w:rFonts w:ascii="Times New Roman" w:hAnsi="Times New Roman" w:cs="Times New Roman"/>
                <w:b/>
                <w:bCs/>
                <w:sz w:val="28"/>
                <w:szCs w:val="28"/>
              </w:rPr>
            </w:pPr>
            <w:r w:rsidRPr="007C12CF">
              <w:rPr>
                <w:rFonts w:ascii="Times New Roman" w:hAnsi="Times New Roman" w:cs="Times New Roman"/>
                <w:b/>
                <w:bCs/>
                <w:sz w:val="28"/>
                <w:szCs w:val="28"/>
              </w:rPr>
              <w:t xml:space="preserve">Главный специалист </w:t>
            </w:r>
            <w:r w:rsidR="009D7207">
              <w:rPr>
                <w:rFonts w:ascii="Times New Roman" w:hAnsi="Times New Roman" w:cs="Times New Roman"/>
                <w:b/>
                <w:bCs/>
                <w:sz w:val="28"/>
                <w:szCs w:val="28"/>
              </w:rPr>
              <w:t>Палаты имущественных и земельных отношений Арского муниципального района</w:t>
            </w:r>
          </w:p>
        </w:tc>
      </w:tr>
    </w:tbl>
    <w:p w:rsidR="001B6B3D" w:rsidRPr="007C12CF" w:rsidRDefault="001B6B3D">
      <w:pPr>
        <w:widowControl w:val="0"/>
        <w:autoSpaceDE w:val="0"/>
        <w:autoSpaceDN w:val="0"/>
        <w:adjustRightInd w:val="0"/>
        <w:spacing w:after="0" w:line="240" w:lineRule="auto"/>
        <w:rPr>
          <w:rFonts w:ascii="Times New Roman" w:hAnsi="Times New Roman" w:cs="Times New Roman"/>
          <w:b/>
          <w:bCs/>
          <w:sz w:val="28"/>
          <w:szCs w:val="28"/>
        </w:rPr>
      </w:pPr>
    </w:p>
    <w:p w:rsidR="001B6B3D" w:rsidRPr="007C12CF" w:rsidRDefault="001B6B3D">
      <w:pPr>
        <w:pStyle w:val="FORMATTEXT"/>
        <w:jc w:val="right"/>
        <w:rPr>
          <w:rFonts w:ascii="Times New Roman" w:hAnsi="Times New Roman" w:cs="Times New Roman"/>
          <w:sz w:val="28"/>
          <w:szCs w:val="28"/>
        </w:rPr>
      </w:pPr>
    </w:p>
    <w:p w:rsidR="001B6B3D" w:rsidRPr="007C12CF" w:rsidRDefault="001B6B3D">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320D94" w:rsidRDefault="00320D94">
      <w:pPr>
        <w:pStyle w:val="FORMATTEXT"/>
        <w:jc w:val="right"/>
        <w:rPr>
          <w:rFonts w:ascii="Times New Roman" w:hAnsi="Times New Roman" w:cs="Times New Roman"/>
          <w:sz w:val="24"/>
          <w:szCs w:val="24"/>
        </w:rPr>
      </w:pPr>
    </w:p>
    <w:p w:rsidR="00320D94" w:rsidRDefault="00320D94">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9D7207" w:rsidRDefault="009D7207">
      <w:pPr>
        <w:pStyle w:val="FORMATTEXT"/>
        <w:jc w:val="right"/>
        <w:rPr>
          <w:rFonts w:ascii="Times New Roman" w:hAnsi="Times New Roman" w:cs="Times New Roman"/>
          <w:sz w:val="24"/>
          <w:szCs w:val="24"/>
        </w:rPr>
      </w:pP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lastRenderedPageBreak/>
        <w:t>Приложение 2</w:t>
      </w: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t>к Положению о муниципальном</w:t>
      </w: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t>земельном контроле на территории</w:t>
      </w:r>
    </w:p>
    <w:p w:rsidR="001B6B3D" w:rsidRPr="009D7207" w:rsidRDefault="009D7207">
      <w:pPr>
        <w:pStyle w:val="FORMATTEXT"/>
        <w:jc w:val="right"/>
        <w:rPr>
          <w:rFonts w:ascii="Times New Roman" w:hAnsi="Times New Roman" w:cs="Times New Roman"/>
          <w:sz w:val="24"/>
          <w:szCs w:val="24"/>
        </w:rPr>
      </w:pPr>
      <w:r>
        <w:rPr>
          <w:rFonts w:ascii="Times New Roman" w:hAnsi="Times New Roman" w:cs="Times New Roman"/>
          <w:sz w:val="24"/>
          <w:szCs w:val="24"/>
        </w:rPr>
        <w:t>Арского</w:t>
      </w:r>
      <w:r w:rsidR="00917E70" w:rsidRPr="009D7207">
        <w:rPr>
          <w:rFonts w:ascii="Times New Roman" w:hAnsi="Times New Roman" w:cs="Times New Roman"/>
          <w:sz w:val="24"/>
          <w:szCs w:val="24"/>
        </w:rPr>
        <w:t xml:space="preserve"> муниципального района</w:t>
      </w: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t xml:space="preserve">Республики Татарстан </w:t>
      </w:r>
    </w:p>
    <w:p w:rsidR="001B6B3D" w:rsidRPr="007C12CF" w:rsidRDefault="001B6B3D">
      <w:pPr>
        <w:pStyle w:val="HEADERTEXT"/>
        <w:rPr>
          <w:rFonts w:ascii="Times New Roman" w:hAnsi="Times New Roman" w:cs="Times New Roman"/>
          <w:b/>
          <w:bCs/>
          <w:color w:val="auto"/>
          <w:sz w:val="28"/>
          <w:szCs w:val="28"/>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 </w:t>
      </w:r>
    </w:p>
    <w:p w:rsidR="001B6B3D" w:rsidRPr="007C12CF" w:rsidRDefault="001B6B3D">
      <w:pPr>
        <w:pStyle w:val="HEADERTEXT"/>
        <w:jc w:val="center"/>
        <w:outlineLvl w:val="3"/>
        <w:rPr>
          <w:rFonts w:ascii="Times New Roman" w:hAnsi="Times New Roman" w:cs="Times New Roman"/>
          <w:b/>
          <w:bCs/>
          <w:color w:val="auto"/>
          <w:sz w:val="28"/>
          <w:szCs w:val="28"/>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КРИТЕРИИ ОТНЕСЕНИЯ ОБЪЕКТОВ КОНТРОЛЯ К КАТЕГОРИЯМ РИСКА В РАМКАХ ОСУЩЕСТВЛЕНИЯ МУНИЦИПАЛЬНОГО ЗЕМЕЛЬНОГО КОНТРОЛЯ НА ТЕРРИТОРИИ </w:t>
      </w:r>
      <w:r w:rsidR="009D7207">
        <w:rPr>
          <w:rFonts w:ascii="Times New Roman" w:hAnsi="Times New Roman" w:cs="Times New Roman"/>
          <w:b/>
          <w:bCs/>
          <w:color w:val="auto"/>
          <w:sz w:val="28"/>
          <w:szCs w:val="28"/>
        </w:rPr>
        <w:t>АРСКОГО</w:t>
      </w:r>
      <w:r w:rsidRPr="007C12CF">
        <w:rPr>
          <w:rFonts w:ascii="Times New Roman" w:hAnsi="Times New Roman" w:cs="Times New Roman"/>
          <w:b/>
          <w:bCs/>
          <w:color w:val="auto"/>
          <w:sz w:val="28"/>
          <w:szCs w:val="28"/>
        </w:rPr>
        <w:t xml:space="preserve"> МУНИЦИПАЛЬНОГО РАЙОНА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К категории среднего риска относятся: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а) земельные участки, предназначенные для захоронения и размещения твердых бытовых отходов, размещения кладбищ, и примыкающие к ним земельные участки;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б) земельные участки, предназначенные для гаражного и (или) жилищного строительства, ведения личного подсобного хозяйства (приусадебные земельные участки);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земельные участки, расположенные в границах или примыкающие к границе береговой полосы водных объектов общего пользования.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К категории умеренного риска относятся земельные участки со следующими видами разрешенного использования: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а)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 К категории низкого риска относятся все иные земельные участки, не отнесенные к категориям среднего или умеренного риска. </w:t>
      </w:r>
    </w:p>
    <w:p w:rsidR="001B6B3D" w:rsidRPr="007C12CF" w:rsidRDefault="001B6B3D">
      <w:pPr>
        <w:pStyle w:val="FORMATTEXT"/>
        <w:jc w:val="right"/>
        <w:rPr>
          <w:rFonts w:ascii="Times New Roman" w:hAnsi="Times New Roman" w:cs="Times New Roman"/>
          <w:sz w:val="28"/>
          <w:szCs w:val="28"/>
        </w:rPr>
      </w:pPr>
    </w:p>
    <w:p w:rsidR="001B6B3D" w:rsidRPr="007C12CF" w:rsidRDefault="001B6B3D">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4"/>
          <w:szCs w:val="24"/>
        </w:rPr>
      </w:pP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lastRenderedPageBreak/>
        <w:t>Приложение 3</w:t>
      </w: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t>к Положению о муниципальном</w:t>
      </w: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t>земельном контроле на территории</w:t>
      </w:r>
    </w:p>
    <w:p w:rsidR="001B6B3D" w:rsidRPr="009D7207" w:rsidRDefault="009D7207">
      <w:pPr>
        <w:pStyle w:val="FORMATTEXT"/>
        <w:jc w:val="right"/>
        <w:rPr>
          <w:rFonts w:ascii="Times New Roman" w:hAnsi="Times New Roman" w:cs="Times New Roman"/>
          <w:sz w:val="24"/>
          <w:szCs w:val="24"/>
        </w:rPr>
      </w:pPr>
      <w:r>
        <w:rPr>
          <w:rFonts w:ascii="Times New Roman" w:hAnsi="Times New Roman" w:cs="Times New Roman"/>
          <w:sz w:val="24"/>
          <w:szCs w:val="24"/>
        </w:rPr>
        <w:t>Арского</w:t>
      </w:r>
      <w:r w:rsidR="00917E70" w:rsidRPr="009D7207">
        <w:rPr>
          <w:rFonts w:ascii="Times New Roman" w:hAnsi="Times New Roman" w:cs="Times New Roman"/>
          <w:sz w:val="24"/>
          <w:szCs w:val="24"/>
        </w:rPr>
        <w:t xml:space="preserve"> муниципального района</w:t>
      </w: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t xml:space="preserve">Республики Татарстан </w:t>
      </w:r>
    </w:p>
    <w:p w:rsidR="001B6B3D" w:rsidRPr="007C12CF" w:rsidRDefault="001B6B3D">
      <w:pPr>
        <w:pStyle w:val="HEADERTEXT"/>
        <w:rPr>
          <w:rFonts w:ascii="Times New Roman" w:hAnsi="Times New Roman" w:cs="Times New Roman"/>
          <w:b/>
          <w:bCs/>
          <w:color w:val="auto"/>
          <w:sz w:val="28"/>
          <w:szCs w:val="28"/>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 </w:t>
      </w:r>
    </w:p>
    <w:p w:rsidR="001B6B3D" w:rsidRPr="007C12CF" w:rsidRDefault="001B6B3D">
      <w:pPr>
        <w:pStyle w:val="HEADERTEXT"/>
        <w:jc w:val="center"/>
        <w:outlineLvl w:val="3"/>
        <w:rPr>
          <w:rFonts w:ascii="Times New Roman" w:hAnsi="Times New Roman" w:cs="Times New Roman"/>
          <w:b/>
          <w:bCs/>
          <w:color w:val="auto"/>
          <w:sz w:val="28"/>
          <w:szCs w:val="28"/>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ПЕРЕЧЕНЬ ИНДИКАТОРОВ РИСКА НАРУШЕНИЯ ОБЯЗАТЕЛЬНЫХ ТРЕБОВАНИЙ, ПРОВЕРЯЕМЫХ В РАМКАХ ОСУЩЕСТВЛЕНИЯ МУНИЦИПАЛЬНОГО ЗЕМЕЛЬНОГО КОНТРОЛЯ НА ТЕРРИТОРИИ </w:t>
      </w:r>
      <w:r w:rsidR="009D7207">
        <w:rPr>
          <w:rFonts w:ascii="Times New Roman" w:hAnsi="Times New Roman" w:cs="Times New Roman"/>
          <w:b/>
          <w:bCs/>
          <w:color w:val="auto"/>
          <w:sz w:val="28"/>
          <w:szCs w:val="28"/>
        </w:rPr>
        <w:t>АРСКОГО</w:t>
      </w:r>
      <w:r w:rsidRPr="007C12CF">
        <w:rPr>
          <w:rFonts w:ascii="Times New Roman" w:hAnsi="Times New Roman" w:cs="Times New Roman"/>
          <w:b/>
          <w:bCs/>
          <w:color w:val="auto"/>
          <w:sz w:val="28"/>
          <w:szCs w:val="28"/>
        </w:rPr>
        <w:t xml:space="preserve"> МУНИЦИПАЛЬНОГО РАЙОНА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Несоответствие площади используемого контролируемым лицом земельного участка площади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2.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ЕГРН, на величину, превышающую значения точности (средней </w:t>
      </w:r>
      <w:proofErr w:type="spellStart"/>
      <w:r w:rsidRPr="007C12CF">
        <w:rPr>
          <w:rFonts w:ascii="Times New Roman" w:hAnsi="Times New Roman" w:cs="Times New Roman"/>
          <w:sz w:val="28"/>
          <w:szCs w:val="28"/>
        </w:rPr>
        <w:t>квадратической</w:t>
      </w:r>
      <w:proofErr w:type="spellEnd"/>
      <w:r w:rsidRPr="007C12CF">
        <w:rPr>
          <w:rFonts w:ascii="Times New Roman" w:hAnsi="Times New Roman" w:cs="Times New Roman"/>
          <w:sz w:val="28"/>
          <w:szCs w:val="28"/>
        </w:rPr>
        <w:t xml:space="preserve"> погрешности) определения координат характерных точек границ земельных участков, установленное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"kodeks://link/d?nd=566321344&amp;mark=0000000000000000000000000000000000000000000000000064U0IK"\o"’’Об утверждении требований к точности и методам определения координат ...’’</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Приказ Росреестра от 23.10.2020 N П/0393</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Действующий документ. С ограниченным сроком действия (действ. c 01.01.2021)"</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 xml:space="preserve">приказом Федеральной службы государственной регистрации, кадастра и картографии от 23 октября 2020 г. N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7C12CF">
        <w:rPr>
          <w:rFonts w:ascii="Times New Roman" w:hAnsi="Times New Roman" w:cs="Times New Roman"/>
          <w:sz w:val="28"/>
          <w:szCs w:val="28"/>
        </w:rPr>
        <w:t>машино</w:t>
      </w:r>
      <w:proofErr w:type="spellEnd"/>
      <w:r w:rsidRPr="007C12CF">
        <w:rPr>
          <w:rFonts w:ascii="Times New Roman" w:hAnsi="Times New Roman" w:cs="Times New Roman"/>
          <w:sz w:val="28"/>
          <w:szCs w:val="28"/>
        </w:rPr>
        <w:t>-места"</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3. Отсутствие в ЕГРН сведений о правах на используемый контролируемым лицом земельный участок.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4. Несоответствие использования контролируемым лицом земельного участка виду разрешенного использования, сведения о котором содержатся в ЕГРН.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5.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6.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 </w:t>
      </w:r>
      <w:r w:rsidRPr="007C12CF">
        <w:rPr>
          <w:rFonts w:ascii="Times New Roman" w:hAnsi="Times New Roman" w:cs="Times New Roman"/>
          <w:sz w:val="28"/>
          <w:szCs w:val="28"/>
        </w:rPr>
        <w:fldChar w:fldCharType="begin"/>
      </w:r>
      <w:r w:rsidRPr="007C12CF">
        <w:rPr>
          <w:rFonts w:ascii="Times New Roman" w:hAnsi="Times New Roman" w:cs="Times New Roman"/>
          <w:sz w:val="28"/>
          <w:szCs w:val="28"/>
        </w:rPr>
        <w:instrText xml:space="preserve"> HYPERLINK "kodeks://link/d?nd=901821169&amp;mark=000000000000000000000000000000000000000000000000007D20K3"\o"’’Об обороте земель сельскохозяйственного назначения (с изменениями на 29 декабря 2025 года) (редакция, действующая с 1 марта 2026 года)’’</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Федеральный закон от 24.07.2002 N 101-ФЗ</w:instrTex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instrText>Статус: Действующая редакция документа (действ. c 01.03.2026)"</w:instrText>
      </w:r>
      <w:r w:rsidRPr="007C12CF">
        <w:rPr>
          <w:rFonts w:ascii="Times New Roman" w:hAnsi="Times New Roman" w:cs="Times New Roman"/>
          <w:sz w:val="28"/>
          <w:szCs w:val="28"/>
        </w:rPr>
        <w:fldChar w:fldCharType="separate"/>
      </w:r>
      <w:r w:rsidRPr="007C12CF">
        <w:rPr>
          <w:rFonts w:ascii="Times New Roman" w:hAnsi="Times New Roman" w:cs="Times New Roman"/>
          <w:sz w:val="28"/>
          <w:szCs w:val="28"/>
        </w:rPr>
        <w:t>Федеральным законом от 24 июля 2002 г. N 101-ФЗ "Об обороте земель сельскохозяйственного назначения"</w:t>
      </w:r>
      <w:r w:rsidRPr="007C12CF">
        <w:rPr>
          <w:rFonts w:ascii="Times New Roman" w:hAnsi="Times New Roman" w:cs="Times New Roman"/>
          <w:sz w:val="28"/>
          <w:szCs w:val="28"/>
        </w:rPr>
        <w:fldChar w:fldCharType="end"/>
      </w:r>
      <w:r w:rsidRPr="007C12CF">
        <w:rPr>
          <w:rFonts w:ascii="Times New Roman" w:hAnsi="Times New Roman" w:cs="Times New Roman"/>
          <w:sz w:val="28"/>
          <w:szCs w:val="28"/>
        </w:rPr>
        <w:t xml:space="preserve">,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7. Наличие на земельном участке сельскохозяйственного назначения специализированной техники, используемой для снятия и (или) перемещения </w:t>
      </w:r>
      <w:r w:rsidRPr="007C12CF">
        <w:rPr>
          <w:rFonts w:ascii="Times New Roman" w:hAnsi="Times New Roman" w:cs="Times New Roman"/>
          <w:sz w:val="28"/>
          <w:szCs w:val="28"/>
        </w:rPr>
        <w:lastRenderedPageBreak/>
        <w:t xml:space="preserve">плодородного слоя почвы.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8. Признаки негативных процессов на земельном участке сельскохозяйственного назначения,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9. Зарастание сорной растительностью и (или) древесно-кустарниковой растительностью земельного участка сельскохозяйственного назначения,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 </w:t>
      </w:r>
    </w:p>
    <w:p w:rsidR="001B6B3D" w:rsidRDefault="001B6B3D">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Pr="007C12CF" w:rsidRDefault="00320D94">
      <w:pPr>
        <w:pStyle w:val="FORMATTEXT"/>
        <w:jc w:val="right"/>
        <w:rPr>
          <w:rFonts w:ascii="Times New Roman" w:hAnsi="Times New Roman" w:cs="Times New Roman"/>
          <w:sz w:val="28"/>
          <w:szCs w:val="28"/>
        </w:rPr>
      </w:pPr>
    </w:p>
    <w:p w:rsidR="001B6B3D" w:rsidRPr="007C12CF" w:rsidRDefault="001B6B3D">
      <w:pPr>
        <w:pStyle w:val="FORMATTEXT"/>
        <w:jc w:val="right"/>
        <w:rPr>
          <w:rFonts w:ascii="Times New Roman" w:hAnsi="Times New Roman" w:cs="Times New Roman"/>
          <w:sz w:val="28"/>
          <w:szCs w:val="28"/>
        </w:rPr>
      </w:pP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lastRenderedPageBreak/>
        <w:t>Приложение 4</w:t>
      </w: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t>к Положению о муниципальном</w:t>
      </w: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t>земельном контроле на территории</w:t>
      </w:r>
    </w:p>
    <w:p w:rsidR="001B6B3D" w:rsidRPr="009D7207" w:rsidRDefault="009D7207">
      <w:pPr>
        <w:pStyle w:val="FORMATTEXT"/>
        <w:jc w:val="right"/>
        <w:rPr>
          <w:rFonts w:ascii="Times New Roman" w:hAnsi="Times New Roman" w:cs="Times New Roman"/>
          <w:sz w:val="24"/>
          <w:szCs w:val="24"/>
        </w:rPr>
      </w:pPr>
      <w:r>
        <w:rPr>
          <w:rFonts w:ascii="Times New Roman" w:hAnsi="Times New Roman" w:cs="Times New Roman"/>
          <w:sz w:val="24"/>
          <w:szCs w:val="24"/>
        </w:rPr>
        <w:t>Арского</w:t>
      </w:r>
      <w:r w:rsidR="00917E70" w:rsidRPr="009D7207">
        <w:rPr>
          <w:rFonts w:ascii="Times New Roman" w:hAnsi="Times New Roman" w:cs="Times New Roman"/>
          <w:sz w:val="24"/>
          <w:szCs w:val="24"/>
        </w:rPr>
        <w:t xml:space="preserve"> муниципального района</w:t>
      </w: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t xml:space="preserve">Республики Татарстан </w:t>
      </w:r>
    </w:p>
    <w:p w:rsidR="001B6B3D" w:rsidRPr="007C12CF" w:rsidRDefault="001B6B3D">
      <w:pPr>
        <w:pStyle w:val="UNFORMATTEXT"/>
        <w:rPr>
          <w:rFonts w:ascii="Times New Roman" w:hAnsi="Times New Roman" w:cs="Times New Roman"/>
          <w:sz w:val="28"/>
          <w:szCs w:val="28"/>
        </w:rPr>
      </w:pP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ФОРМА ПРЕДПИСАНИЯ КОНТРОЛЬНОГО ОРГАНА </w:t>
      </w:r>
    </w:p>
    <w:p w:rsidR="001B6B3D" w:rsidRPr="009D7207" w:rsidRDefault="001B6B3D">
      <w:pPr>
        <w:pStyle w:val="UNFORMATTEXT"/>
        <w:rPr>
          <w:rFonts w:ascii="Times New Roman" w:hAnsi="Times New Roman" w:cs="Times New Roman"/>
          <w:sz w:val="24"/>
          <w:szCs w:val="24"/>
        </w:rPr>
      </w:pPr>
    </w:p>
    <w:p w:rsidR="001B6B3D" w:rsidRPr="009D7207" w:rsidRDefault="00917E70" w:rsidP="009D7207">
      <w:pPr>
        <w:pStyle w:val="UNFORMATTEXT"/>
        <w:jc w:val="center"/>
        <w:rPr>
          <w:rFonts w:ascii="Times New Roman" w:hAnsi="Times New Roman" w:cs="Times New Roman"/>
          <w:sz w:val="24"/>
          <w:szCs w:val="24"/>
        </w:rPr>
      </w:pPr>
      <w:r w:rsidRPr="009D7207">
        <w:rPr>
          <w:rFonts w:ascii="Times New Roman" w:hAnsi="Times New Roman" w:cs="Times New Roman"/>
          <w:sz w:val="24"/>
          <w:szCs w:val="24"/>
        </w:rPr>
        <w:t>Бланк Контрольного органа</w:t>
      </w:r>
    </w:p>
    <w:p w:rsidR="001B6B3D" w:rsidRPr="009D7207" w:rsidRDefault="001B6B3D">
      <w:pPr>
        <w:pStyle w:val="UNFORMATTEXT"/>
        <w:rPr>
          <w:rFonts w:ascii="Times New Roman" w:hAnsi="Times New Roman" w:cs="Times New Roman"/>
          <w:sz w:val="24"/>
          <w:szCs w:val="24"/>
        </w:rPr>
      </w:pP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________________________________________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(указывается должность руководителя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контролируемого лица)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________________________________________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(указывается полное наименование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контролируемого лица)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________________________________________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(указывается фамилия, имя, отчество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(при наличии) руководителя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контролируемого лица)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________________________________________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(указывается адрес места нахождения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контролируемого лица) </w:t>
      </w:r>
    </w:p>
    <w:p w:rsidR="001B6B3D" w:rsidRPr="009D7207" w:rsidRDefault="001B6B3D">
      <w:pPr>
        <w:pStyle w:val="UNFORMATTEXT"/>
        <w:rPr>
          <w:rFonts w:ascii="Times New Roman" w:hAnsi="Times New Roman" w:cs="Times New Roman"/>
          <w:sz w:val="24"/>
          <w:szCs w:val="24"/>
        </w:rPr>
      </w:pP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ПРЕДПИСАНИЕ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____________________________________________________________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(указывается полное наименование контролируемого лица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в дательном падеже)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ОБ УСТРАНЕНИИ ВЫЯВЛЕННЫХ НАРУШЕНИЙ ОБЯЗАТЕЛЬНЫХ ТРЕБОВАНИЙ </w:t>
      </w:r>
    </w:p>
    <w:p w:rsidR="001B6B3D" w:rsidRPr="009D7207" w:rsidRDefault="001B6B3D">
      <w:pPr>
        <w:pStyle w:val="UNFORMATTEXT"/>
        <w:rPr>
          <w:rFonts w:ascii="Times New Roman" w:hAnsi="Times New Roman" w:cs="Times New Roman"/>
          <w:sz w:val="24"/>
          <w:szCs w:val="24"/>
        </w:rPr>
      </w:pP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По результатам ___________________________________________________________,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(указываются вид и форма контрольного мероприятия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в соответствии с решением Контрольного органа)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проведенной _______________________________________________________________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(указывается полное наименование контрольного органа)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в отношении _______________________________________________________________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(указывается полное наименование контролируемого лица)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в период с "____" _____________ 20___ г. по "____" _____________ 20___ г.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на основании ______________________________________________________________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(указываются наименование и реквизиты акта Контрольного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органа о проведении контрольного мероприятия)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выявлены нарушения обязательных требований ______________ законодательства: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(перечисляются выявленные нарушения обязательных требований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с указанием структурных единиц нормативных правовых актов,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которыми установлены данные обязательные требования) </w:t>
      </w:r>
    </w:p>
    <w:p w:rsidR="001B6B3D" w:rsidRPr="009D7207" w:rsidRDefault="001B6B3D">
      <w:pPr>
        <w:pStyle w:val="UNFORMATTEXT"/>
        <w:rPr>
          <w:rFonts w:ascii="Times New Roman" w:hAnsi="Times New Roman" w:cs="Times New Roman"/>
          <w:sz w:val="24"/>
          <w:szCs w:val="24"/>
        </w:rPr>
      </w:pPr>
    </w:p>
    <w:p w:rsidR="001B6B3D" w:rsidRPr="009D7207" w:rsidRDefault="009D7207">
      <w:pPr>
        <w:pStyle w:val="UNFORMATTEXT"/>
        <w:rPr>
          <w:rFonts w:ascii="Times New Roman" w:hAnsi="Times New Roman" w:cs="Times New Roman"/>
          <w:sz w:val="24"/>
          <w:szCs w:val="24"/>
        </w:rPr>
      </w:pPr>
      <w:r w:rsidRPr="009D7207">
        <w:rPr>
          <w:rFonts w:ascii="Times New Roman" w:hAnsi="Times New Roman" w:cs="Times New Roman"/>
          <w:sz w:val="24"/>
          <w:szCs w:val="24"/>
        </w:rPr>
        <w:t>На основании изложенного, в соответствии с</w:t>
      </w:r>
      <w:r w:rsidR="00917E70" w:rsidRPr="009D7207">
        <w:rPr>
          <w:rFonts w:ascii="Times New Roman" w:hAnsi="Times New Roman" w:cs="Times New Roman"/>
          <w:sz w:val="24"/>
          <w:szCs w:val="24"/>
        </w:rPr>
        <w:t xml:space="preserve"> пунктом 1 части 2 статьи 90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Федерального закона от 31 июля 2020 г. N 248-ФЗ "О государственном контроле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w:t>
      </w:r>
      <w:r w:rsidR="009D7207" w:rsidRPr="009D7207">
        <w:rPr>
          <w:rFonts w:ascii="Times New Roman" w:hAnsi="Times New Roman" w:cs="Times New Roman"/>
          <w:sz w:val="24"/>
          <w:szCs w:val="24"/>
        </w:rPr>
        <w:t>надзоре) и</w:t>
      </w:r>
      <w:r w:rsidRPr="009D7207">
        <w:rPr>
          <w:rFonts w:ascii="Times New Roman" w:hAnsi="Times New Roman" w:cs="Times New Roman"/>
          <w:sz w:val="24"/>
          <w:szCs w:val="24"/>
        </w:rPr>
        <w:t xml:space="preserve">    муниципальном    контроле    в    Российской   Федерации"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___________________________________________________________________________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(указывается полное наименование Контрольного органа)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предписывает: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lastRenderedPageBreak/>
        <w:t xml:space="preserve">1.  Устранить выявленные нарушения обязательных требований в срок до "____"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_____________ 20___ г. включительно.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2. Уведомить ______________________________________________________________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(указывается полное наименование контрольного органа) </w:t>
      </w:r>
    </w:p>
    <w:p w:rsidR="001B6B3D" w:rsidRPr="009D7207" w:rsidRDefault="009D7207">
      <w:pPr>
        <w:pStyle w:val="UNFORMATTEXT"/>
        <w:rPr>
          <w:rFonts w:ascii="Times New Roman" w:hAnsi="Times New Roman" w:cs="Times New Roman"/>
          <w:sz w:val="24"/>
          <w:szCs w:val="24"/>
        </w:rPr>
      </w:pPr>
      <w:r w:rsidRPr="009D7207">
        <w:rPr>
          <w:rFonts w:ascii="Times New Roman" w:hAnsi="Times New Roman" w:cs="Times New Roman"/>
          <w:sz w:val="24"/>
          <w:szCs w:val="24"/>
        </w:rPr>
        <w:t>об исполнении предписания</w:t>
      </w:r>
      <w:r w:rsidR="00917E70" w:rsidRPr="009D7207">
        <w:rPr>
          <w:rFonts w:ascii="Times New Roman" w:hAnsi="Times New Roman" w:cs="Times New Roman"/>
          <w:sz w:val="24"/>
          <w:szCs w:val="24"/>
        </w:rPr>
        <w:t xml:space="preserve"> об устранении выявленных нарушений обязательных </w:t>
      </w:r>
    </w:p>
    <w:p w:rsidR="001B6B3D" w:rsidRPr="009D7207" w:rsidRDefault="009D7207">
      <w:pPr>
        <w:pStyle w:val="UNFORMATTEXT"/>
        <w:rPr>
          <w:rFonts w:ascii="Times New Roman" w:hAnsi="Times New Roman" w:cs="Times New Roman"/>
          <w:sz w:val="24"/>
          <w:szCs w:val="24"/>
        </w:rPr>
      </w:pPr>
      <w:r w:rsidRPr="009D7207">
        <w:rPr>
          <w:rFonts w:ascii="Times New Roman" w:hAnsi="Times New Roman" w:cs="Times New Roman"/>
          <w:sz w:val="24"/>
          <w:szCs w:val="24"/>
        </w:rPr>
        <w:t>требований с приложением</w:t>
      </w:r>
      <w:r w:rsidR="00917E70" w:rsidRPr="009D7207">
        <w:rPr>
          <w:rFonts w:ascii="Times New Roman" w:hAnsi="Times New Roman" w:cs="Times New Roman"/>
          <w:sz w:val="24"/>
          <w:szCs w:val="24"/>
        </w:rPr>
        <w:t xml:space="preserve"> документов и сведений, подтверждающих устранение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выявленных   нарушений   обязательных   </w:t>
      </w:r>
      <w:r w:rsidR="009D7207" w:rsidRPr="009D7207">
        <w:rPr>
          <w:rFonts w:ascii="Times New Roman" w:hAnsi="Times New Roman" w:cs="Times New Roman"/>
          <w:sz w:val="24"/>
          <w:szCs w:val="24"/>
        </w:rPr>
        <w:t>требований, в</w:t>
      </w:r>
      <w:r w:rsidRPr="009D7207">
        <w:rPr>
          <w:rFonts w:ascii="Times New Roman" w:hAnsi="Times New Roman" w:cs="Times New Roman"/>
          <w:sz w:val="24"/>
          <w:szCs w:val="24"/>
        </w:rPr>
        <w:t xml:space="preserve">   срок   </w:t>
      </w:r>
      <w:r w:rsidR="009D7207" w:rsidRPr="009D7207">
        <w:rPr>
          <w:rFonts w:ascii="Times New Roman" w:hAnsi="Times New Roman" w:cs="Times New Roman"/>
          <w:sz w:val="24"/>
          <w:szCs w:val="24"/>
        </w:rPr>
        <w:t>до «</w:t>
      </w:r>
      <w:r w:rsidRPr="009D7207">
        <w:rPr>
          <w:rFonts w:ascii="Times New Roman" w:hAnsi="Times New Roman" w:cs="Times New Roman"/>
          <w:sz w:val="24"/>
          <w:szCs w:val="24"/>
        </w:rPr>
        <w:t xml:space="preserve">____"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_____________ 20___ г. включительно. </w:t>
      </w:r>
    </w:p>
    <w:p w:rsidR="001B6B3D" w:rsidRPr="009D7207" w:rsidRDefault="001B6B3D">
      <w:pPr>
        <w:pStyle w:val="UNFORMATTEXT"/>
        <w:rPr>
          <w:rFonts w:ascii="Times New Roman" w:hAnsi="Times New Roman" w:cs="Times New Roman"/>
          <w:sz w:val="24"/>
          <w:szCs w:val="24"/>
        </w:rPr>
      </w:pP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Неисполнение   настоящего   предписания   в   установленный   срок   влечет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ответственность, установленную законодательством Российской Федерации. </w:t>
      </w:r>
    </w:p>
    <w:p w:rsidR="001B6B3D" w:rsidRPr="009D7207" w:rsidRDefault="001B6B3D">
      <w:pPr>
        <w:pStyle w:val="UNFORMATTEXT"/>
        <w:rPr>
          <w:rFonts w:ascii="Times New Roman" w:hAnsi="Times New Roman" w:cs="Times New Roman"/>
          <w:sz w:val="24"/>
          <w:szCs w:val="24"/>
        </w:rPr>
      </w:pP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_________________________  _____________________  _________________________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(должность </w:t>
      </w:r>
      <w:r w:rsidR="009D7207" w:rsidRPr="009D7207">
        <w:rPr>
          <w:rFonts w:ascii="Times New Roman" w:hAnsi="Times New Roman" w:cs="Times New Roman"/>
          <w:sz w:val="24"/>
          <w:szCs w:val="24"/>
        </w:rPr>
        <w:t>лица, (</w:t>
      </w:r>
      <w:r w:rsidRPr="009D7207">
        <w:rPr>
          <w:rFonts w:ascii="Times New Roman" w:hAnsi="Times New Roman" w:cs="Times New Roman"/>
          <w:sz w:val="24"/>
          <w:szCs w:val="24"/>
        </w:rPr>
        <w:t xml:space="preserve">подпись </w:t>
      </w:r>
      <w:r w:rsidR="009D7207" w:rsidRPr="009D7207">
        <w:rPr>
          <w:rFonts w:ascii="Times New Roman" w:hAnsi="Times New Roman" w:cs="Times New Roman"/>
          <w:sz w:val="24"/>
          <w:szCs w:val="24"/>
        </w:rPr>
        <w:t>должностного (</w:t>
      </w:r>
      <w:r w:rsidRPr="009D7207">
        <w:rPr>
          <w:rFonts w:ascii="Times New Roman" w:hAnsi="Times New Roman" w:cs="Times New Roman"/>
          <w:sz w:val="24"/>
          <w:szCs w:val="24"/>
        </w:rPr>
        <w:t xml:space="preserve">фамилия, имя,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уполномоченного              </w:t>
      </w:r>
      <w:r w:rsidR="009D7207" w:rsidRPr="009D7207">
        <w:rPr>
          <w:rFonts w:ascii="Times New Roman" w:hAnsi="Times New Roman" w:cs="Times New Roman"/>
          <w:sz w:val="24"/>
          <w:szCs w:val="24"/>
        </w:rPr>
        <w:t>лица, отчество</w:t>
      </w:r>
      <w:r w:rsidRPr="009D7207">
        <w:rPr>
          <w:rFonts w:ascii="Times New Roman" w:hAnsi="Times New Roman" w:cs="Times New Roman"/>
          <w:sz w:val="24"/>
          <w:szCs w:val="24"/>
        </w:rPr>
        <w:t xml:space="preserve"> (при наличии)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на проведение          уполномоченного         должностного лица,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контрольных </w:t>
      </w:r>
      <w:r w:rsidR="009D7207" w:rsidRPr="009D7207">
        <w:rPr>
          <w:rFonts w:ascii="Times New Roman" w:hAnsi="Times New Roman" w:cs="Times New Roman"/>
          <w:sz w:val="24"/>
          <w:szCs w:val="24"/>
        </w:rPr>
        <w:t>мероприятий) на</w:t>
      </w:r>
      <w:r w:rsidRPr="009D7207">
        <w:rPr>
          <w:rFonts w:ascii="Times New Roman" w:hAnsi="Times New Roman" w:cs="Times New Roman"/>
          <w:sz w:val="24"/>
          <w:szCs w:val="24"/>
        </w:rPr>
        <w:t xml:space="preserve"> проведение            уполномоченного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контрольных </w:t>
      </w:r>
      <w:r w:rsidR="009D7207" w:rsidRPr="009D7207">
        <w:rPr>
          <w:rFonts w:ascii="Times New Roman" w:hAnsi="Times New Roman" w:cs="Times New Roman"/>
          <w:sz w:val="24"/>
          <w:szCs w:val="24"/>
        </w:rPr>
        <w:t>мероприятий) на</w:t>
      </w:r>
      <w:r w:rsidRPr="009D7207">
        <w:rPr>
          <w:rFonts w:ascii="Times New Roman" w:hAnsi="Times New Roman" w:cs="Times New Roman"/>
          <w:sz w:val="24"/>
          <w:szCs w:val="24"/>
        </w:rPr>
        <w:t xml:space="preserve"> проведение </w:t>
      </w:r>
    </w:p>
    <w:p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контрольных мероприятий) </w:t>
      </w:r>
    </w:p>
    <w:p w:rsidR="001B6B3D" w:rsidRPr="007C12CF" w:rsidRDefault="001B6B3D">
      <w:pPr>
        <w:pStyle w:val="FORMATTEXT"/>
        <w:jc w:val="right"/>
        <w:rPr>
          <w:rFonts w:ascii="Times New Roman" w:hAnsi="Times New Roman" w:cs="Times New Roman"/>
          <w:sz w:val="28"/>
          <w:szCs w:val="28"/>
        </w:rPr>
      </w:pPr>
    </w:p>
    <w:p w:rsidR="001B6B3D" w:rsidRPr="007C12CF" w:rsidRDefault="001B6B3D">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8"/>
          <w:szCs w:val="28"/>
        </w:rPr>
      </w:pPr>
    </w:p>
    <w:p w:rsidR="009D7207" w:rsidRDefault="009D7207">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8"/>
          <w:szCs w:val="28"/>
        </w:rPr>
      </w:pPr>
    </w:p>
    <w:p w:rsidR="00320D94" w:rsidRDefault="00320D94">
      <w:pPr>
        <w:pStyle w:val="FORMATTEXT"/>
        <w:jc w:val="right"/>
        <w:rPr>
          <w:rFonts w:ascii="Times New Roman" w:hAnsi="Times New Roman" w:cs="Times New Roman"/>
          <w:sz w:val="24"/>
          <w:szCs w:val="24"/>
        </w:rPr>
      </w:pPr>
    </w:p>
    <w:p w:rsidR="001B6B3D" w:rsidRPr="009D7207" w:rsidRDefault="00917E70">
      <w:pPr>
        <w:pStyle w:val="FORMATTEXT"/>
        <w:jc w:val="right"/>
        <w:rPr>
          <w:rFonts w:ascii="Times New Roman" w:hAnsi="Times New Roman" w:cs="Times New Roman"/>
          <w:sz w:val="24"/>
          <w:szCs w:val="24"/>
        </w:rPr>
      </w:pPr>
      <w:bookmarkStart w:id="0" w:name="_GoBack"/>
      <w:bookmarkEnd w:id="0"/>
      <w:r w:rsidRPr="009D7207">
        <w:rPr>
          <w:rFonts w:ascii="Times New Roman" w:hAnsi="Times New Roman" w:cs="Times New Roman"/>
          <w:sz w:val="24"/>
          <w:szCs w:val="24"/>
        </w:rPr>
        <w:lastRenderedPageBreak/>
        <w:t>Приложение 5</w:t>
      </w: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t>к Положению о муниципальном</w:t>
      </w: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t>земельном контроле на территории</w:t>
      </w:r>
    </w:p>
    <w:p w:rsidR="001B6B3D" w:rsidRPr="009D7207" w:rsidRDefault="009D7207">
      <w:pPr>
        <w:pStyle w:val="FORMATTEXT"/>
        <w:jc w:val="right"/>
        <w:rPr>
          <w:rFonts w:ascii="Times New Roman" w:hAnsi="Times New Roman" w:cs="Times New Roman"/>
          <w:sz w:val="24"/>
          <w:szCs w:val="24"/>
        </w:rPr>
      </w:pPr>
      <w:r>
        <w:rPr>
          <w:rFonts w:ascii="Times New Roman" w:hAnsi="Times New Roman" w:cs="Times New Roman"/>
          <w:sz w:val="24"/>
          <w:szCs w:val="24"/>
        </w:rPr>
        <w:t>Арского</w:t>
      </w:r>
      <w:r w:rsidR="00917E70" w:rsidRPr="009D7207">
        <w:rPr>
          <w:rFonts w:ascii="Times New Roman" w:hAnsi="Times New Roman" w:cs="Times New Roman"/>
          <w:sz w:val="24"/>
          <w:szCs w:val="24"/>
        </w:rPr>
        <w:t xml:space="preserve"> муниципального района</w:t>
      </w:r>
    </w:p>
    <w:p w:rsidR="001B6B3D" w:rsidRPr="009D7207" w:rsidRDefault="00917E70">
      <w:pPr>
        <w:pStyle w:val="FORMATTEXT"/>
        <w:jc w:val="right"/>
        <w:rPr>
          <w:rFonts w:ascii="Times New Roman" w:hAnsi="Times New Roman" w:cs="Times New Roman"/>
          <w:sz w:val="24"/>
          <w:szCs w:val="24"/>
        </w:rPr>
      </w:pPr>
      <w:r w:rsidRPr="009D7207">
        <w:rPr>
          <w:rFonts w:ascii="Times New Roman" w:hAnsi="Times New Roman" w:cs="Times New Roman"/>
          <w:sz w:val="24"/>
          <w:szCs w:val="24"/>
        </w:rPr>
        <w:t xml:space="preserve">Республики Татарстан </w:t>
      </w:r>
    </w:p>
    <w:p w:rsidR="001B6B3D" w:rsidRPr="009D7207" w:rsidRDefault="001B6B3D">
      <w:pPr>
        <w:pStyle w:val="HEADERTEXT"/>
        <w:rPr>
          <w:rFonts w:ascii="Times New Roman" w:hAnsi="Times New Roman" w:cs="Times New Roman"/>
          <w:b/>
          <w:bCs/>
          <w:color w:val="auto"/>
          <w:sz w:val="24"/>
          <w:szCs w:val="24"/>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 </w:t>
      </w:r>
    </w:p>
    <w:p w:rsidR="001B6B3D" w:rsidRPr="007C12CF" w:rsidRDefault="001B6B3D">
      <w:pPr>
        <w:pStyle w:val="HEADERTEXT"/>
        <w:jc w:val="center"/>
        <w:outlineLvl w:val="3"/>
        <w:rPr>
          <w:rFonts w:ascii="Times New Roman" w:hAnsi="Times New Roman" w:cs="Times New Roman"/>
          <w:b/>
          <w:bCs/>
          <w:color w:val="auto"/>
          <w:sz w:val="28"/>
          <w:szCs w:val="28"/>
        </w:rPr>
      </w:pPr>
    </w:p>
    <w:p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КЛЮЧЕВЫЕ ПОКАЗАТЕЛИ ВИДА КОНТРОЛЯ И ИХ ЦЕЛЕВЫЕ ЗНАЧЕНИЯ, ИНДИКАТИВНЫЕ ПОКАЗАТЕЛИ ДЛЯ МУНИЦИПАЛЬНОГО ЗЕМЕЛЬНОГО КОНТРОЛЯ НА ТЕРРИТОРИИ </w:t>
      </w:r>
      <w:r w:rsidR="009D7207">
        <w:rPr>
          <w:rFonts w:ascii="Times New Roman" w:hAnsi="Times New Roman" w:cs="Times New Roman"/>
          <w:b/>
          <w:bCs/>
          <w:color w:val="auto"/>
          <w:sz w:val="28"/>
          <w:szCs w:val="28"/>
        </w:rPr>
        <w:t>АРСКОГО</w:t>
      </w:r>
      <w:r w:rsidRPr="007C12CF">
        <w:rPr>
          <w:rFonts w:ascii="Times New Roman" w:hAnsi="Times New Roman" w:cs="Times New Roman"/>
          <w:b/>
          <w:bCs/>
          <w:color w:val="auto"/>
          <w:sz w:val="28"/>
          <w:szCs w:val="28"/>
        </w:rPr>
        <w:t xml:space="preserve"> МУНИЦИПАЛЬНОГО РАЙОНА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1. Ключевые показатели и их целевые значения: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Доля устраненных нарушений из числа выявленных нарушений обязательных требований - 70%.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Доля выполнения плана проведения плановых контрольных мероприятий на очередной календарный год - 100%.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Доля обоснованных жалоб на действия (бездействие) контрольного органа и (или) его должностного лица при проведении контрольных мероприятий - 0%.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Доля отмененных результатов контрольных мероприятий - 0%.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- 5%.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Доля вынесенных судебных решений о назначении административного наказания по материалам контрольного органа - 95%.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Перечень индикативных показателей муниципального земельного контроля: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При осуществлении муниципального земельного контроля на территории </w:t>
      </w:r>
      <w:r w:rsidR="009D7207">
        <w:rPr>
          <w:rFonts w:ascii="Times New Roman" w:hAnsi="Times New Roman" w:cs="Times New Roman"/>
          <w:sz w:val="28"/>
          <w:szCs w:val="28"/>
        </w:rPr>
        <w:t>Арского</w:t>
      </w:r>
      <w:r w:rsidRPr="007C12CF">
        <w:rPr>
          <w:rFonts w:ascii="Times New Roman" w:hAnsi="Times New Roman" w:cs="Times New Roman"/>
          <w:sz w:val="28"/>
          <w:szCs w:val="28"/>
        </w:rPr>
        <w:t xml:space="preserve"> муниципального района Республики Татарстан устанавливаются следующие индикативные показатели: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внеплановых контрольных (надзорных) мероприятий, проведенных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общее количество контрольных (надзорных) мероприятий с взаимодействием, проведенных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контрольных (надзорных) мероприятий с взаимодействием по каждому виду КНМ, проведенных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контрольных (надзорных) мероприятий, проведенных с использованием средств дистанционного взаимодействия,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обязательных профилактических визитов, проведенных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предостережений о недопустимости нарушения обязательных требований, объявленных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lastRenderedPageBreak/>
        <w:t xml:space="preserve">- количество контрольных (надзорных) мероприятий, по результатам которых выявлены нарушения обязательных требований,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контрольных (надзорных) мероприятий, по итогам которых возбуждены дела об административных правонарушениях,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сумма административных штрафов, наложенных по результатам контрольных (надзорных) мероприятий,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направленных в органы прокуратуры заявлений о согласовании проведения контрольных (надзорных) мероприятий,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общее количество учтенных объектов контроля на конец отчетного периода;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учтенных объектов контроля, отнесенных к категориям риска, по каждой из категорий риска на конец отчетного периода;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учтенных контролируемых лиц на конец отчетного периода;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учтенных контролируемых лиц, в отношении которых проведены контрольные (надзорные) мероприятия,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исковых заявлений об оспаривании решений, действий (бездействия) должностных лиц контрольных (надзорных) органов, направленных контролируемыми лицами в судебном порядке,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исковых заявлений об оспаривании решений, действий (бездействия)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1B6B3D" w:rsidRPr="007C12CF" w:rsidRDefault="00917E70">
      <w:pPr>
        <w:pStyle w:val="FORMATTEXT"/>
        <w:ind w:firstLine="568"/>
        <w:jc w:val="both"/>
        <w:rPr>
          <w:rFonts w:ascii="Times New Roman" w:hAnsi="Times New Roman" w:cs="Times New Roman"/>
          <w:sz w:val="28"/>
          <w:szCs w:val="28"/>
        </w:rPr>
      </w:pPr>
      <w:r w:rsidRPr="007C12CF">
        <w:rPr>
          <w:rFonts w:ascii="Times New Roman" w:hAnsi="Times New Roman" w:cs="Times New Roman"/>
          <w:sz w:val="28"/>
          <w:szCs w:val="28"/>
        </w:rPr>
        <w:t xml:space="preserve">-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 </w:t>
      </w:r>
    </w:p>
    <w:p w:rsidR="001B6B3D" w:rsidRPr="007C12CF" w:rsidRDefault="00917E70">
      <w:pPr>
        <w:widowControl w:val="0"/>
        <w:autoSpaceDE w:val="0"/>
        <w:autoSpaceDN w:val="0"/>
        <w:adjustRightInd w:val="0"/>
        <w:spacing w:after="0" w:line="240" w:lineRule="auto"/>
        <w:rPr>
          <w:rFonts w:ascii="Times New Roman" w:hAnsi="Times New Roman" w:cs="Times New Roman"/>
          <w:sz w:val="28"/>
          <w:szCs w:val="28"/>
        </w:rPr>
      </w:pPr>
      <w:r w:rsidRPr="007C12CF">
        <w:rPr>
          <w:rFonts w:ascii="Times New Roman" w:hAnsi="Times New Roman" w:cs="Times New Roman"/>
          <w:sz w:val="28"/>
          <w:szCs w:val="28"/>
        </w:rPr>
        <w:t xml:space="preserve"> </w:t>
      </w:r>
    </w:p>
    <w:sectPr w:rsidR="001B6B3D" w:rsidRPr="007C12CF" w:rsidSect="00320D94">
      <w:headerReference w:type="default" r:id="rId7"/>
      <w:footerReference w:type="default" r:id="rId8"/>
      <w:type w:val="continuous"/>
      <w:pgSz w:w="11907" w:h="16840"/>
      <w:pgMar w:top="1134" w:right="567" w:bottom="1134" w:left="1134" w:header="280" w:footer="28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EAB" w:rsidRDefault="005B0EAB">
      <w:pPr>
        <w:spacing w:after="0" w:line="240" w:lineRule="auto"/>
      </w:pPr>
      <w:r>
        <w:separator/>
      </w:r>
    </w:p>
  </w:endnote>
  <w:endnote w:type="continuationSeparator" w:id="0">
    <w:p w:rsidR="005B0EAB" w:rsidRDefault="005B0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2CF" w:rsidRDefault="007C12CF">
    <w:r>
      <w:rPr>
        <w:rFonts w:ascii="Arial, sans-serif" w:hAnsi="Arial, sans-serif"/>
        <w:sz w:val="24"/>
        <w:szCs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EAB" w:rsidRDefault="005B0EAB">
      <w:pPr>
        <w:spacing w:after="0" w:line="240" w:lineRule="auto"/>
      </w:pPr>
      <w:r>
        <w:separator/>
      </w:r>
    </w:p>
  </w:footnote>
  <w:footnote w:type="continuationSeparator" w:id="0">
    <w:p w:rsidR="005B0EAB" w:rsidRDefault="005B0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2CF" w:rsidRDefault="007C12CF">
    <w:r>
      <w:rPr>
        <w:rFonts w:ascii="Arial, sans-serif" w:hAnsi="Arial, sans-serif"/>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E70"/>
    <w:rsid w:val="0017532E"/>
    <w:rsid w:val="001B6B3D"/>
    <w:rsid w:val="00275090"/>
    <w:rsid w:val="00316C8D"/>
    <w:rsid w:val="00320D94"/>
    <w:rsid w:val="004A6B67"/>
    <w:rsid w:val="005B0EAB"/>
    <w:rsid w:val="007C12CF"/>
    <w:rsid w:val="00917E70"/>
    <w:rsid w:val="00961C4D"/>
    <w:rsid w:val="009D7207"/>
    <w:rsid w:val="00A41D86"/>
    <w:rsid w:val="00C041C6"/>
    <w:rsid w:val="00C5523B"/>
    <w:rsid w:val="00D41765"/>
    <w:rsid w:val="00DA7FB7"/>
    <w:rsid w:val="00F40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1E381F"/>
  <w14:defaultImageDpi w14:val="0"/>
  <w15:docId w15:val="{4F2FF176-49B8-4903-AAC7-FC6F578B0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Arial, sans-serif" w:hAnsi="Arial, sans-serif"/>
      <w:sz w:val="16"/>
      <w:szCs w:val="16"/>
    </w:rPr>
  </w:style>
  <w:style w:type="paragraph" w:customStyle="1" w:styleId="COLTOP">
    <w:name w:val="#COL_TOP"/>
    <w:uiPriority w:val="99"/>
    <w:pPr>
      <w:widowControl w:val="0"/>
      <w:autoSpaceDE w:val="0"/>
      <w:autoSpaceDN w:val="0"/>
      <w:adjustRightInd w:val="0"/>
      <w:spacing w:after="0" w:line="240" w:lineRule="auto"/>
    </w:pPr>
    <w:rPr>
      <w:rFonts w:ascii="Arial, sans-serif" w:hAnsi="Arial, sans-serif"/>
      <w:sz w:val="16"/>
      <w:szCs w:val="16"/>
    </w:rPr>
  </w:style>
  <w:style w:type="paragraph" w:customStyle="1" w:styleId="PRINTSECTION">
    <w:name w:val="#PRINT_SECTION"/>
    <w:uiPriority w:val="99"/>
    <w:pPr>
      <w:widowControl w:val="0"/>
      <w:autoSpaceDE w:val="0"/>
      <w:autoSpaceDN w:val="0"/>
      <w:adjustRightInd w:val="0"/>
      <w:spacing w:after="0" w:line="240" w:lineRule="auto"/>
    </w:pPr>
    <w:rPr>
      <w:rFonts w:ascii="Arial, sans-serif" w:hAnsi="Arial, sans-serif"/>
      <w:sz w:val="16"/>
      <w:szCs w:val="16"/>
    </w:rPr>
  </w:style>
  <w:style w:type="paragraph" w:customStyle="1" w:styleId="QRCODE">
    <w:name w:val="#QRCOD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QRCODEIMG">
    <w:name w:val="#QRCODE IMG"/>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CENTERTEXT">
    <w:name w:val=".CENTERTEX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DJVU">
    <w:name w:val=".DJVU"/>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FORMATTEXT">
    <w:name w:val=".FORMATTEXT"/>
    <w:uiPriority w:val="99"/>
    <w:pPr>
      <w:widowControl w:val="0"/>
      <w:autoSpaceDE w:val="0"/>
      <w:autoSpaceDN w:val="0"/>
      <w:adjustRightInd w:val="0"/>
      <w:spacing w:after="0" w:line="240" w:lineRule="auto"/>
    </w:pPr>
    <w:rPr>
      <w:rFonts w:ascii="Arial" w:hAnsi="Arial" w:cs="Arial"/>
      <w:sz w:val="20"/>
      <w:szCs w:val="20"/>
    </w:rPr>
  </w:style>
  <w:style w:type="paragraph" w:customStyle="1" w:styleId="HEADERTEXT">
    <w:name w:val=".HEADERTEXT"/>
    <w:uiPriority w:val="99"/>
    <w:pPr>
      <w:widowControl w:val="0"/>
      <w:autoSpaceDE w:val="0"/>
      <w:autoSpaceDN w:val="0"/>
      <w:adjustRightInd w:val="0"/>
      <w:spacing w:after="0" w:line="240" w:lineRule="auto"/>
    </w:pPr>
    <w:rPr>
      <w:rFonts w:ascii="Arial" w:hAnsi="Arial" w:cs="Arial"/>
      <w:color w:val="2B4279"/>
      <w:sz w:val="20"/>
      <w:szCs w:val="20"/>
    </w:rPr>
  </w:style>
  <w:style w:type="paragraph" w:customStyle="1" w:styleId="HORIZLINE">
    <w:name w:val=".HORIZLIN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MIDDLEPICT">
    <w:name w:val=".MIDDLEPIC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OPLEVELTEXT">
    <w:name w:val=".TOPLEVELTEX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radeMark">
    <w:name w:val=".TradeMark"/>
    <w:uiPriority w:val="99"/>
    <w:pPr>
      <w:widowControl w:val="0"/>
      <w:autoSpaceDE w:val="0"/>
      <w:autoSpaceDN w:val="0"/>
      <w:adjustRightInd w:val="0"/>
      <w:spacing w:after="0" w:line="240" w:lineRule="auto"/>
    </w:pPr>
    <w:rPr>
      <w:rFonts w:ascii="Arial, sans-serif" w:hAnsi="Arial, sans-serif" w:cs="Arial, sans-serif"/>
      <w:sz w:val="16"/>
      <w:szCs w:val="16"/>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BODY">
    <w:name w:val="BODY"/>
    <w:uiPriority w:val="99"/>
    <w:pPr>
      <w:widowControl w:val="0"/>
      <w:autoSpaceDE w:val="0"/>
      <w:autoSpaceDN w:val="0"/>
      <w:adjustRightInd w:val="0"/>
      <w:spacing w:after="0" w:line="240" w:lineRule="auto"/>
    </w:pPr>
    <w:rPr>
      <w:rFonts w:ascii="Arial" w:hAnsi="Arial" w:cs="Arial"/>
      <w:sz w:val="20"/>
      <w:szCs w:val="20"/>
    </w:rPr>
  </w:style>
  <w:style w:type="paragraph" w:customStyle="1" w:styleId="HTML">
    <w:name w:val="HTML"/>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ABLE">
    <w:name w:val="TABLE"/>
    <w:uiPriority w:val="99"/>
    <w:pPr>
      <w:widowControl w:val="0"/>
      <w:autoSpaceDE w:val="0"/>
      <w:autoSpaceDN w:val="0"/>
      <w:adjustRightInd w:val="0"/>
      <w:spacing w:after="0" w:line="240" w:lineRule="auto"/>
    </w:pPr>
    <w:rPr>
      <w:rFonts w:ascii="Arial, sans-serif" w:hAnsi="Arial, sans-serif"/>
      <w:sz w:val="24"/>
      <w:szCs w:val="24"/>
    </w:rPr>
  </w:style>
  <w:style w:type="paragraph" w:styleId="a3">
    <w:name w:val="header"/>
    <w:basedOn w:val="a"/>
    <w:link w:val="a4"/>
    <w:uiPriority w:val="99"/>
    <w:unhideWhenUsed/>
    <w:rsid w:val="007C12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12CF"/>
  </w:style>
  <w:style w:type="paragraph" w:styleId="a5">
    <w:name w:val="footer"/>
    <w:basedOn w:val="a"/>
    <w:link w:val="a6"/>
    <w:uiPriority w:val="99"/>
    <w:unhideWhenUsed/>
    <w:rsid w:val="007C12C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12CF"/>
  </w:style>
  <w:style w:type="character" w:styleId="a7">
    <w:name w:val="Hyperlink"/>
    <w:basedOn w:val="a0"/>
    <w:uiPriority w:val="99"/>
    <w:unhideWhenUsed/>
    <w:rsid w:val="00C552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06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rsk.tatarstan.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28</Pages>
  <Words>10546</Words>
  <Characters>60118</Characters>
  <Application>Microsoft Office Word</Application>
  <DocSecurity>0</DocSecurity>
  <Lines>500</Lines>
  <Paragraphs>141</Paragraphs>
  <ScaleCrop>false</ScaleCrop>
  <HeadingPairs>
    <vt:vector size="2" baseType="variant">
      <vt:variant>
        <vt:lpstr>Название</vt:lpstr>
      </vt:variant>
      <vt:variant>
        <vt:i4>1</vt:i4>
      </vt:variant>
    </vt:vector>
  </HeadingPairs>
  <TitlesOfParts>
    <vt:vector size="1" baseType="lpstr">
      <vt:lpstr> Об утверждении Положения о муниципальном земельном контроле на территории Елабужского муниципального района Республики Татарстан (с изменениями на 27 февраля 2026 года) </vt:lpstr>
    </vt:vector>
  </TitlesOfParts>
  <Company/>
  <LinksUpToDate>false</LinksUpToDate>
  <CharactersWithSpaces>70523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Об утверждении Положения о муниципальном земельном контроле на территории Елабужского муниципального района Республики Татарстан (с изменениями на 27 февраля 2026 года) </dc:title>
  <dc:subject/>
  <dc:creator/>
  <cp:keywords/>
  <dc:description/>
  <cp:lastModifiedBy>IKT2</cp:lastModifiedBy>
  <cp:revision>11</cp:revision>
  <dcterms:created xsi:type="dcterms:W3CDTF">2026-04-22T08:21:00Z</dcterms:created>
  <dcterms:modified xsi:type="dcterms:W3CDTF">2026-04-24T05:42:00Z</dcterms:modified>
</cp:coreProperties>
</file>