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36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ПРОТОКОЛ №3</w:t>
      </w:r>
    </w:p>
    <w:p>
      <w:pPr>
        <w:spacing w:before="0" w:after="0" w:line="36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выездного заседания Общественного Совета</w:t>
      </w:r>
    </w:p>
    <w:p>
      <w:pPr>
        <w:spacing w:before="0" w:after="0" w:line="36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Арского муниципального района  от 25 августа 2026 года</w:t>
      </w:r>
    </w:p>
    <w:p>
      <w:pPr>
        <w:spacing w:before="0" w:after="0" w:line="36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Присутствовали 11 членов Общественного совета Арского муниципального района:</w:t>
      </w:r>
      <w:r>
        <w:rPr>
          <w:rFonts w:ascii="Times New Roman" w:hAnsi="Times New Roman" w:cs="Times New Roman" w:eastAsia="Times New Roman"/>
          <w:color w:val="auto"/>
          <w:spacing w:val="0"/>
          <w:position w:val="0"/>
          <w:sz w:val="28"/>
          <w:shd w:fill="auto" w:val="clear"/>
        </w:rPr>
        <w:t xml:space="preserve">Мифтахутдинова Н.Р., Хамидуллина Р.Ш.,  Насибуллин И.Р., Миннемуллин Э.З., Харисов В.В., Шакиров Д.С.,  Хидиятов Р.А.,  Багаутдинова Р.Р., </w:t>
      </w:r>
      <w:r>
        <w:rPr>
          <w:rFonts w:ascii="Times New Roman" w:hAnsi="Times New Roman" w:cs="Times New Roman" w:eastAsia="Times New Roman"/>
          <w:color w:val="auto"/>
          <w:spacing w:val="0"/>
          <w:position w:val="0"/>
          <w:sz w:val="28"/>
          <w:shd w:fill="auto" w:val="clear"/>
        </w:rPr>
        <w:t xml:space="preserve">Нигматуллин М.Х., Муратова Ф.Г.</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Отсутствовали: </w:t>
      </w:r>
      <w:r>
        <w:rPr>
          <w:rFonts w:ascii="Times New Roman" w:hAnsi="Times New Roman" w:cs="Times New Roman" w:eastAsia="Times New Roman"/>
          <w:color w:val="auto"/>
          <w:spacing w:val="0"/>
          <w:position w:val="0"/>
          <w:sz w:val="28"/>
          <w:shd w:fill="auto" w:val="clear"/>
        </w:rPr>
        <w:t xml:space="preserve">Ильина Л.Ю., </w:t>
      </w:r>
      <w:r>
        <w:rPr>
          <w:rFonts w:ascii="Times New Roman" w:hAnsi="Times New Roman" w:cs="Times New Roman" w:eastAsia="Times New Roman"/>
          <w:color w:val="auto"/>
          <w:spacing w:val="0"/>
          <w:position w:val="0"/>
          <w:sz w:val="28"/>
          <w:shd w:fill="auto" w:val="clear"/>
        </w:rPr>
        <w:t xml:space="preserve">Исмагилов Р.Р.Сагдеев И.А, Абдуллин Д.К., </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Тема: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Общественный контроль за ходом капитального ремонта социальных объектов</w:t>
      </w:r>
      <w:r>
        <w:rPr>
          <w:rFonts w:ascii="Times New Roman" w:hAnsi="Times New Roman" w:cs="Times New Roman" w:eastAsia="Times New Roman"/>
          <w:color w:val="auto"/>
          <w:spacing w:val="0"/>
          <w:position w:val="0"/>
          <w:sz w:val="28"/>
          <w:shd w:fill="auto"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0"/>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Члены Общественного совета работали по нижеследующей программе и посетили:</w:t>
      </w:r>
    </w:p>
    <w:tbl>
      <w:tblPr/>
      <w:tblGrid>
        <w:gridCol w:w="1809"/>
        <w:gridCol w:w="5245"/>
        <w:gridCol w:w="2517"/>
      </w:tblGrid>
      <w:tr>
        <w:trPr>
          <w:trHeight w:val="1" w:hRule="atLeast"/>
          <w:jc w:val="left"/>
        </w:trPr>
        <w:tc>
          <w:tcPr>
            <w:tcW w:w="18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color w:val="auto"/>
                <w:spacing w:val="0"/>
                <w:position w:val="0"/>
              </w:rPr>
            </w:pPr>
            <w:r>
              <w:rPr>
                <w:rFonts w:ascii="Times New Roman" w:hAnsi="Times New Roman" w:cs="Times New Roman" w:eastAsia="Times New Roman"/>
                <w:b/>
                <w:color w:val="auto"/>
                <w:spacing w:val="0"/>
                <w:position w:val="0"/>
                <w:sz w:val="28"/>
                <w:shd w:fill="auto" w:val="clear"/>
              </w:rPr>
              <w:t xml:space="preserve">Время</w:t>
            </w:r>
          </w:p>
        </w:tc>
        <w:tc>
          <w:tcPr>
            <w:tcW w:w="52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color w:val="auto"/>
                <w:spacing w:val="0"/>
                <w:position w:val="0"/>
              </w:rPr>
            </w:pPr>
            <w:r>
              <w:rPr>
                <w:rFonts w:ascii="Times New Roman" w:hAnsi="Times New Roman" w:cs="Times New Roman" w:eastAsia="Times New Roman"/>
                <w:b/>
                <w:color w:val="auto"/>
                <w:spacing w:val="0"/>
                <w:position w:val="0"/>
                <w:sz w:val="28"/>
                <w:shd w:fill="auto" w:val="clear"/>
              </w:rPr>
              <w:t xml:space="preserve">Мероприятие</w:t>
            </w:r>
          </w:p>
        </w:tc>
        <w:tc>
          <w:tcPr>
            <w:tcW w:w="25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color w:val="auto"/>
                <w:spacing w:val="0"/>
                <w:position w:val="0"/>
              </w:rPr>
            </w:pPr>
            <w:r>
              <w:rPr>
                <w:rFonts w:ascii="Times New Roman" w:hAnsi="Times New Roman" w:cs="Times New Roman" w:eastAsia="Times New Roman"/>
                <w:b/>
                <w:color w:val="auto"/>
                <w:spacing w:val="0"/>
                <w:position w:val="0"/>
                <w:sz w:val="28"/>
                <w:shd w:fill="auto" w:val="clear"/>
              </w:rPr>
              <w:t xml:space="preserve">Местонахождение</w:t>
            </w:r>
          </w:p>
        </w:tc>
      </w:tr>
      <w:tr>
        <w:trPr>
          <w:trHeight w:val="1" w:hRule="atLeast"/>
          <w:jc w:val="left"/>
        </w:trPr>
        <w:tc>
          <w:tcPr>
            <w:tcW w:w="18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color w:val="auto"/>
                <w:spacing w:val="0"/>
                <w:position w:val="0"/>
              </w:rPr>
            </w:pPr>
            <w:r>
              <w:rPr>
                <w:rFonts w:ascii="Times New Roman" w:hAnsi="Times New Roman" w:cs="Times New Roman" w:eastAsia="Times New Roman"/>
                <w:color w:val="auto"/>
                <w:spacing w:val="0"/>
                <w:position w:val="0"/>
                <w:sz w:val="28"/>
                <w:shd w:fill="auto" w:val="clear"/>
              </w:rPr>
              <w:t xml:space="preserve">08.30.-09.00.</w:t>
            </w:r>
          </w:p>
        </w:tc>
        <w:tc>
          <w:tcPr>
            <w:tcW w:w="52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color w:val="auto"/>
                <w:spacing w:val="0"/>
                <w:position w:val="0"/>
              </w:rPr>
            </w:pPr>
            <w:r>
              <w:rPr>
                <w:rFonts w:ascii="Times New Roman" w:hAnsi="Times New Roman" w:cs="Times New Roman" w:eastAsia="Times New Roman"/>
                <w:color w:val="auto"/>
                <w:spacing w:val="0"/>
                <w:position w:val="0"/>
                <w:sz w:val="28"/>
                <w:shd w:fill="auto" w:val="clear"/>
              </w:rPr>
              <w:t xml:space="preserve">Ход капитального ремонта в МБОУ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Арская средняя общеобразовательная школа №1 им. В. Ф. Ежкова с углублённым изучением отдельных предметов</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 Арском муниципальном районе в рамках федерального проекта СОСТ государственной программы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Комплексное развитие сельских территорий</w:t>
            </w:r>
            <w:r>
              <w:rPr>
                <w:rFonts w:ascii="Times New Roman" w:hAnsi="Times New Roman" w:cs="Times New Roman" w:eastAsia="Times New Roman"/>
                <w:color w:val="auto"/>
                <w:spacing w:val="0"/>
                <w:position w:val="0"/>
                <w:sz w:val="28"/>
                <w:shd w:fill="auto" w:val="clear"/>
              </w:rPr>
              <w:t xml:space="preserve">». </w:t>
            </w:r>
          </w:p>
        </w:tc>
        <w:tc>
          <w:tcPr>
            <w:tcW w:w="25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8"/>
                <w:shd w:fill="auto" w:val="clear"/>
              </w:rPr>
              <w:t xml:space="preserve">г.Арск, ул Школьная, д.2</w:t>
            </w:r>
          </w:p>
        </w:tc>
      </w:tr>
      <w:tr>
        <w:trPr>
          <w:trHeight w:val="1" w:hRule="atLeast"/>
          <w:jc w:val="left"/>
        </w:trPr>
        <w:tc>
          <w:tcPr>
            <w:tcW w:w="18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8"/>
                <w:shd w:fill="auto" w:val="clear"/>
              </w:rPr>
              <w:t xml:space="preserve">09.00.-09.20.</w:t>
            </w:r>
          </w:p>
        </w:tc>
        <w:tc>
          <w:tcPr>
            <w:tcW w:w="52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spacing w:val="0"/>
                <w:position w:val="0"/>
              </w:rPr>
            </w:pP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Арские сюжеты": новая жизнь исторического квартала". Реконструкция ул.Банковской </w:t>
            </w:r>
            <w:r>
              <w:rPr>
                <w:rFonts w:ascii="Times New Roman" w:hAnsi="Times New Roman" w:cs="Times New Roman" w:eastAsia="Times New Roman"/>
                <w:color w:val="auto"/>
                <w:spacing w:val="0"/>
                <w:position w:val="0"/>
                <w:sz w:val="28"/>
                <w:shd w:fill="auto" w:val="clear"/>
              </w:rPr>
              <w:t xml:space="preserve">в рамках федеральной программы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Формирование комфортной городской среды</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нацпроект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Инфраструктура для жизни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 народной программы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Единой России</w:t>
            </w:r>
            <w:r>
              <w:rPr>
                <w:rFonts w:ascii="Times New Roman" w:hAnsi="Times New Roman" w:cs="Times New Roman" w:eastAsia="Times New Roman"/>
                <w:color w:val="auto"/>
                <w:spacing w:val="0"/>
                <w:position w:val="0"/>
                <w:sz w:val="28"/>
                <w:shd w:fill="auto" w:val="clear"/>
              </w:rPr>
              <w:t xml:space="preserve">».</w:t>
            </w:r>
          </w:p>
        </w:tc>
        <w:tc>
          <w:tcPr>
            <w:tcW w:w="25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8"/>
                <w:shd w:fill="auto" w:val="clear"/>
              </w:rPr>
              <w:t xml:space="preserve">г.Арск, ул.Банковская</w:t>
            </w:r>
          </w:p>
        </w:tc>
      </w:tr>
      <w:tr>
        <w:trPr>
          <w:trHeight w:val="1" w:hRule="atLeast"/>
          <w:jc w:val="left"/>
        </w:trPr>
        <w:tc>
          <w:tcPr>
            <w:tcW w:w="18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color w:val="auto"/>
                <w:spacing w:val="0"/>
                <w:position w:val="0"/>
              </w:rPr>
            </w:pPr>
            <w:r>
              <w:rPr>
                <w:rFonts w:ascii="Times New Roman" w:hAnsi="Times New Roman" w:cs="Times New Roman" w:eastAsia="Times New Roman"/>
                <w:color w:val="auto"/>
                <w:spacing w:val="0"/>
                <w:position w:val="0"/>
                <w:sz w:val="28"/>
                <w:shd w:fill="auto" w:val="clear"/>
              </w:rPr>
              <w:t xml:space="preserve">09.20.-09.40.</w:t>
            </w:r>
          </w:p>
        </w:tc>
        <w:tc>
          <w:tcPr>
            <w:tcW w:w="52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color w:val="auto"/>
                <w:spacing w:val="0"/>
                <w:position w:val="0"/>
              </w:rPr>
            </w:pPr>
            <w:r>
              <w:rPr>
                <w:rFonts w:ascii="Times New Roman" w:hAnsi="Times New Roman" w:cs="Times New Roman" w:eastAsia="Times New Roman"/>
                <w:color w:val="auto"/>
                <w:spacing w:val="0"/>
                <w:position w:val="0"/>
                <w:sz w:val="28"/>
                <w:shd w:fill="auto" w:val="clear"/>
              </w:rPr>
              <w:t xml:space="preserve">Реставрация знакового объекта культурного наследия"Дом Капраловых"</w:t>
            </w:r>
          </w:p>
        </w:tc>
        <w:tc>
          <w:tcPr>
            <w:tcW w:w="25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8"/>
                <w:shd w:fill="auto" w:val="clear"/>
              </w:rPr>
              <w:t xml:space="preserve">г.Арск,  ул.Банковская</w:t>
            </w:r>
          </w:p>
        </w:tc>
      </w:tr>
      <w:tr>
        <w:trPr>
          <w:trHeight w:val="1" w:hRule="atLeast"/>
          <w:jc w:val="left"/>
        </w:trPr>
        <w:tc>
          <w:tcPr>
            <w:tcW w:w="18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8"/>
                <w:shd w:fill="auto" w:val="clear"/>
              </w:rPr>
              <w:t xml:space="preserve">09.40.-10.00.</w:t>
            </w:r>
          </w:p>
        </w:tc>
        <w:tc>
          <w:tcPr>
            <w:tcW w:w="52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spacing w:val="0"/>
                <w:position w:val="0"/>
              </w:rPr>
            </w:pPr>
            <w:r>
              <w:rPr>
                <w:rFonts w:ascii="Times New Roman" w:hAnsi="Times New Roman" w:cs="Times New Roman" w:eastAsia="Times New Roman"/>
                <w:color w:val="auto"/>
                <w:spacing w:val="0"/>
                <w:position w:val="0"/>
                <w:sz w:val="28"/>
                <w:shd w:fill="auto" w:val="clear"/>
              </w:rPr>
              <w:t xml:space="preserve">Строительство 48-квартирного жилого дома </w:t>
            </w:r>
            <w:r>
              <w:rPr>
                <w:rFonts w:ascii="Times New Roman" w:hAnsi="Times New Roman" w:cs="Times New Roman" w:eastAsia="Times New Roman"/>
                <w:color w:val="333333"/>
                <w:spacing w:val="0"/>
                <w:position w:val="0"/>
                <w:sz w:val="28"/>
                <w:shd w:fill="auto" w:val="clear"/>
              </w:rPr>
              <w:t xml:space="preserve">за счёт инвестиций Госжилфонда при Раисе Республики Татарстан и предназначен для участников программы </w:t>
            </w:r>
            <w:r>
              <w:rPr>
                <w:rFonts w:ascii="Times New Roman" w:hAnsi="Times New Roman" w:cs="Times New Roman" w:eastAsia="Times New Roman"/>
                <w:color w:val="333333"/>
                <w:spacing w:val="0"/>
                <w:position w:val="0"/>
                <w:sz w:val="28"/>
                <w:shd w:fill="auto" w:val="clear"/>
              </w:rPr>
              <w:t xml:space="preserve">«</w:t>
            </w:r>
            <w:r>
              <w:rPr>
                <w:rFonts w:ascii="Times New Roman" w:hAnsi="Times New Roman" w:cs="Times New Roman" w:eastAsia="Times New Roman"/>
                <w:color w:val="333333"/>
                <w:spacing w:val="0"/>
                <w:position w:val="0"/>
                <w:sz w:val="28"/>
                <w:shd w:fill="auto" w:val="clear"/>
              </w:rPr>
              <w:t xml:space="preserve">Социальная ипотека</w:t>
            </w:r>
            <w:r>
              <w:rPr>
                <w:rFonts w:ascii="Times New Roman" w:hAnsi="Times New Roman" w:cs="Times New Roman" w:eastAsia="Times New Roman"/>
                <w:color w:val="333333"/>
                <w:spacing w:val="0"/>
                <w:position w:val="0"/>
                <w:sz w:val="28"/>
                <w:shd w:fill="auto" w:val="clear"/>
              </w:rPr>
              <w:t xml:space="preserve">».</w:t>
            </w:r>
          </w:p>
        </w:tc>
        <w:tc>
          <w:tcPr>
            <w:tcW w:w="25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8"/>
                <w:shd w:fill="auto" w:val="clear"/>
              </w:rPr>
              <w:t xml:space="preserve">г.Арск, ул.Баки Урманче, д.36</w:t>
            </w:r>
          </w:p>
        </w:tc>
      </w:tr>
      <w:tr>
        <w:trPr>
          <w:trHeight w:val="1" w:hRule="atLeast"/>
          <w:jc w:val="left"/>
        </w:trPr>
        <w:tc>
          <w:tcPr>
            <w:tcW w:w="18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8"/>
                <w:shd w:fill="auto" w:val="clear"/>
              </w:rPr>
              <w:t xml:space="preserve">10.00..-10.20.</w:t>
            </w:r>
          </w:p>
        </w:tc>
        <w:tc>
          <w:tcPr>
            <w:tcW w:w="52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8"/>
                <w:shd w:fill="auto" w:val="clear"/>
              </w:rPr>
              <w:t xml:space="preserve">Строительство универсального спортивного зала в г.Арскев в рамках Республиканской программы строительства универсальных спортивных площадок.</w:t>
            </w:r>
          </w:p>
        </w:tc>
        <w:tc>
          <w:tcPr>
            <w:tcW w:w="25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8"/>
                <w:shd w:fill="auto" w:val="clear"/>
              </w:rPr>
              <w:t xml:space="preserve">г.Арск, ул.Баки Урманче</w:t>
            </w:r>
          </w:p>
        </w:tc>
      </w:tr>
      <w:tr>
        <w:trPr>
          <w:trHeight w:val="1" w:hRule="atLeast"/>
          <w:jc w:val="left"/>
        </w:trPr>
        <w:tc>
          <w:tcPr>
            <w:tcW w:w="18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8"/>
                <w:shd w:fill="auto" w:val="clear"/>
              </w:rPr>
              <w:t xml:space="preserve">10.20.-11.00.</w:t>
            </w:r>
          </w:p>
        </w:tc>
        <w:tc>
          <w:tcPr>
            <w:tcW w:w="52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spacing w:val="0"/>
                <w:position w:val="0"/>
              </w:rPr>
            </w:pPr>
            <w:r>
              <w:rPr>
                <w:rFonts w:ascii="Times New Roman" w:hAnsi="Times New Roman" w:cs="Times New Roman" w:eastAsia="Times New Roman"/>
                <w:color w:val="000000"/>
                <w:spacing w:val="0"/>
                <w:position w:val="0"/>
                <w:sz w:val="28"/>
                <w:shd w:fill="FFFFFF" w:val="clear"/>
              </w:rPr>
              <w:t xml:space="preserve">Капитальный ремонт МБДОУ"Центр развития ребенка-детский сад №4" в рамках республиканской программы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Капитальный ремонт объектов образования</w:t>
            </w:r>
            <w:r>
              <w:rPr>
                <w:rFonts w:ascii="Times New Roman" w:hAnsi="Times New Roman" w:cs="Times New Roman" w:eastAsia="Times New Roman"/>
                <w:color w:val="000000"/>
                <w:spacing w:val="0"/>
                <w:position w:val="0"/>
                <w:sz w:val="28"/>
                <w:shd w:fill="FFFFFF" w:val="clear"/>
              </w:rPr>
              <w:t xml:space="preserve">», </w:t>
            </w:r>
          </w:p>
        </w:tc>
        <w:tc>
          <w:tcPr>
            <w:tcW w:w="25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8"/>
                <w:shd w:fill="auto" w:val="clear"/>
              </w:rPr>
              <w:t xml:space="preserve">г.Арск, ул.Баширова, д.12</w:t>
            </w:r>
          </w:p>
        </w:tc>
      </w:tr>
      <w:tr>
        <w:trPr>
          <w:trHeight w:val="1" w:hRule="atLeast"/>
          <w:jc w:val="left"/>
        </w:trPr>
        <w:tc>
          <w:tcPr>
            <w:tcW w:w="18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8"/>
                <w:shd w:fill="auto" w:val="clear"/>
              </w:rPr>
              <w:t xml:space="preserve">11.30.-12.00.</w:t>
            </w:r>
          </w:p>
        </w:tc>
        <w:tc>
          <w:tcPr>
            <w:tcW w:w="52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Капитальный ремонт МБОУ "Старокырлайская основная общеобразовательная школа" по федеральной программе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Всё лучшее детям</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 рамках национального проекта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Молодёжь и дети</w:t>
            </w:r>
            <w:r>
              <w:rPr>
                <w:rFonts w:ascii="Times New Roman" w:hAnsi="Times New Roman" w:cs="Times New Roman" w:eastAsia="Times New Roman"/>
                <w:color w:val="auto"/>
                <w:spacing w:val="0"/>
                <w:position w:val="0"/>
                <w:sz w:val="28"/>
                <w:shd w:fill="auto" w:val="clear"/>
              </w:rPr>
              <w:t xml:space="preserve">».</w:t>
            </w:r>
          </w:p>
        </w:tc>
        <w:tc>
          <w:tcPr>
            <w:tcW w:w="25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8"/>
                <w:shd w:fill="auto" w:val="clear"/>
              </w:rPr>
              <w:t xml:space="preserve">с. Старый Кырлай, ул. Молодёжная, д. 1А</w:t>
            </w:r>
          </w:p>
        </w:tc>
      </w:tr>
      <w:tr>
        <w:trPr>
          <w:trHeight w:val="1" w:hRule="atLeast"/>
          <w:jc w:val="left"/>
        </w:trPr>
        <w:tc>
          <w:tcPr>
            <w:tcW w:w="180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8"/>
                <w:shd w:fill="auto" w:val="clear"/>
              </w:rPr>
              <w:t xml:space="preserve">12.30.-12.50.</w:t>
            </w:r>
          </w:p>
        </w:tc>
        <w:tc>
          <w:tcPr>
            <w:tcW w:w="52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Times New Roman" w:hAnsi="Times New Roman" w:cs="Times New Roman" w:eastAsia="Times New Roman"/>
                <w:color w:val="auto"/>
                <w:spacing w:val="0"/>
                <w:position w:val="0"/>
                <w:sz w:val="28"/>
                <w:shd w:fill="auto" w:val="clear"/>
              </w:rPr>
              <w:t xml:space="preserve">Строительство Арской детской школы искусств </w:t>
            </w:r>
            <w:r>
              <w:rPr>
                <w:rFonts w:ascii="Times New Roman" w:hAnsi="Times New Roman" w:cs="Times New Roman" w:eastAsia="Times New Roman"/>
                <w:color w:val="3C4052"/>
                <w:spacing w:val="0"/>
                <w:position w:val="0"/>
                <w:sz w:val="28"/>
                <w:shd w:fill="auto" w:val="clear"/>
              </w:rPr>
              <w:t xml:space="preserve">в рамках реализации программы </w:t>
            </w:r>
            <w:r>
              <w:rPr>
                <w:rFonts w:ascii="Times New Roman" w:hAnsi="Times New Roman" w:cs="Times New Roman" w:eastAsia="Times New Roman"/>
                <w:color w:val="3C4052"/>
                <w:spacing w:val="0"/>
                <w:position w:val="0"/>
                <w:sz w:val="28"/>
                <w:shd w:fill="auto" w:val="clear"/>
              </w:rPr>
              <w:t xml:space="preserve">«</w:t>
            </w:r>
            <w:r>
              <w:rPr>
                <w:rFonts w:ascii="Times New Roman" w:hAnsi="Times New Roman" w:cs="Times New Roman" w:eastAsia="Times New Roman"/>
                <w:color w:val="3C4052"/>
                <w:spacing w:val="0"/>
                <w:position w:val="0"/>
                <w:sz w:val="28"/>
                <w:shd w:fill="auto" w:val="clear"/>
              </w:rPr>
              <w:t xml:space="preserve">Комплексное развитие сельских территорий</w:t>
            </w:r>
            <w:r>
              <w:rPr>
                <w:rFonts w:ascii="Times New Roman" w:hAnsi="Times New Roman" w:cs="Times New Roman" w:eastAsia="Times New Roman"/>
                <w:color w:val="3C4052"/>
                <w:spacing w:val="0"/>
                <w:position w:val="0"/>
                <w:sz w:val="28"/>
                <w:shd w:fill="auto" w:val="clear"/>
              </w:rPr>
              <w:t xml:space="preserve">» </w:t>
            </w:r>
            <w:r>
              <w:rPr>
                <w:rFonts w:ascii="Times New Roman" w:hAnsi="Times New Roman" w:cs="Times New Roman" w:eastAsia="Times New Roman"/>
                <w:color w:val="3C4052"/>
                <w:spacing w:val="0"/>
                <w:position w:val="0"/>
                <w:sz w:val="28"/>
                <w:shd w:fill="auto" w:val="clear"/>
              </w:rPr>
              <w:t xml:space="preserve">при поддержке национального проекта </w:t>
            </w:r>
            <w:r>
              <w:rPr>
                <w:rFonts w:ascii="Times New Roman" w:hAnsi="Times New Roman" w:cs="Times New Roman" w:eastAsia="Times New Roman"/>
                <w:color w:val="3C4052"/>
                <w:spacing w:val="0"/>
                <w:position w:val="0"/>
                <w:sz w:val="28"/>
                <w:shd w:fill="auto" w:val="clear"/>
              </w:rPr>
              <w:t xml:space="preserve">«</w:t>
            </w:r>
            <w:r>
              <w:rPr>
                <w:rFonts w:ascii="Times New Roman" w:hAnsi="Times New Roman" w:cs="Times New Roman" w:eastAsia="Times New Roman"/>
                <w:color w:val="3C4052"/>
                <w:spacing w:val="0"/>
                <w:position w:val="0"/>
                <w:sz w:val="28"/>
                <w:shd w:fill="auto" w:val="clear"/>
              </w:rPr>
              <w:t xml:space="preserve">Семья</w:t>
            </w:r>
            <w:r>
              <w:rPr>
                <w:rFonts w:ascii="Times New Roman" w:hAnsi="Times New Roman" w:cs="Times New Roman" w:eastAsia="Times New Roman"/>
                <w:color w:val="3C4052"/>
                <w:spacing w:val="0"/>
                <w:position w:val="0"/>
                <w:sz w:val="28"/>
                <w:shd w:fill="auto" w:val="clear"/>
              </w:rPr>
              <w:t xml:space="preserve">». </w:t>
            </w:r>
          </w:p>
        </w:tc>
        <w:tc>
          <w:tcPr>
            <w:tcW w:w="25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Times New Roman" w:hAnsi="Times New Roman" w:cs="Times New Roman" w:eastAsia="Times New Roman"/>
                <w:color w:val="auto"/>
                <w:spacing w:val="0"/>
                <w:position w:val="0"/>
                <w:sz w:val="28"/>
                <w:shd w:fill="auto" w:val="clear"/>
              </w:rPr>
              <w:t xml:space="preserve">г.Арск,ул.Большая</w:t>
            </w:r>
          </w:p>
        </w:tc>
      </w:tr>
    </w:tbl>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276"/>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Члены Общественного Совета,  ознакомившись с работой по обсуждаемому вопросу, отметили, что от объема выполненных работ создалось хорошее впечатление. </w:t>
      </w:r>
    </w:p>
    <w:p>
      <w:pPr>
        <w:spacing w:before="0" w:after="200" w:line="276"/>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В Арской средней общеобразовательной школе №1 им. В. Ф. Ежкова с углублённым изучением отдельных предметов ведётся капитальный ремонт в рамках федеральной программы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Развитие образования</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Полностью обновлен фасад, входная группа, заменена кровля, установлены новые окна и двери, отремонтированы системы энергообеспечения, водоснабжения, канализации. На время работ детей отправили в ближайшие три школы: Арскую начальную школу №3, гимназию №5 и в многопрофильный лицей имени Г. Курсави</w:t>
      </w:r>
    </w:p>
    <w:p>
      <w:pPr>
        <w:spacing w:before="0" w:after="200" w:line="276"/>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В 2024 году Арск стал победителем Всероссийского конкурса лучших проектов создания комфортной городской среды в малых городах и исторических поселениях (в категории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Малые города с численностью населения от 20 до 50 тысяч человек</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Город получил федеральный грант — 90,2 млн рублей. Работы идут в рамках федеральной программы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Формирование комфортной городской среды</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нацпроект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Инфраструктура для жизни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 народной программы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Единой России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FFFFFF" w:val="clear"/>
        </w:rPr>
        <w:t xml:space="preserve">Проект охватывает территорию на пересечении улиц Галактионова, Сызгановых, Комсомольской и Банковской. Его цель — сохранить историческую атмосферу квартала, одновременно создав современное, удобное и живое общественное пространство для жителей и гостей города.</w:t>
      </w:r>
      <w:r>
        <w:rPr>
          <w:rFonts w:ascii="Times New Roman" w:hAnsi="Times New Roman" w:cs="Times New Roman" w:eastAsia="Times New Roman"/>
          <w:color w:val="auto"/>
          <w:spacing w:val="0"/>
          <w:position w:val="0"/>
          <w:sz w:val="28"/>
          <w:shd w:fill="FFFFFF" w:val="clear"/>
        </w:rPr>
        <w:t xml:space="preserve"> </w:t>
      </w:r>
    </w:p>
    <w:p>
      <w:pPr>
        <w:spacing w:before="0" w:after="0" w:line="276"/>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 рамках благоустройства охвачены несколько зон и объектов:</w:t>
      </w:r>
    </w:p>
    <w:p>
      <w:pPr>
        <w:numPr>
          <w:ilvl w:val="0"/>
          <w:numId w:val="40"/>
        </w:numPr>
        <w:tabs>
          <w:tab w:val="left" w:pos="720" w:leader="none"/>
        </w:tabs>
        <w:spacing w:before="100" w:after="100" w:line="276"/>
        <w:ind w:right="0" w:left="72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Городской сад</w:t>
      </w:r>
      <w:r>
        <w:rPr>
          <w:rFonts w:ascii="Times New Roman" w:hAnsi="Times New Roman" w:cs="Times New Roman" w:eastAsia="Times New Roman"/>
          <w:color w:val="auto"/>
          <w:spacing w:val="0"/>
          <w:position w:val="0"/>
          <w:sz w:val="28"/>
          <w:shd w:fill="auto" w:val="clear"/>
        </w:rPr>
        <w:t xml:space="preserve"> — </w:t>
      </w:r>
      <w:r>
        <w:rPr>
          <w:rFonts w:ascii="Times New Roman" w:hAnsi="Times New Roman" w:cs="Times New Roman" w:eastAsia="Times New Roman"/>
          <w:color w:val="auto"/>
          <w:spacing w:val="0"/>
          <w:position w:val="0"/>
          <w:sz w:val="28"/>
          <w:shd w:fill="auto" w:val="clear"/>
        </w:rPr>
        <w:t xml:space="preserve">уютное зелёное пространство для прогулок.</w:t>
      </w:r>
    </w:p>
    <w:p>
      <w:pPr>
        <w:numPr>
          <w:ilvl w:val="0"/>
          <w:numId w:val="40"/>
        </w:numPr>
        <w:tabs>
          <w:tab w:val="left" w:pos="720" w:leader="none"/>
        </w:tabs>
        <w:spacing w:before="100" w:after="100" w:line="276"/>
        <w:ind w:right="0" w:left="72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Площадка для мероприятий</w:t>
      </w:r>
      <w:r>
        <w:rPr>
          <w:rFonts w:ascii="Times New Roman" w:hAnsi="Times New Roman" w:cs="Times New Roman" w:eastAsia="Times New Roman"/>
          <w:color w:val="auto"/>
          <w:spacing w:val="0"/>
          <w:position w:val="0"/>
          <w:sz w:val="28"/>
          <w:shd w:fill="auto" w:val="clear"/>
        </w:rPr>
        <w:t xml:space="preserve"> — </w:t>
      </w:r>
      <w:r>
        <w:rPr>
          <w:rFonts w:ascii="Times New Roman" w:hAnsi="Times New Roman" w:cs="Times New Roman" w:eastAsia="Times New Roman"/>
          <w:color w:val="auto"/>
          <w:spacing w:val="0"/>
          <w:position w:val="0"/>
          <w:sz w:val="28"/>
          <w:shd w:fill="auto" w:val="clear"/>
        </w:rPr>
        <w:t xml:space="preserve">сцена с амфитеатром, где можно проводить фестивали и концерты.</w:t>
      </w:r>
    </w:p>
    <w:p>
      <w:pPr>
        <w:numPr>
          <w:ilvl w:val="0"/>
          <w:numId w:val="40"/>
        </w:numPr>
        <w:tabs>
          <w:tab w:val="left" w:pos="720" w:leader="none"/>
        </w:tabs>
        <w:spacing w:before="100" w:after="100" w:line="276"/>
        <w:ind w:right="0" w:left="72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Детская площадка</w:t>
      </w:r>
      <w:r>
        <w:rPr>
          <w:rFonts w:ascii="Times New Roman" w:hAnsi="Times New Roman" w:cs="Times New Roman" w:eastAsia="Times New Roman"/>
          <w:color w:val="auto"/>
          <w:spacing w:val="0"/>
          <w:position w:val="0"/>
          <w:sz w:val="28"/>
          <w:shd w:fill="auto" w:val="clear"/>
        </w:rPr>
        <w:t xml:space="preserve"> — </w:t>
      </w:r>
      <w:r>
        <w:rPr>
          <w:rFonts w:ascii="Times New Roman" w:hAnsi="Times New Roman" w:cs="Times New Roman" w:eastAsia="Times New Roman"/>
          <w:color w:val="auto"/>
          <w:spacing w:val="0"/>
          <w:position w:val="0"/>
          <w:sz w:val="28"/>
          <w:shd w:fill="auto" w:val="clear"/>
        </w:rPr>
        <w:t xml:space="preserve">современное и безопасное пространство для игр.</w:t>
      </w:r>
    </w:p>
    <w:p>
      <w:pPr>
        <w:numPr>
          <w:ilvl w:val="0"/>
          <w:numId w:val="40"/>
        </w:numPr>
        <w:tabs>
          <w:tab w:val="left" w:pos="720" w:leader="none"/>
        </w:tabs>
        <w:spacing w:before="100" w:after="100" w:line="276"/>
        <w:ind w:right="0" w:left="72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Зоны для тихого отдыха</w:t>
      </w:r>
      <w:r>
        <w:rPr>
          <w:rFonts w:ascii="Times New Roman" w:hAnsi="Times New Roman" w:cs="Times New Roman" w:eastAsia="Times New Roman"/>
          <w:color w:val="auto"/>
          <w:spacing w:val="0"/>
          <w:position w:val="0"/>
          <w:sz w:val="28"/>
          <w:shd w:fill="auto" w:val="clear"/>
        </w:rPr>
        <w:t xml:space="preserve"> — </w:t>
      </w:r>
      <w:r>
        <w:rPr>
          <w:rFonts w:ascii="Times New Roman" w:hAnsi="Times New Roman" w:cs="Times New Roman" w:eastAsia="Times New Roman"/>
          <w:color w:val="auto"/>
          <w:spacing w:val="0"/>
          <w:position w:val="0"/>
          <w:sz w:val="28"/>
          <w:shd w:fill="auto" w:val="clear"/>
        </w:rPr>
        <w:t xml:space="preserve">с навесами, чтобы можно было комфортно посидеть в тени.</w:t>
      </w:r>
    </w:p>
    <w:p>
      <w:pPr>
        <w:numPr>
          <w:ilvl w:val="0"/>
          <w:numId w:val="40"/>
        </w:numPr>
        <w:tabs>
          <w:tab w:val="left" w:pos="720" w:leader="none"/>
        </w:tabs>
        <w:spacing w:before="100" w:after="100" w:line="276"/>
        <w:ind w:right="0" w:left="72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Парковочная зона</w:t>
      </w:r>
      <w:r>
        <w:rPr>
          <w:rFonts w:ascii="Times New Roman" w:hAnsi="Times New Roman" w:cs="Times New Roman" w:eastAsia="Times New Roman"/>
          <w:color w:val="auto"/>
          <w:spacing w:val="0"/>
          <w:position w:val="0"/>
          <w:sz w:val="28"/>
          <w:shd w:fill="auto" w:val="clear"/>
        </w:rPr>
        <w:t xml:space="preserve"> — </w:t>
      </w:r>
      <w:r>
        <w:rPr>
          <w:rFonts w:ascii="Times New Roman" w:hAnsi="Times New Roman" w:cs="Times New Roman" w:eastAsia="Times New Roman"/>
          <w:color w:val="auto"/>
          <w:spacing w:val="0"/>
          <w:position w:val="0"/>
          <w:sz w:val="28"/>
          <w:shd w:fill="auto" w:val="clear"/>
        </w:rPr>
        <w:t xml:space="preserve">чтобы решить вопрос с парковкой в обновлённом квартале.</w:t>
      </w:r>
    </w:p>
    <w:p>
      <w:pPr>
        <w:numPr>
          <w:ilvl w:val="0"/>
          <w:numId w:val="40"/>
        </w:numPr>
        <w:tabs>
          <w:tab w:val="left" w:pos="720" w:leader="none"/>
        </w:tabs>
        <w:spacing w:before="100" w:after="100" w:line="276"/>
        <w:ind w:right="0" w:left="72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Арт-объекты</w:t>
      </w:r>
      <w:r>
        <w:rPr>
          <w:rFonts w:ascii="Times New Roman" w:hAnsi="Times New Roman" w:cs="Times New Roman" w:eastAsia="Times New Roman"/>
          <w:color w:val="auto"/>
          <w:spacing w:val="0"/>
          <w:position w:val="0"/>
          <w:sz w:val="28"/>
          <w:shd w:fill="auto" w:val="clear"/>
        </w:rPr>
        <w:t xml:space="preserve"> — </w:t>
      </w:r>
      <w:r>
        <w:rPr>
          <w:rFonts w:ascii="Times New Roman" w:hAnsi="Times New Roman" w:cs="Times New Roman" w:eastAsia="Times New Roman"/>
          <w:color w:val="auto"/>
          <w:spacing w:val="0"/>
          <w:position w:val="0"/>
          <w:sz w:val="28"/>
          <w:shd w:fill="auto" w:val="clear"/>
        </w:rPr>
        <w:t xml:space="preserve">они будут отражать историю ремесленного купечества Арска.</w:t>
      </w:r>
    </w:p>
    <w:p>
      <w:pPr>
        <w:spacing w:before="0" w:after="0" w:line="276"/>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p>
    <w:p>
      <w:pPr>
        <w:spacing w:before="0" w:after="0" w:line="276"/>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Одна из ярких идей — превратить часть улицы в</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пешеходную зону</w:t>
      </w:r>
      <w:r>
        <w:rPr>
          <w:rFonts w:ascii="Times New Roman" w:hAnsi="Times New Roman" w:cs="Times New Roman" w:eastAsia="Times New Roman"/>
          <w:color w:val="auto"/>
          <w:spacing w:val="0"/>
          <w:position w:val="0"/>
          <w:sz w:val="28"/>
          <w:shd w:fill="auto" w:val="clear"/>
        </w:rPr>
        <w:t xml:space="preserve">. Это логично: на Банковской исторически располагались торговые ряды (например, ряды Хайруллиных), продуктовый рынок и типография. Проект задумывается как часть большого рекреационного каркаса: обновлённое пространство на Банковской должно связать между собой улицу Коммуны (Большую) и парк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Казан Су</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 итоге квартал должен стать полноценной туристической точкой и завершить формирование городского центра Арска.</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Над проектом работала команда архитектурного бюро M2M3 при участии администрации Арского района. Перед финальным утверждением концепцию обсуждали с жителями — чтобы учесть их пожелания.</w:t>
      </w:r>
      <w:r>
        <w:rPr>
          <w:rFonts w:ascii="Times New Roman" w:hAnsi="Times New Roman" w:cs="Times New Roman" w:eastAsia="Times New Roman"/>
          <w:color w:val="auto"/>
          <w:spacing w:val="0"/>
          <w:position w:val="0"/>
          <w:sz w:val="28"/>
          <w:shd w:fill="auto" w:val="clear"/>
        </w:rPr>
        <w:t xml:space="preserve"> </w:t>
      </w:r>
    </w:p>
    <w:p>
      <w:pPr>
        <w:spacing w:before="0" w:after="0" w:line="276"/>
        <w:ind w:right="0" w:left="0" w:firstLine="0"/>
        <w:jc w:val="both"/>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3.</w:t>
      </w:r>
      <w:r>
        <w:rPr>
          <w:rFonts w:ascii="Times New Roman" w:hAnsi="Times New Roman" w:cs="Times New Roman" w:eastAsia="Times New Roman"/>
          <w:b/>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Члены ОС ознакомились с ходом реставрации Дома Капраловых. Имеет статус объекта культурного наследия регионального (республиканского) значении. Построено во второй половине XIX века.</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На первом этаже размещались бакалейная и хлебная лавки, второй этаж был жилым. Купцы Капраловы занимались хлебной торговлей, извозом, держали рысистых лошадей.</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В советское время здесь находился Государственный банк (отсюда и появилось название улицы Банковской). Позже в здании располагался дополнительный офис </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Татфондбанка</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а в более позднее время — служба судебных приставов. Архитектурно здание интересно: это пример эклектики </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кирпичного</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направления с элементами классицизма. Характерная деталь — угол здания срезан, а стена на втором этаже приподнята и завершена щипцом.</w:t>
      </w:r>
      <w:r>
        <w:rPr>
          <w:rFonts w:ascii="Times New Roman" w:hAnsi="Times New Roman" w:cs="Times New Roman" w:eastAsia="Times New Roman"/>
          <w:color w:val="auto"/>
          <w:spacing w:val="0"/>
          <w:position w:val="0"/>
          <w:sz w:val="28"/>
          <w:shd w:fill="FFFFFF" w:val="clear"/>
        </w:rPr>
        <w:t xml:space="preserve"> </w:t>
      </w:r>
    </w:p>
    <w:p>
      <w:pPr>
        <w:spacing w:before="0" w:after="200" w:line="276"/>
        <w:ind w:right="0" w:left="0" w:firstLine="0"/>
        <w:jc w:val="both"/>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4. 48-</w:t>
      </w:r>
      <w:r>
        <w:rPr>
          <w:rFonts w:ascii="Times New Roman" w:hAnsi="Times New Roman" w:cs="Times New Roman" w:eastAsia="Times New Roman"/>
          <w:color w:val="auto"/>
          <w:spacing w:val="0"/>
          <w:position w:val="0"/>
          <w:sz w:val="28"/>
          <w:shd w:fill="FFFFFF" w:val="clear"/>
        </w:rPr>
        <w:t xml:space="preserve">ми квартирный дом на ул.Баки Урманче строится за счёт инвестиций Госжилфонда при Раисе Республики Татарстан и предназначен для участников программы </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Социальная ипотека</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 </w:t>
      </w:r>
    </w:p>
    <w:p>
      <w:pPr>
        <w:numPr>
          <w:ilvl w:val="0"/>
          <w:numId w:val="43"/>
        </w:numPr>
        <w:tabs>
          <w:tab w:val="left" w:pos="720" w:leader="none"/>
        </w:tabs>
        <w:spacing w:before="100" w:after="100" w:line="276"/>
        <w:ind w:right="0" w:left="720" w:hanging="360"/>
        <w:jc w:val="both"/>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четырёхэтажный, кирпичный;</w:t>
      </w:r>
    </w:p>
    <w:p>
      <w:pPr>
        <w:numPr>
          <w:ilvl w:val="0"/>
          <w:numId w:val="43"/>
        </w:numPr>
        <w:tabs>
          <w:tab w:val="left" w:pos="720" w:leader="none"/>
        </w:tabs>
        <w:spacing w:before="100" w:after="100" w:line="276"/>
        <w:ind w:right="0" w:left="720" w:hanging="360"/>
        <w:jc w:val="both"/>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общая площадь</w:t>
      </w:r>
      <w:r>
        <w:rPr>
          <w:rFonts w:ascii="Times New Roman" w:hAnsi="Times New Roman" w:cs="Times New Roman" w:eastAsia="Times New Roman"/>
          <w:color w:val="auto"/>
          <w:spacing w:val="0"/>
          <w:position w:val="0"/>
          <w:sz w:val="28"/>
          <w:shd w:fill="FFFFFF" w:val="clear"/>
        </w:rPr>
        <w:t xml:space="preserve"> — 1 468 </w:t>
      </w:r>
      <w:r>
        <w:rPr>
          <w:rFonts w:ascii="Times New Roman" w:hAnsi="Times New Roman" w:cs="Times New Roman" w:eastAsia="Times New Roman"/>
          <w:color w:val="auto"/>
          <w:spacing w:val="0"/>
          <w:position w:val="0"/>
          <w:sz w:val="28"/>
          <w:shd w:fill="FFFFFF" w:val="clear"/>
        </w:rPr>
        <w:t xml:space="preserve">кв.</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м;</w:t>
      </w:r>
    </w:p>
    <w:p>
      <w:pPr>
        <w:numPr>
          <w:ilvl w:val="0"/>
          <w:numId w:val="43"/>
        </w:numPr>
        <w:tabs>
          <w:tab w:val="left" w:pos="720" w:leader="none"/>
        </w:tabs>
        <w:spacing w:before="100" w:after="100" w:line="276"/>
        <w:ind w:right="0" w:left="720" w:hanging="360"/>
        <w:jc w:val="both"/>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территория дома будет благоустроена: оборудуют парковочные места и установят детскую площадку.</w:t>
      </w:r>
    </w:p>
    <w:p>
      <w:pPr>
        <w:spacing w:before="0" w:after="0" w:line="276"/>
        <w:ind w:right="0" w:left="0" w:firstLine="0"/>
        <w:jc w:val="both"/>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5.</w:t>
      </w:r>
      <w:r>
        <w:rPr>
          <w:rFonts w:ascii="Times New Roman" w:hAnsi="Times New Roman" w:cs="Times New Roman" w:eastAsia="Times New Roman"/>
          <w:color w:val="auto"/>
          <w:spacing w:val="0"/>
          <w:position w:val="0"/>
          <w:sz w:val="28"/>
          <w:shd w:fill="FFFFFF" w:val="clear"/>
        </w:rPr>
        <w:t xml:space="preserve">В  Арске</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ведётся строительство универсального спортивного зала.</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Возводимое здание двухэтажное, общей площадью 1</w:t>
      </w:r>
      <w:r>
        <w:rPr>
          <w:rFonts w:ascii="Times New Roman" w:hAnsi="Times New Roman" w:cs="Times New Roman" w:eastAsia="Times New Roman"/>
          <w:color w:val="auto"/>
          <w:spacing w:val="0"/>
          <w:position w:val="0"/>
          <w:sz w:val="28"/>
          <w:shd w:fill="FFFFFF" w:val="clear"/>
        </w:rPr>
        <w:t xml:space="preserve"> 925 </w:t>
      </w:r>
      <w:r>
        <w:rPr>
          <w:rFonts w:ascii="Times New Roman" w:hAnsi="Times New Roman" w:cs="Times New Roman" w:eastAsia="Times New Roman"/>
          <w:color w:val="auto"/>
          <w:spacing w:val="0"/>
          <w:position w:val="0"/>
          <w:sz w:val="28"/>
          <w:shd w:fill="FFFFFF" w:val="clear"/>
        </w:rPr>
        <w:t xml:space="preserve">кв.м., предназначено для проведения учебно-тренировочных занятий по мини-футболу, волейболу и баскетболу. Внутри предусмотрено размещение универсального спортивного зала, малого зала для обучения тренеров, тренерских комнат, раздевалок, медицинского блока, фойе с зоной отдыха, гардероба и служебно-административных помещений. </w:t>
      </w:r>
    </w:p>
    <w:p>
      <w:pPr>
        <w:spacing w:before="0" w:after="200" w:line="276"/>
        <w:ind w:right="0" w:left="0" w:firstLine="0"/>
        <w:jc w:val="both"/>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6.</w:t>
      </w:r>
      <w:r>
        <w:rPr>
          <w:rFonts w:ascii="Times New Roman" w:hAnsi="Times New Roman" w:cs="Times New Roman" w:eastAsia="Times New Roman"/>
          <w:color w:val="auto"/>
          <w:spacing w:val="0"/>
          <w:position w:val="0"/>
          <w:sz w:val="28"/>
          <w:shd w:fill="FFFFFF" w:val="clear"/>
        </w:rPr>
        <w:t xml:space="preserve">Затем был проинспектирован ход капитального ремонта здания МБДОУ </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Центр развития ребёнка - детский сад № 4 города Арск</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В двухэтажном дошкольном учреждении, общей площадью 3</w:t>
      </w:r>
      <w:r>
        <w:rPr>
          <w:rFonts w:ascii="Times New Roman" w:hAnsi="Times New Roman" w:cs="Times New Roman" w:eastAsia="Times New Roman"/>
          <w:color w:val="auto"/>
          <w:spacing w:val="0"/>
          <w:position w:val="0"/>
          <w:sz w:val="28"/>
          <w:shd w:fill="FFFFFF" w:val="clear"/>
        </w:rPr>
        <w:t xml:space="preserve"> 161 </w:t>
      </w:r>
      <w:r>
        <w:rPr>
          <w:rFonts w:ascii="Times New Roman" w:hAnsi="Times New Roman" w:cs="Times New Roman" w:eastAsia="Times New Roman"/>
          <w:color w:val="auto"/>
          <w:spacing w:val="0"/>
          <w:position w:val="0"/>
          <w:sz w:val="28"/>
          <w:shd w:fill="FFFFFF" w:val="clear"/>
        </w:rPr>
        <w:t xml:space="preserve">кв.м., выполняются демонтажные работы, устройство инженерных сетей, отделочные работы, фасадные работы.</w:t>
      </w:r>
    </w:p>
    <w:p>
      <w:pPr>
        <w:spacing w:before="0" w:after="0" w:line="276"/>
        <w:ind w:right="0" w:left="0" w:firstLine="0"/>
        <w:jc w:val="both"/>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7.</w:t>
      </w:r>
      <w:r>
        <w:rPr>
          <w:rFonts w:ascii="Times New Roman" w:hAnsi="Times New Roman" w:cs="Times New Roman" w:eastAsia="Times New Roman"/>
          <w:color w:val="auto"/>
          <w:spacing w:val="0"/>
          <w:position w:val="0"/>
          <w:sz w:val="28"/>
          <w:shd w:fill="auto" w:val="clear"/>
        </w:rPr>
        <w:t xml:space="preserve">В </w:t>
      </w:r>
      <w:r>
        <w:rPr>
          <w:rFonts w:ascii="Times New Roman" w:hAnsi="Times New Roman" w:cs="Times New Roman" w:eastAsia="Times New Roman"/>
          <w:color w:val="auto"/>
          <w:spacing w:val="0"/>
          <w:position w:val="0"/>
          <w:sz w:val="28"/>
          <w:shd w:fill="FFFFFF" w:val="clear"/>
        </w:rPr>
        <w:t xml:space="preserve">МБОУ </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Старокырлайская основная общеобразовательная школа</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завершается капитальный ремонт</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по федеральной программе </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Всё лучшее детям</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в рамках национального проекта </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Молодёжь и дети". Основной объём строительных работ выполнен, сейчас ведётся финальная уборка, пусконаладка оборудования и благоустройство территории. Планируется, что к новому учебному году школа будет полностью готова.</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В рамках ремонта  обновлена входная группа, заменены кровля и полы, установлены окна и двери, отремонтированы системы энергообеспечения и электроснабжения, отопления, водоснабжения, канализации.</w:t>
      </w:r>
    </w:p>
    <w:p>
      <w:pPr>
        <w:spacing w:before="0" w:after="200" w:line="276"/>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FFFFFF" w:val="clear"/>
        </w:rPr>
        <w:t xml:space="preserve">8.</w:t>
      </w:r>
      <w:r>
        <w:rPr>
          <w:rFonts w:ascii="Times New Roman" w:hAnsi="Times New Roman" w:cs="Times New Roman" w:eastAsia="Times New Roman"/>
          <w:color w:val="auto"/>
          <w:spacing w:val="0"/>
          <w:position w:val="0"/>
          <w:sz w:val="28"/>
          <w:shd w:fill="FFFFFF" w:val="clear"/>
        </w:rPr>
        <w:t xml:space="preserve">В трехэтажной Арской детской школе искусств, общей площадью 4</w:t>
      </w:r>
      <w:r>
        <w:rPr>
          <w:rFonts w:ascii="Times New Roman" w:hAnsi="Times New Roman" w:cs="Times New Roman" w:eastAsia="Times New Roman"/>
          <w:color w:val="auto"/>
          <w:spacing w:val="0"/>
          <w:position w:val="0"/>
          <w:sz w:val="28"/>
          <w:shd w:fill="FFFFFF" w:val="clear"/>
        </w:rPr>
        <w:t xml:space="preserve"> 548 </w:t>
      </w:r>
      <w:r>
        <w:rPr>
          <w:rFonts w:ascii="Times New Roman" w:hAnsi="Times New Roman" w:cs="Times New Roman" w:eastAsia="Times New Roman"/>
          <w:color w:val="auto"/>
          <w:spacing w:val="0"/>
          <w:position w:val="0"/>
          <w:sz w:val="28"/>
          <w:shd w:fill="FFFFFF" w:val="clear"/>
        </w:rPr>
        <w:t xml:space="preserve">кв.м., специалистами проводятся демонтажные, кровельные, отделочные работы, устанавливаются окна и двери, производится устройство инженерных сетей.</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Объект возводится в рамках реализации программы </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Комплексное развитие сельских территорий</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В современной школе искусств расположится концертный зал на 84 места, хореографические залы, библиотека, компьютерный класс, кабинет живописи, кабинет теории и фортепиано, вокально-хоровой класс, кабинет преподавателя гитары и саксофона, кабинет преподавателя аккордеона. Также для учреждения запланирована поставка оборудования, мебели. Сейчас на объекте строителями выполняется устройство оклеечной гидроизоляции фундамента, работы по устройству технического подполья. На сегодняшний день производится работа по покрытию кровли. Ожидается, что строительство будет завершено</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b/>
          <w:color w:val="auto"/>
          <w:spacing w:val="0"/>
          <w:position w:val="0"/>
          <w:sz w:val="28"/>
          <w:shd w:fill="auto" w:val="clear"/>
        </w:rPr>
        <w:t xml:space="preserve">к 1 декабря 2027 года</w:t>
      </w:r>
      <w:r>
        <w:rPr>
          <w:rFonts w:ascii="Times New Roman" w:hAnsi="Times New Roman" w:cs="Times New Roman" w:eastAsia="Times New Roman"/>
          <w:color w:val="auto"/>
          <w:spacing w:val="0"/>
          <w:position w:val="0"/>
          <w:sz w:val="28"/>
          <w:shd w:fill="auto" w:val="clear"/>
        </w:rPr>
        <w:t xml:space="preserve"> .     </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Члены Общественного совета района обратили внимание на то, что учтены мнения жителей при реализации проекта по благоустройству исторической части города "Арские сюжеты-новая жизнь исторического квартала. При посещении  Арской средней школы №1 и Старокырлайской школ они отметили, что школы почти полностью готовы к эксплуатации. Центр развития ребенка-детский сад №4 будет готов к сдаче в эксплуатации к    1 октября. Ознакомившись с ходом строительства, ходом капремонта соцобъектов, своевременного устранения замечаний рабочей группы администрации района (еженедельные планерки с участием главы района А.Хисамутдинова, руководителей исполкома, специалистов, подрядчиков), готовности объектов к новому учебному году.члены ОС отметили хорошую готовность объектов, качество ремонта и благоустройство территорий. В целом, замечаний от членов Общественного совета не поступало.</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Решили:</w:t>
      </w:r>
    </w:p>
    <w:p>
      <w:pPr>
        <w:spacing w:before="0" w:after="0" w:line="360"/>
        <w:ind w:right="0" w:left="360" w:firstLine="0"/>
        <w:jc w:val="both"/>
        <w:rPr>
          <w:rFonts w:ascii="Times New Roman" w:hAnsi="Times New Roman" w:cs="Times New Roman" w:eastAsia="Times New Roman"/>
          <w:color w:val="333333"/>
          <w:spacing w:val="0"/>
          <w:position w:val="0"/>
          <w:sz w:val="28"/>
          <w:shd w:fill="FFFFFF"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333333"/>
          <w:spacing w:val="0"/>
          <w:position w:val="0"/>
          <w:sz w:val="28"/>
          <w:shd w:fill="FFFFFF" w:val="clear"/>
        </w:rPr>
        <w:t xml:space="preserve">Отметить положительную добросовестную и качественную работу  по капитальному ремонту социальных объектов.</w:t>
      </w:r>
    </w:p>
    <w:p>
      <w:pPr>
        <w:spacing w:before="0" w:after="0" w:line="360"/>
        <w:ind w:right="0" w:left="360" w:firstLine="0"/>
        <w:jc w:val="both"/>
        <w:rPr>
          <w:rFonts w:ascii="Times New Roman" w:hAnsi="Times New Roman" w:cs="Times New Roman" w:eastAsia="Times New Roman"/>
          <w:b/>
          <w:color w:val="auto"/>
          <w:spacing w:val="0"/>
          <w:position w:val="0"/>
          <w:sz w:val="28"/>
          <w:shd w:fill="FFFFFF" w:val="clear"/>
        </w:rPr>
      </w:pPr>
      <w:r>
        <w:rPr>
          <w:rFonts w:ascii="Times New Roman" w:hAnsi="Times New Roman" w:cs="Times New Roman" w:eastAsia="Times New Roman"/>
          <w:b/>
          <w:color w:val="auto"/>
          <w:spacing w:val="0"/>
          <w:position w:val="0"/>
          <w:sz w:val="28"/>
          <w:shd w:fill="FFFFFF" w:val="clear"/>
        </w:rPr>
        <w:t xml:space="preserve">Проголосовали: </w:t>
      </w:r>
      <w:r>
        <w:rPr>
          <w:rFonts w:ascii="Times New Roman" w:hAnsi="Times New Roman" w:cs="Times New Roman" w:eastAsia="Times New Roman"/>
          <w:b/>
          <w:color w:val="auto"/>
          <w:spacing w:val="0"/>
          <w:position w:val="0"/>
          <w:sz w:val="28"/>
          <w:shd w:fill="FFFFFF" w:val="clear"/>
        </w:rPr>
        <w:t xml:space="preserve">«</w:t>
      </w:r>
      <w:r>
        <w:rPr>
          <w:rFonts w:ascii="Times New Roman" w:hAnsi="Times New Roman" w:cs="Times New Roman" w:eastAsia="Times New Roman"/>
          <w:b/>
          <w:color w:val="auto"/>
          <w:spacing w:val="0"/>
          <w:position w:val="0"/>
          <w:sz w:val="28"/>
          <w:shd w:fill="FFFFFF" w:val="clear"/>
        </w:rPr>
        <w:t xml:space="preserve">за</w:t>
      </w:r>
      <w:r>
        <w:rPr>
          <w:rFonts w:ascii="Times New Roman" w:hAnsi="Times New Roman" w:cs="Times New Roman" w:eastAsia="Times New Roman"/>
          <w:b/>
          <w:color w:val="auto"/>
          <w:spacing w:val="0"/>
          <w:position w:val="0"/>
          <w:sz w:val="28"/>
          <w:shd w:fill="FFFFFF" w:val="clear"/>
        </w:rPr>
        <w:t xml:space="preserve">» - 1</w:t>
      </w:r>
      <w:r>
        <w:rPr>
          <w:rFonts w:ascii="Times New Roman" w:hAnsi="Times New Roman" w:cs="Times New Roman" w:eastAsia="Times New Roman"/>
          <w:b/>
          <w:color w:val="auto"/>
          <w:spacing w:val="0"/>
          <w:position w:val="0"/>
          <w:sz w:val="28"/>
          <w:shd w:fill="FFFFFF" w:val="clear"/>
        </w:rPr>
        <w:t xml:space="preserve">1</w:t>
      </w:r>
      <w:r>
        <w:rPr>
          <w:rFonts w:ascii="Times New Roman" w:hAnsi="Times New Roman" w:cs="Times New Roman" w:eastAsia="Times New Roman"/>
          <w:b/>
          <w:color w:val="auto"/>
          <w:spacing w:val="0"/>
          <w:position w:val="0"/>
          <w:sz w:val="28"/>
          <w:shd w:fill="FFFFFF" w:val="clear"/>
        </w:rPr>
        <w:t xml:space="preserve">, «</w:t>
      </w:r>
      <w:r>
        <w:rPr>
          <w:rFonts w:ascii="Times New Roman" w:hAnsi="Times New Roman" w:cs="Times New Roman" w:eastAsia="Times New Roman"/>
          <w:b/>
          <w:color w:val="auto"/>
          <w:spacing w:val="0"/>
          <w:position w:val="0"/>
          <w:sz w:val="28"/>
          <w:shd w:fill="FFFFFF" w:val="clear"/>
        </w:rPr>
        <w:t xml:space="preserve">против</w:t>
      </w:r>
      <w:r>
        <w:rPr>
          <w:rFonts w:ascii="Times New Roman" w:hAnsi="Times New Roman" w:cs="Times New Roman" w:eastAsia="Times New Roman"/>
          <w:b/>
          <w:color w:val="auto"/>
          <w:spacing w:val="0"/>
          <w:position w:val="0"/>
          <w:sz w:val="28"/>
          <w:shd w:fill="FFFFFF" w:val="clear"/>
        </w:rPr>
        <w:t xml:space="preserve">» - 0, «</w:t>
      </w:r>
      <w:r>
        <w:rPr>
          <w:rFonts w:ascii="Times New Roman" w:hAnsi="Times New Roman" w:cs="Times New Roman" w:eastAsia="Times New Roman"/>
          <w:b/>
          <w:color w:val="auto"/>
          <w:spacing w:val="0"/>
          <w:position w:val="0"/>
          <w:sz w:val="28"/>
          <w:shd w:fill="FFFFFF" w:val="clear"/>
        </w:rPr>
        <w:t xml:space="preserve">воздержавшихся</w:t>
      </w:r>
      <w:r>
        <w:rPr>
          <w:rFonts w:ascii="Times New Roman" w:hAnsi="Times New Roman" w:cs="Times New Roman" w:eastAsia="Times New Roman"/>
          <w:b/>
          <w:color w:val="auto"/>
          <w:spacing w:val="0"/>
          <w:position w:val="0"/>
          <w:sz w:val="28"/>
          <w:shd w:fill="FFFFFF" w:val="clear"/>
        </w:rPr>
        <w:t xml:space="preserve">» - 0</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Председатель Общественного  Совета          </w:t>
      </w:r>
      <w:r>
        <w:rPr>
          <w:rFonts w:ascii="Times New Roman" w:hAnsi="Times New Roman" w:cs="Times New Roman" w:eastAsia="Times New Roman"/>
          <w:b/>
          <w:color w:val="auto"/>
          <w:spacing w:val="0"/>
          <w:position w:val="0"/>
          <w:sz w:val="28"/>
          <w:shd w:fill="auto" w:val="clear"/>
        </w:rPr>
        <w:t xml:space="preserve">Н.Р.Мифтахутдинова</w:t>
      </w:r>
      <w:r>
        <w:rPr>
          <w:rFonts w:ascii="Times New Roman" w:hAnsi="Times New Roman" w:cs="Times New Roman" w:eastAsia="Times New Roman"/>
          <w:b/>
          <w:color w:val="auto"/>
          <w:spacing w:val="0"/>
          <w:position w:val="0"/>
          <w:sz w:val="28"/>
          <w:shd w:fill="auto" w:val="clear"/>
        </w:rPr>
        <w:t xml:space="preserve">                        </w:t>
      </w:r>
    </w:p>
    <w:p>
      <w:pPr>
        <w:spacing w:before="0" w:after="0" w:line="360"/>
        <w:ind w:right="0" w:left="0" w:firstLine="0"/>
        <w:jc w:val="both"/>
        <w:rPr>
          <w:rFonts w:ascii="Times New Roman" w:hAnsi="Times New Roman" w:cs="Times New Roman" w:eastAsia="Times New Roman"/>
          <w:i/>
          <w:color w:val="auto"/>
          <w:spacing w:val="0"/>
          <w:position w:val="0"/>
          <w:sz w:val="28"/>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40">
    <w:abstractNumId w:val="6"/>
  </w:num>
  <w:num w:numId="43">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