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5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55"/>
        <w:gridCol w:w="1135"/>
        <w:gridCol w:w="4255"/>
      </w:tblGrid>
      <w:tr w:rsidR="00782821" w:rsidTr="00782821">
        <w:trPr>
          <w:trHeight w:val="141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82821" w:rsidRDefault="00782821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СОВЕТ старочурилинского</w:t>
            </w: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СЕЛЬСКОГО ПОСЕЛЕНИЯ</w:t>
            </w:r>
          </w:p>
          <w:p w:rsidR="00782821" w:rsidRDefault="00782821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aps/>
                <w:spacing w:val="-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pacing w:val="-18"/>
                <w:sz w:val="24"/>
                <w:szCs w:val="24"/>
                <w:lang w:eastAsia="ru-RU"/>
              </w:rPr>
              <w:t>Арского муниципального района</w:t>
            </w:r>
          </w:p>
          <w:p w:rsidR="00782821" w:rsidRDefault="00782821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aps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РЕСПУБЛИКИ ТАТАРСТАН</w:t>
            </w: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tt-RU" w:eastAsia="ru-RU"/>
              </w:rPr>
            </w:pP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 xml:space="preserve">ул. Новая, д.52, </w:t>
            </w:r>
            <w:proofErr w:type="gramStart"/>
            <w:r>
              <w:rPr>
                <w:rFonts w:ascii="Times New Roman" w:eastAsia="Times New Roman" w:hAnsi="Times New Roman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0"/>
                <w:lang w:eastAsia="ru-RU"/>
              </w:rPr>
              <w:t>. Старое Чурилино, Арский муниципальный район, 422014</w:t>
            </w: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782821" w:rsidRDefault="00782821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ap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pacing w:val="-4"/>
                <w:sz w:val="24"/>
                <w:szCs w:val="24"/>
                <w:lang w:eastAsia="ru-RU"/>
              </w:rPr>
              <w:t>ТАТАРСТАН РЕСПУБЛИКАСЫ</w:t>
            </w: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Арча муниципаль районы</w:t>
            </w: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val="tt-RU" w:eastAsia="ru-RU"/>
              </w:rPr>
              <w:t xml:space="preserve">ИСКЕ ЧҮРИЛЕ АВЫЛ ҖИРЛЕГЕ </w:t>
            </w: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СОВЕты</w:t>
            </w:r>
            <w:r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  <w:t xml:space="preserve"> </w:t>
            </w: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sz w:val="20"/>
                <w:lang w:val="tt-RU" w:eastAsia="ru-RU"/>
              </w:rPr>
            </w:pPr>
          </w:p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sz w:val="20"/>
                <w:szCs w:val="20"/>
                <w:lang w:val="tt-RU" w:eastAsia="ru-RU"/>
              </w:rPr>
              <w:t xml:space="preserve">Яңа урамы, 52 нче йорт, Иске Чүриле авылы, </w:t>
            </w:r>
            <w:r>
              <w:rPr>
                <w:rFonts w:ascii="Times New Roman" w:eastAsia="Times New Roman" w:hAnsi="Times New Roman"/>
                <w:sz w:val="20"/>
                <w:szCs w:val="20"/>
                <w:lang w:val="tt-RU" w:eastAsia="ru-RU"/>
              </w:rPr>
              <w:t>Арча муниципаль районы,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  <w:lang w:val="tt-RU" w:eastAsia="ru-RU"/>
              </w:rPr>
              <w:t xml:space="preserve"> 4220</w:t>
            </w:r>
            <w:r>
              <w:rPr>
                <w:rFonts w:ascii="Times New Roman" w:eastAsia="Times New Roman" w:hAnsi="Times New Roman"/>
                <w:spacing w:val="-6"/>
                <w:sz w:val="20"/>
                <w:szCs w:val="20"/>
                <w:lang w:eastAsia="ru-RU"/>
              </w:rPr>
              <w:t>14</w:t>
            </w:r>
          </w:p>
        </w:tc>
      </w:tr>
      <w:tr w:rsidR="00782821" w:rsidTr="00782821">
        <w:tc>
          <w:tcPr>
            <w:tcW w:w="963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782821" w:rsidRDefault="00782821">
            <w:pPr>
              <w:overflowPunct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0"/>
                <w:lang w:eastAsia="ru-RU"/>
              </w:rPr>
              <w:t>Тел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en-US" w:eastAsia="ru-RU"/>
              </w:rPr>
              <w:t>. (84366)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tt-RU" w:eastAsia="ru-RU"/>
              </w:rPr>
              <w:t>57-3-48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en-US" w:eastAsia="ru-RU"/>
              </w:rPr>
              <w:t>,</w:t>
            </w:r>
            <w:r>
              <w:rPr>
                <w:rFonts w:ascii="Times New Roman" w:eastAsia="Times New Roman" w:hAnsi="Times New Roman"/>
                <w:spacing w:val="2"/>
                <w:sz w:val="20"/>
                <w:lang w:eastAsia="ru-RU"/>
              </w:rPr>
              <w:t xml:space="preserve"> 3-06-09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"/>
                <w:sz w:val="20"/>
                <w:lang w:eastAsia="ru-RU"/>
              </w:rPr>
              <w:t>факс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en-US" w:eastAsia="ru-RU"/>
              </w:rPr>
              <w:t xml:space="preserve"> (84366)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tt-RU" w:eastAsia="ru-RU"/>
              </w:rPr>
              <w:t>57-3-48</w:t>
            </w:r>
            <w:r>
              <w:rPr>
                <w:rFonts w:ascii="Times New Roman" w:eastAsia="Times New Roman" w:hAnsi="Times New Roman"/>
                <w:spacing w:val="2"/>
                <w:sz w:val="20"/>
                <w:lang w:eastAsia="ru-RU"/>
              </w:rPr>
              <w:t xml:space="preserve">, 3-06-09  </w:t>
            </w:r>
            <w:r>
              <w:rPr>
                <w:rFonts w:ascii="Times New Roman" w:eastAsia="Times New Roman" w:hAnsi="Times New Roman"/>
                <w:spacing w:val="2"/>
                <w:sz w:val="20"/>
                <w:lang w:val="en-US" w:eastAsia="ru-RU"/>
              </w:rPr>
              <w:t>E-mail: Schur.Ars</w:t>
            </w:r>
            <w:hyperlink r:id="rId5" w:history="1">
              <w:r>
                <w:rPr>
                  <w:rStyle w:val="a4"/>
                  <w:rFonts w:ascii="Times New Roman" w:eastAsia="Times New Roman" w:hAnsi="Times New Roman"/>
                  <w:spacing w:val="2"/>
                  <w:sz w:val="20"/>
                  <w:lang w:val="en-US" w:eastAsia="ru-RU"/>
                </w:rPr>
                <w:t>@tatar.ru</w:t>
              </w:r>
            </w:hyperlink>
            <w:r>
              <w:rPr>
                <w:rFonts w:ascii="Times New Roman" w:eastAsia="Times New Roman" w:hAnsi="Times New Roman"/>
                <w:spacing w:val="2"/>
                <w:sz w:val="20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lang w:val="en-US" w:eastAsia="ru-RU"/>
              </w:rPr>
              <w:t xml:space="preserve"> </w:t>
            </w:r>
          </w:p>
        </w:tc>
      </w:tr>
    </w:tbl>
    <w:p w:rsidR="00245481" w:rsidRPr="00245481" w:rsidRDefault="00245481" w:rsidP="005D6A5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</w:p>
    <w:p w:rsidR="00245481" w:rsidRPr="00245481" w:rsidRDefault="00CD705C" w:rsidP="005D6A5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  <w:r w:rsidRPr="00245481">
        <w:rPr>
          <w:b/>
          <w:spacing w:val="2"/>
          <w:sz w:val="28"/>
          <w:szCs w:val="28"/>
        </w:rPr>
        <w:t xml:space="preserve"> </w:t>
      </w:r>
      <w:r w:rsidR="005D6A57" w:rsidRPr="00245481">
        <w:rPr>
          <w:b/>
          <w:spacing w:val="2"/>
          <w:sz w:val="28"/>
          <w:szCs w:val="28"/>
        </w:rPr>
        <w:t>Р</w:t>
      </w:r>
      <w:r w:rsidR="00245481" w:rsidRPr="00245481">
        <w:rPr>
          <w:b/>
          <w:spacing w:val="2"/>
          <w:sz w:val="28"/>
          <w:szCs w:val="28"/>
        </w:rPr>
        <w:t>ЕШЕНИЕ</w:t>
      </w:r>
    </w:p>
    <w:p w:rsidR="00245481" w:rsidRPr="00245481" w:rsidRDefault="00782821" w:rsidP="005D6A5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  <w:r w:rsidRPr="00245481">
        <w:rPr>
          <w:b/>
          <w:spacing w:val="2"/>
          <w:sz w:val="28"/>
          <w:szCs w:val="28"/>
        </w:rPr>
        <w:t xml:space="preserve"> Совета Старочурилинского сельского поселения</w:t>
      </w:r>
      <w:r w:rsidR="005D6A57" w:rsidRPr="00245481">
        <w:rPr>
          <w:b/>
          <w:spacing w:val="2"/>
          <w:sz w:val="28"/>
          <w:szCs w:val="28"/>
        </w:rPr>
        <w:t xml:space="preserve"> </w:t>
      </w:r>
    </w:p>
    <w:p w:rsidR="00782821" w:rsidRPr="00245481" w:rsidRDefault="00782821" w:rsidP="005D6A5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245481">
        <w:rPr>
          <w:b/>
          <w:spacing w:val="2"/>
          <w:sz w:val="28"/>
          <w:szCs w:val="28"/>
        </w:rPr>
        <w:t xml:space="preserve">Арского </w:t>
      </w:r>
      <w:proofErr w:type="gramStart"/>
      <w:r w:rsidRPr="00245481">
        <w:rPr>
          <w:b/>
          <w:spacing w:val="2"/>
          <w:sz w:val="28"/>
          <w:szCs w:val="28"/>
        </w:rPr>
        <w:t>муниципального</w:t>
      </w:r>
      <w:proofErr w:type="gramEnd"/>
      <w:r w:rsidRPr="00245481">
        <w:rPr>
          <w:b/>
          <w:spacing w:val="2"/>
          <w:sz w:val="28"/>
          <w:szCs w:val="28"/>
        </w:rPr>
        <w:t xml:space="preserve"> района </w:t>
      </w:r>
      <w:r w:rsidRPr="00245481">
        <w:rPr>
          <w:b/>
          <w:sz w:val="28"/>
          <w:szCs w:val="28"/>
        </w:rPr>
        <w:t>Республики Татарстан</w:t>
      </w:r>
    </w:p>
    <w:p w:rsidR="00245481" w:rsidRDefault="00245481" w:rsidP="005D6A5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45481" w:rsidRPr="00245481" w:rsidRDefault="00245481" w:rsidP="0024548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b/>
          <w:spacing w:val="2"/>
          <w:sz w:val="28"/>
          <w:szCs w:val="28"/>
        </w:rPr>
      </w:pPr>
      <w:r w:rsidRPr="00245481">
        <w:rPr>
          <w:b/>
          <w:spacing w:val="2"/>
          <w:sz w:val="28"/>
          <w:szCs w:val="28"/>
        </w:rPr>
        <w:t xml:space="preserve">         17.08.2016</w:t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</w:r>
      <w:r w:rsidRPr="00245481">
        <w:rPr>
          <w:b/>
          <w:spacing w:val="2"/>
          <w:sz w:val="28"/>
          <w:szCs w:val="28"/>
        </w:rPr>
        <w:tab/>
        <w:t xml:space="preserve">     № 20</w:t>
      </w:r>
    </w:p>
    <w:p w:rsidR="00245481" w:rsidRPr="00245481" w:rsidRDefault="00245481" w:rsidP="005D6A57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</w:p>
    <w:p w:rsidR="00782821" w:rsidRPr="00245481" w:rsidRDefault="00782821" w:rsidP="00782821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  <w:r w:rsidRPr="00245481">
        <w:rPr>
          <w:b/>
          <w:spacing w:val="2"/>
          <w:sz w:val="28"/>
          <w:szCs w:val="28"/>
        </w:rPr>
        <w:t>«О внесении изменения в Правила застройки</w:t>
      </w:r>
      <w:r w:rsidRPr="00245481">
        <w:rPr>
          <w:rStyle w:val="apple-converted-space"/>
          <w:b/>
          <w:spacing w:val="2"/>
          <w:sz w:val="28"/>
          <w:szCs w:val="28"/>
        </w:rPr>
        <w:t> </w:t>
      </w:r>
      <w:r w:rsidRPr="00245481">
        <w:rPr>
          <w:b/>
          <w:spacing w:val="2"/>
          <w:sz w:val="28"/>
          <w:szCs w:val="28"/>
        </w:rPr>
        <w:t>и землепользования Старочурилинского сельского поселения</w:t>
      </w:r>
      <w:r w:rsidRPr="00245481">
        <w:rPr>
          <w:b/>
          <w:sz w:val="28"/>
          <w:szCs w:val="28"/>
        </w:rPr>
        <w:t xml:space="preserve"> Арского муниципального района Республики Татарстан</w:t>
      </w:r>
      <w:r w:rsidRPr="00245481">
        <w:rPr>
          <w:b/>
          <w:spacing w:val="2"/>
          <w:sz w:val="28"/>
          <w:szCs w:val="28"/>
        </w:rPr>
        <w:t>»</w:t>
      </w:r>
    </w:p>
    <w:p w:rsidR="00782821" w:rsidRDefault="005D6A57" w:rsidP="0078282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245481">
        <w:rPr>
          <w:b/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         </w:t>
      </w:r>
      <w:r w:rsidR="00782821">
        <w:rPr>
          <w:spacing w:val="2"/>
          <w:sz w:val="28"/>
          <w:szCs w:val="28"/>
        </w:rPr>
        <w:tab/>
      </w:r>
      <w:r w:rsidR="00782821">
        <w:rPr>
          <w:spacing w:val="2"/>
          <w:sz w:val="28"/>
          <w:szCs w:val="28"/>
        </w:rPr>
        <w:tab/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firstLine="992"/>
        <w:jc w:val="both"/>
        <w:textAlignment w:val="baseline"/>
        <w:rPr>
          <w:spacing w:val="2"/>
          <w:sz w:val="28"/>
          <w:szCs w:val="28"/>
        </w:rPr>
      </w:pPr>
      <w:proofErr w:type="gramStart"/>
      <w:r>
        <w:rPr>
          <w:spacing w:val="2"/>
          <w:sz w:val="28"/>
          <w:szCs w:val="28"/>
        </w:rPr>
        <w:t>Заслушав и обсудив информацию Главы Старочурилинского сельского поселения</w:t>
      </w:r>
      <w:r>
        <w:rPr>
          <w:sz w:val="28"/>
          <w:szCs w:val="28"/>
        </w:rPr>
        <w:t xml:space="preserve"> Арского муниципального района Республики Татарстан</w:t>
      </w:r>
      <w:r>
        <w:rPr>
          <w:spacing w:val="2"/>
          <w:sz w:val="28"/>
          <w:szCs w:val="28"/>
        </w:rPr>
        <w:t xml:space="preserve"> о внесении изменений в Правила застройки и землепользования Старочурилинского сельского поселения</w:t>
      </w:r>
      <w:r>
        <w:rPr>
          <w:sz w:val="28"/>
          <w:szCs w:val="28"/>
        </w:rPr>
        <w:t xml:space="preserve"> Арского муниципального района Республики Татарстан, утвержденные Решением Совета Старочурилинского сельского поселения от  29.11.2012 г. № 24</w:t>
      </w:r>
      <w:r>
        <w:rPr>
          <w:spacing w:val="2"/>
          <w:sz w:val="28"/>
          <w:szCs w:val="28"/>
        </w:rPr>
        <w:t>, в связи с поступившим протестом прокурора от 29.01.2016г № 02-08-02-28/16 и планируемым размещением объектов сельскохозяйственного производства, на территории, расположенной восточнее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>с</w:t>
      </w:r>
      <w:proofErr w:type="gramEnd"/>
      <w:r>
        <w:rPr>
          <w:spacing w:val="2"/>
          <w:sz w:val="28"/>
          <w:szCs w:val="28"/>
        </w:rPr>
        <w:t>. Старое Чурилино, в границах земельного участка с кадастровым номером 16:09:150501:56, учитывая заключение комиссии</w:t>
      </w:r>
      <w:r>
        <w:rPr>
          <w:sz w:val="28"/>
          <w:szCs w:val="28"/>
        </w:rPr>
        <w:t xml:space="preserve"> по подготовке Правил землепользования и застройки Старочурилинского сельского поселения </w:t>
      </w:r>
      <w:r>
        <w:rPr>
          <w:spacing w:val="2"/>
          <w:sz w:val="28"/>
          <w:szCs w:val="28"/>
        </w:rPr>
        <w:t xml:space="preserve"> и результаты публичных слушаний,  Совет Старочурилинского сельского поселения</w:t>
      </w:r>
      <w:r>
        <w:rPr>
          <w:sz w:val="28"/>
          <w:szCs w:val="28"/>
        </w:rPr>
        <w:t xml:space="preserve"> Арского муниципального района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Республики Татарстан</w:t>
      </w:r>
      <w:r>
        <w:rPr>
          <w:spacing w:val="2"/>
          <w:sz w:val="28"/>
          <w:szCs w:val="28"/>
        </w:rPr>
        <w:t xml:space="preserve"> решил:</w:t>
      </w:r>
    </w:p>
    <w:p w:rsidR="00782821" w:rsidRDefault="00782821" w:rsidP="007828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Правила землепользования и застройки и Старочурилинского сельского поселения Арского муниципального района Республики Татарстан, утвержденные Решением Совета Старочурилинского сельского поселения от  29.11.2012 г. № 24 внести следующие изменения:</w:t>
      </w:r>
    </w:p>
    <w:p w:rsidR="00782821" w:rsidRDefault="00782821" w:rsidP="007828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карту градостроительного зонирования Правил землепользования и застройки Старочурилинского сельского поселения Арского муниципального района </w:t>
      </w:r>
      <w:r>
        <w:rPr>
          <w:rFonts w:ascii="Times New Roman" w:hAnsi="Times New Roman"/>
          <w:sz w:val="28"/>
          <w:szCs w:val="28"/>
        </w:rPr>
        <w:t>Республики Татарстан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в части </w:t>
      </w:r>
      <w:r w:rsidR="005D6A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пере зонирования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территории, расположенной восточнее с. Старое Чурилино из СХ1 - зоны сельскохозяйственных угодий в зону СХ2 - зону размещения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сельскохозяйственных предприятий и сооружений утвердить в новой  редакции (приложение №1)</w:t>
      </w:r>
    </w:p>
    <w:p w:rsidR="00782821" w:rsidRDefault="00782821" w:rsidP="00782821">
      <w:pPr>
        <w:pStyle w:val="a3"/>
        <w:widowControl w:val="0"/>
        <w:numPr>
          <w:ilvl w:val="0"/>
          <w:numId w:val="2"/>
        </w:numPr>
        <w:tabs>
          <w:tab w:val="left" w:pos="0"/>
          <w:tab w:val="left" w:pos="240"/>
          <w:tab w:val="left" w:pos="709"/>
          <w:tab w:val="left" w:pos="851"/>
          <w:tab w:val="left" w:pos="1134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eastAsia="Lucida Sans Unicode"/>
          <w:noProof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часть 1.2 статьи 30 изложить в следующей редакции:</w:t>
      </w:r>
    </w:p>
    <w:p w:rsidR="00782821" w:rsidRDefault="00782821" w:rsidP="00782821">
      <w:pPr>
        <w:pStyle w:val="a3"/>
        <w:widowControl w:val="0"/>
        <w:tabs>
          <w:tab w:val="left" w:pos="0"/>
          <w:tab w:val="left" w:pos="240"/>
          <w:tab w:val="left" w:pos="709"/>
          <w:tab w:val="left" w:pos="851"/>
          <w:tab w:val="left" w:pos="1134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712"/>
        <w:jc w:val="both"/>
        <w:rPr>
          <w:rFonts w:eastAsia="Lucida Sans Unicode"/>
          <w:noProof/>
          <w:kern w:val="2"/>
          <w:sz w:val="28"/>
          <w:szCs w:val="28"/>
          <w:lang w:eastAsia="ar-SA"/>
        </w:rPr>
      </w:pPr>
    </w:p>
    <w:p w:rsidR="00782821" w:rsidRDefault="00782821" w:rsidP="00782821">
      <w:pPr>
        <w:widowControl w:val="0"/>
        <w:tabs>
          <w:tab w:val="left" w:pos="0"/>
          <w:tab w:val="left" w:pos="240"/>
          <w:tab w:val="left" w:pos="709"/>
          <w:tab w:val="left" w:pos="851"/>
          <w:tab w:val="left" w:pos="1134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noProof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« 1.2 </w:t>
      </w: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Предельные параметры разрешенного использования земельных участков и объектов капитального строительства: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b/>
          <w:kern w:val="2"/>
          <w:sz w:val="28"/>
          <w:szCs w:val="28"/>
          <w:lang w:eastAsia="ar-SA"/>
        </w:rPr>
        <w:t xml:space="preserve">Размер участка: 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highlight w:val="green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Минимальный размер участка  - 1000 кв</w:t>
      </w:r>
      <w:proofErr w:type="gramStart"/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.м</w:t>
      </w:r>
      <w:proofErr w:type="gramEnd"/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Максимальный размер участка  - 2500 кв</w:t>
      </w:r>
      <w:proofErr w:type="gramStart"/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.м</w:t>
      </w:r>
      <w:proofErr w:type="gramEnd"/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b/>
          <w:kern w:val="2"/>
          <w:sz w:val="28"/>
          <w:szCs w:val="28"/>
          <w:lang w:eastAsia="ar-SA"/>
        </w:rPr>
        <w:t>Высота строений: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Предельное количество этажей основного строения  – 3 этажа (включая мансардный этаж);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Предельная высота основного строения – 10 м;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Предельное количество этажей вспомогательных строений – 1;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Предельная высота вспомогательных строений – 3,5 м (с плоской кровлей), 4,5 м (скатная кровля, высота в коньке).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Максимальная высота ограждений – 2,0 м.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b/>
          <w:kern w:val="2"/>
          <w:sz w:val="28"/>
          <w:szCs w:val="28"/>
          <w:lang w:eastAsia="ar-SA"/>
        </w:rPr>
        <w:t xml:space="preserve">Коэффициент застройки: 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Коэффициент застройки усадебного типа – 0,2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Коэффициент застройки блокированными домами – 0,3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b/>
          <w:kern w:val="2"/>
          <w:sz w:val="28"/>
          <w:szCs w:val="28"/>
          <w:lang w:eastAsia="ar-SA"/>
        </w:rPr>
        <w:t xml:space="preserve">Минимальные расстояния от улиц и строений на соседних участках: </w:t>
      </w: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 xml:space="preserve">от красной линии улиц до жилого дома - 5 м, от красной линии проезда до жилого дома – 3 м; 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от границ соседнего участка до жилого дома – 3 м;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от окон жилого здания до хозяйственных построек, расположенных на соседнем участке - не менее 10 м;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от границы участка до хозяйственных построек – 1 м;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от туалета до стены соседнего дома (при отсутствии централизованной канализации) не менее 12 м;</w:t>
      </w:r>
    </w:p>
    <w:p w:rsidR="00782821" w:rsidRDefault="00782821" w:rsidP="00782821">
      <w:pPr>
        <w:widowControl w:val="0"/>
        <w:tabs>
          <w:tab w:val="left" w:pos="240"/>
          <w:tab w:val="left" w:pos="560"/>
        </w:tabs>
        <w:suppressAutoHyphens/>
        <w:autoSpaceDE w:val="0"/>
        <w:spacing w:after="0" w:line="240" w:lineRule="auto"/>
        <w:ind w:firstLine="561"/>
        <w:jc w:val="both"/>
        <w:rPr>
          <w:rFonts w:ascii="Times New Roman" w:eastAsia="Lucida Sans Unicode" w:hAnsi="Times New Roman"/>
          <w:kern w:val="2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2"/>
          <w:sz w:val="28"/>
          <w:szCs w:val="28"/>
          <w:lang w:eastAsia="ar-SA"/>
        </w:rPr>
        <w:t>от туалета (при отсутствии централизованной канализации) до источника водоснабжения не менее 25 м;</w:t>
      </w:r>
    </w:p>
    <w:p w:rsidR="00782821" w:rsidRDefault="00782821" w:rsidP="007828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782821" w:rsidRDefault="00782821" w:rsidP="007828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Опубликовать (обнародовать) настоящее постановление на Официальном портале правовой информации Республики Татарстан (http:pravo.tatarstan.ru), на официальном сайте Арского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муниципального</w:t>
      </w:r>
      <w:proofErr w:type="gram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района.</w:t>
      </w:r>
    </w:p>
    <w:p w:rsidR="00782821" w:rsidRDefault="00782821" w:rsidP="00782821">
      <w:pPr>
        <w:pStyle w:val="formattext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992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Установить, что настоящее решение вступает в силу со дня его официального опубликования.</w:t>
      </w:r>
    </w:p>
    <w:p w:rsidR="00782821" w:rsidRDefault="00782821" w:rsidP="00782821">
      <w:pPr>
        <w:pStyle w:val="formattext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992"/>
        <w:jc w:val="both"/>
        <w:textAlignment w:val="baseline"/>
        <w:rPr>
          <w:spacing w:val="2"/>
          <w:sz w:val="28"/>
          <w:szCs w:val="28"/>
        </w:rPr>
      </w:pPr>
      <w:proofErr w:type="gramStart"/>
      <w:r>
        <w:rPr>
          <w:spacing w:val="2"/>
          <w:sz w:val="28"/>
          <w:szCs w:val="28"/>
        </w:rPr>
        <w:t>Контроль за</w:t>
      </w:r>
      <w:proofErr w:type="gramEnd"/>
      <w:r>
        <w:rPr>
          <w:spacing w:val="2"/>
          <w:sz w:val="28"/>
          <w:szCs w:val="28"/>
        </w:rPr>
        <w:t xml:space="preserve"> исполнением настоящего решения возложить на комиссию</w:t>
      </w:r>
      <w:r>
        <w:rPr>
          <w:sz w:val="28"/>
          <w:szCs w:val="28"/>
        </w:rPr>
        <w:t xml:space="preserve"> по подготовке Правил землепользования и застройки Старочурилинского сельского поселения</w:t>
      </w:r>
      <w:r>
        <w:rPr>
          <w:spacing w:val="2"/>
          <w:sz w:val="28"/>
          <w:szCs w:val="28"/>
        </w:rPr>
        <w:t>.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both"/>
        <w:textAlignment w:val="baseline"/>
        <w:rPr>
          <w:spacing w:val="2"/>
          <w:sz w:val="28"/>
          <w:szCs w:val="28"/>
        </w:rPr>
      </w:pP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both"/>
        <w:textAlignment w:val="baseline"/>
        <w:rPr>
          <w:spacing w:val="2"/>
          <w:sz w:val="28"/>
          <w:szCs w:val="28"/>
        </w:rPr>
      </w:pP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Глава Старочурилинского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                                                     Г.Р.Загидуллина</w:t>
      </w:r>
    </w:p>
    <w:p w:rsidR="00782821" w:rsidRDefault="00782821" w:rsidP="00F17D91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right"/>
        <w:textAlignment w:val="baseline"/>
        <w:rPr>
          <w:spacing w:val="2"/>
          <w:sz w:val="28"/>
          <w:szCs w:val="28"/>
        </w:rPr>
      </w:pP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Приложение №1 к Решению 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right"/>
        <w:textAlignment w:val="baseline"/>
        <w:rPr>
          <w:sz w:val="28"/>
          <w:szCs w:val="28"/>
        </w:rPr>
      </w:pPr>
      <w:r>
        <w:rPr>
          <w:spacing w:val="2"/>
          <w:sz w:val="28"/>
          <w:szCs w:val="28"/>
        </w:rPr>
        <w:t>Совета Старочурилинского сельского поселения</w:t>
      </w:r>
      <w:r>
        <w:rPr>
          <w:sz w:val="28"/>
          <w:szCs w:val="28"/>
        </w:rPr>
        <w:t xml:space="preserve"> 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right"/>
        <w:textAlignment w:val="baseline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Арского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 Республики Татарстан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br/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Карта градостроительного зонирования Старочурилинского сельского поселения</w:t>
      </w:r>
      <w:r>
        <w:rPr>
          <w:sz w:val="28"/>
          <w:szCs w:val="28"/>
        </w:rPr>
        <w:t xml:space="preserve"> Арского муниципального района Республики Татарстан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 w:hanging="992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Существующая ситуация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ind w:left="992" w:hanging="992"/>
        <w:textAlignment w:val="baseline"/>
        <w:rPr>
          <w:spacing w:val="2"/>
          <w:sz w:val="28"/>
          <w:szCs w:val="28"/>
        </w:rPr>
      </w:pPr>
      <w:r w:rsidRPr="00C745EC">
        <w:rPr>
          <w:sz w:val="28"/>
          <w:szCs w:val="28"/>
        </w:rPr>
        <w:object w:dxaOrig="9690" w:dyaOrig="5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254.2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5" DrawAspect="Content" ObjectID="_1533532419" r:id="rId7"/>
        </w:objec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pacing w:val="2"/>
          <w:sz w:val="28"/>
          <w:szCs w:val="28"/>
        </w:rPr>
        <w:t>Карта градостроительного зонирования Старочурилинского сельского поселения</w:t>
      </w:r>
      <w:r>
        <w:rPr>
          <w:sz w:val="28"/>
          <w:szCs w:val="28"/>
        </w:rPr>
        <w:t xml:space="preserve"> Арского муниципального района Республики Татарстан</w:t>
      </w:r>
    </w:p>
    <w:p w:rsidR="00782821" w:rsidRDefault="00782821" w:rsidP="0078282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t>В</w:t>
      </w:r>
      <w:r>
        <w:rPr>
          <w:sz w:val="28"/>
          <w:szCs w:val="28"/>
        </w:rPr>
        <w:t xml:space="preserve">носимые изменения </w:t>
      </w:r>
    </w:p>
    <w:p w:rsidR="00782821" w:rsidRPr="00F17D91" w:rsidRDefault="00782821" w:rsidP="00F17D9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45EC">
        <w:rPr>
          <w:sz w:val="28"/>
          <w:szCs w:val="28"/>
        </w:rPr>
        <w:object w:dxaOrig="9690" w:dyaOrig="5085">
          <v:shape id="_x0000_i1026" type="#_x0000_t75" style="width:484.5pt;height:254.2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6" DrawAspect="Content" ObjectID="_1533532420" r:id="rId9"/>
        </w:object>
      </w:r>
    </w:p>
    <w:sectPr w:rsidR="00782821" w:rsidRPr="00F17D91" w:rsidSect="00C7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416C7"/>
    <w:multiLevelType w:val="hybridMultilevel"/>
    <w:tmpl w:val="6E227BBC"/>
    <w:lvl w:ilvl="0" w:tplc="546400EA">
      <w:start w:val="1"/>
      <w:numFmt w:val="decimal"/>
      <w:lvlText w:val="%1)"/>
      <w:lvlJc w:val="left"/>
      <w:pPr>
        <w:ind w:left="1712" w:hanging="360"/>
      </w:pPr>
    </w:lvl>
    <w:lvl w:ilvl="1" w:tplc="04190019">
      <w:start w:val="1"/>
      <w:numFmt w:val="lowerLetter"/>
      <w:lvlText w:val="%2."/>
      <w:lvlJc w:val="left"/>
      <w:pPr>
        <w:ind w:left="2432" w:hanging="360"/>
      </w:pPr>
    </w:lvl>
    <w:lvl w:ilvl="2" w:tplc="0419001B">
      <w:start w:val="1"/>
      <w:numFmt w:val="lowerRoman"/>
      <w:lvlText w:val="%3."/>
      <w:lvlJc w:val="right"/>
      <w:pPr>
        <w:ind w:left="3152" w:hanging="180"/>
      </w:pPr>
    </w:lvl>
    <w:lvl w:ilvl="3" w:tplc="0419000F">
      <w:start w:val="1"/>
      <w:numFmt w:val="decimal"/>
      <w:lvlText w:val="%4."/>
      <w:lvlJc w:val="left"/>
      <w:pPr>
        <w:ind w:left="3872" w:hanging="360"/>
      </w:pPr>
    </w:lvl>
    <w:lvl w:ilvl="4" w:tplc="04190019">
      <w:start w:val="1"/>
      <w:numFmt w:val="lowerLetter"/>
      <w:lvlText w:val="%5."/>
      <w:lvlJc w:val="left"/>
      <w:pPr>
        <w:ind w:left="4592" w:hanging="360"/>
      </w:pPr>
    </w:lvl>
    <w:lvl w:ilvl="5" w:tplc="0419001B">
      <w:start w:val="1"/>
      <w:numFmt w:val="lowerRoman"/>
      <w:lvlText w:val="%6."/>
      <w:lvlJc w:val="right"/>
      <w:pPr>
        <w:ind w:left="5312" w:hanging="180"/>
      </w:pPr>
    </w:lvl>
    <w:lvl w:ilvl="6" w:tplc="0419000F">
      <w:start w:val="1"/>
      <w:numFmt w:val="decimal"/>
      <w:lvlText w:val="%7."/>
      <w:lvlJc w:val="left"/>
      <w:pPr>
        <w:ind w:left="6032" w:hanging="360"/>
      </w:pPr>
    </w:lvl>
    <w:lvl w:ilvl="7" w:tplc="04190019">
      <w:start w:val="1"/>
      <w:numFmt w:val="lowerLetter"/>
      <w:lvlText w:val="%8."/>
      <w:lvlJc w:val="left"/>
      <w:pPr>
        <w:ind w:left="6752" w:hanging="360"/>
      </w:pPr>
    </w:lvl>
    <w:lvl w:ilvl="8" w:tplc="0419001B">
      <w:start w:val="1"/>
      <w:numFmt w:val="lowerRoman"/>
      <w:lvlText w:val="%9."/>
      <w:lvlJc w:val="right"/>
      <w:pPr>
        <w:ind w:left="7472" w:hanging="180"/>
      </w:pPr>
    </w:lvl>
  </w:abstractNum>
  <w:abstractNum w:abstractNumId="1">
    <w:nsid w:val="5AB17366"/>
    <w:multiLevelType w:val="hybridMultilevel"/>
    <w:tmpl w:val="04E05F42"/>
    <w:lvl w:ilvl="0" w:tplc="C3F0875A">
      <w:start w:val="1"/>
      <w:numFmt w:val="decimal"/>
      <w:lvlText w:val="%1."/>
      <w:lvlJc w:val="left"/>
      <w:pPr>
        <w:ind w:left="1352" w:hanging="360"/>
      </w:pPr>
    </w:lvl>
    <w:lvl w:ilvl="1" w:tplc="04190019">
      <w:start w:val="1"/>
      <w:numFmt w:val="lowerLetter"/>
      <w:lvlText w:val="%2."/>
      <w:lvlJc w:val="left"/>
      <w:pPr>
        <w:ind w:left="2072" w:hanging="360"/>
      </w:pPr>
    </w:lvl>
    <w:lvl w:ilvl="2" w:tplc="0419001B">
      <w:start w:val="1"/>
      <w:numFmt w:val="lowerRoman"/>
      <w:lvlText w:val="%3."/>
      <w:lvlJc w:val="right"/>
      <w:pPr>
        <w:ind w:left="2792" w:hanging="180"/>
      </w:pPr>
    </w:lvl>
    <w:lvl w:ilvl="3" w:tplc="0419000F">
      <w:start w:val="1"/>
      <w:numFmt w:val="decimal"/>
      <w:lvlText w:val="%4."/>
      <w:lvlJc w:val="left"/>
      <w:pPr>
        <w:ind w:left="3512" w:hanging="360"/>
      </w:pPr>
    </w:lvl>
    <w:lvl w:ilvl="4" w:tplc="04190019">
      <w:start w:val="1"/>
      <w:numFmt w:val="lowerLetter"/>
      <w:lvlText w:val="%5."/>
      <w:lvlJc w:val="left"/>
      <w:pPr>
        <w:ind w:left="4232" w:hanging="360"/>
      </w:pPr>
    </w:lvl>
    <w:lvl w:ilvl="5" w:tplc="0419001B">
      <w:start w:val="1"/>
      <w:numFmt w:val="lowerRoman"/>
      <w:lvlText w:val="%6."/>
      <w:lvlJc w:val="right"/>
      <w:pPr>
        <w:ind w:left="4952" w:hanging="180"/>
      </w:pPr>
    </w:lvl>
    <w:lvl w:ilvl="6" w:tplc="0419000F">
      <w:start w:val="1"/>
      <w:numFmt w:val="decimal"/>
      <w:lvlText w:val="%7."/>
      <w:lvlJc w:val="left"/>
      <w:pPr>
        <w:ind w:left="5672" w:hanging="360"/>
      </w:pPr>
    </w:lvl>
    <w:lvl w:ilvl="7" w:tplc="04190019">
      <w:start w:val="1"/>
      <w:numFmt w:val="lowerLetter"/>
      <w:lvlText w:val="%8."/>
      <w:lvlJc w:val="left"/>
      <w:pPr>
        <w:ind w:left="6392" w:hanging="360"/>
      </w:pPr>
    </w:lvl>
    <w:lvl w:ilvl="8" w:tplc="0419001B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821"/>
    <w:rsid w:val="00245481"/>
    <w:rsid w:val="005D6A57"/>
    <w:rsid w:val="00782821"/>
    <w:rsid w:val="00B4025E"/>
    <w:rsid w:val="00C745EC"/>
    <w:rsid w:val="00CD705C"/>
    <w:rsid w:val="00F1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821"/>
    <w:pPr>
      <w:ind w:left="720"/>
      <w:contextualSpacing/>
    </w:pPr>
  </w:style>
  <w:style w:type="paragraph" w:customStyle="1" w:styleId="headertext">
    <w:name w:val="headertext"/>
    <w:basedOn w:val="a"/>
    <w:rsid w:val="007828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828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2821"/>
  </w:style>
  <w:style w:type="character" w:styleId="a4">
    <w:name w:val="Hyperlink"/>
    <w:basedOn w:val="a0"/>
    <w:uiPriority w:val="99"/>
    <w:semiHidden/>
    <w:unhideWhenUsed/>
    <w:rsid w:val="007828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821"/>
    <w:pPr>
      <w:ind w:left="720"/>
      <w:contextualSpacing/>
    </w:pPr>
  </w:style>
  <w:style w:type="paragraph" w:customStyle="1" w:styleId="headertext">
    <w:name w:val="headertext"/>
    <w:basedOn w:val="a"/>
    <w:rsid w:val="007828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828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2821"/>
  </w:style>
  <w:style w:type="character" w:styleId="a4">
    <w:name w:val="Hyperlink"/>
    <w:basedOn w:val="a0"/>
    <w:uiPriority w:val="99"/>
    <w:semiHidden/>
    <w:unhideWhenUsed/>
    <w:rsid w:val="007828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6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@tatar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689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10</cp:revision>
  <dcterms:created xsi:type="dcterms:W3CDTF">2016-08-22T11:08:00Z</dcterms:created>
  <dcterms:modified xsi:type="dcterms:W3CDTF">2016-08-24T05:27:00Z</dcterms:modified>
</cp:coreProperties>
</file>