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5"/>
        <w:gridCol w:w="1135"/>
        <w:gridCol w:w="4255"/>
      </w:tblGrid>
      <w:tr w:rsidR="00485F54" w:rsidTr="00485F54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85F54" w:rsidRDefault="00485F54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0"/>
              </w:rPr>
            </w:pPr>
            <w:r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485F54" w:rsidRDefault="00485F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485F54" w:rsidRDefault="00485F5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85F54" w:rsidRDefault="00485F54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-18"/>
              </w:rPr>
            </w:pPr>
            <w:r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485F54" w:rsidRDefault="00485F54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485F54" w:rsidRDefault="00485F54">
            <w:pPr>
              <w:spacing w:line="276" w:lineRule="auto"/>
              <w:jc w:val="center"/>
            </w:pPr>
            <w:r>
              <w:rPr>
                <w:lang w:val="tt-RU"/>
              </w:rPr>
              <w:t>ул.Центральная, д. 3</w:t>
            </w:r>
            <w:r>
              <w:t xml:space="preserve">, с.Новый </w:t>
            </w:r>
            <w:proofErr w:type="spellStart"/>
            <w:r>
              <w:t>Кырлай</w:t>
            </w:r>
            <w:proofErr w:type="spellEnd"/>
            <w:r>
              <w:t xml:space="preserve">, </w:t>
            </w:r>
          </w:p>
          <w:p w:rsidR="00485F54" w:rsidRDefault="00485F54">
            <w:pPr>
              <w:spacing w:line="276" w:lineRule="auto"/>
              <w:jc w:val="center"/>
            </w:pPr>
            <w:r>
              <w:t>Арский муниципальный район, 422035</w:t>
            </w:r>
          </w:p>
          <w:p w:rsidR="00485F54" w:rsidRDefault="00485F5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F54" w:rsidRDefault="00485F5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5F54" w:rsidRDefault="00485F54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85F54" w:rsidRDefault="00485F54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485F54" w:rsidRDefault="00485F54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485F54" w:rsidRDefault="00485F54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485F54" w:rsidRDefault="00485F54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485F54" w:rsidRDefault="00485F54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485F54" w:rsidRDefault="00485F54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485F54" w:rsidTr="00485F54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85F54" w:rsidRDefault="00485F54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56-7-32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56-7-34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lang w:val="en-US"/>
              </w:rPr>
              <w:t>Nkrl</w:t>
            </w:r>
            <w:proofErr w:type="spellEnd"/>
            <w:r w:rsidR="000E6BCF">
              <w:fldChar w:fldCharType="begin"/>
            </w:r>
            <w:r w:rsidR="000E6BCF">
              <w:instrText>HYPERLINK "mailto:.Ars@tatar.ru"</w:instrText>
            </w:r>
            <w:r w:rsidR="000E6BCF">
              <w:fldChar w:fldCharType="separate"/>
            </w:r>
            <w:r>
              <w:rPr>
                <w:rStyle w:val="a3"/>
              </w:rPr>
              <w:t>.Ars@tatar.ru</w:t>
            </w:r>
            <w:r w:rsidR="000E6BCF">
              <w:fldChar w:fldCharType="end"/>
            </w:r>
          </w:p>
        </w:tc>
      </w:tr>
    </w:tbl>
    <w:p w:rsidR="00485F54" w:rsidRDefault="00485F54" w:rsidP="00485F54"/>
    <w:p w:rsidR="009B05A8" w:rsidRDefault="009B05A8" w:rsidP="009B05A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10260" w:type="dxa"/>
        <w:tblInd w:w="108" w:type="dxa"/>
        <w:tblLayout w:type="fixed"/>
        <w:tblLook w:val="04A0"/>
      </w:tblPr>
      <w:tblGrid>
        <w:gridCol w:w="4253"/>
        <w:gridCol w:w="6007"/>
      </w:tblGrid>
      <w:tr w:rsidR="009B05A8" w:rsidTr="009B05A8">
        <w:tc>
          <w:tcPr>
            <w:tcW w:w="4253" w:type="dxa"/>
            <w:hideMark/>
          </w:tcPr>
          <w:p w:rsidR="009B05A8" w:rsidRDefault="009B05A8" w:rsidP="009B0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 04  » октября 2016 года</w:t>
            </w:r>
          </w:p>
        </w:tc>
        <w:tc>
          <w:tcPr>
            <w:tcW w:w="6007" w:type="dxa"/>
            <w:hideMark/>
          </w:tcPr>
          <w:p w:rsidR="009B05A8" w:rsidRDefault="009B05A8" w:rsidP="009B05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№25</w:t>
            </w: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05A8" w:rsidRDefault="009B05A8" w:rsidP="009B05A8">
      <w:pPr>
        <w:shd w:val="clear" w:color="auto" w:fill="FFFFFF"/>
        <w:spacing w:line="274" w:lineRule="exac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08"/>
        <w:gridCol w:w="7560"/>
        <w:gridCol w:w="719"/>
      </w:tblGrid>
      <w:tr w:rsidR="009B05A8" w:rsidTr="009B05A8">
        <w:tc>
          <w:tcPr>
            <w:tcW w:w="1008" w:type="dxa"/>
          </w:tcPr>
          <w:p w:rsidR="009B05A8" w:rsidRDefault="009B05A8">
            <w:pPr>
              <w:jc w:val="center"/>
              <w:rPr>
                <w:b/>
                <w:bCs/>
              </w:rPr>
            </w:pPr>
          </w:p>
        </w:tc>
        <w:tc>
          <w:tcPr>
            <w:tcW w:w="7560" w:type="dxa"/>
          </w:tcPr>
          <w:p w:rsidR="009B05A8" w:rsidRDefault="009B05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сборе и размещение отработанных ртутьсодержащих ламп на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Новокырлайского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Арского муниципального района</w:t>
            </w:r>
          </w:p>
          <w:p w:rsidR="009B05A8" w:rsidRDefault="009B05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Республики Татарстан</w:t>
            </w:r>
          </w:p>
          <w:p w:rsidR="009B05A8" w:rsidRDefault="009B05A8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</w:tcPr>
          <w:p w:rsidR="009B05A8" w:rsidRDefault="009B05A8">
            <w:pPr>
              <w:jc w:val="center"/>
              <w:rPr>
                <w:b/>
                <w:bCs/>
              </w:rPr>
            </w:pPr>
          </w:p>
        </w:tc>
      </w:tr>
    </w:tbl>
    <w:p w:rsidR="009B05A8" w:rsidRDefault="009B05A8" w:rsidP="009B05A8">
      <w:pPr>
        <w:pStyle w:val="ConsPlusTitle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      Руководствуясь Федеральными законами от 06.10.2003 N 131-ФЗ "Об общих принципах организации местного самоуправления в Российской Федерации", от 10.01.2002 N 7-ФЗ "Об охране окружающей среды", от 24.06.1998 N 89-ФЗ "Об отходах производства и потребления"</w:t>
      </w: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остановлением Правительства Российской Федерации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Совет </w:t>
      </w:r>
      <w:proofErr w:type="spell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Новокырлайского</w:t>
      </w:r>
      <w:proofErr w:type="spellEnd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сельского поселения  РЕШИЛ: </w:t>
      </w:r>
    </w:p>
    <w:p w:rsidR="009B05A8" w:rsidRDefault="009B05A8" w:rsidP="009B05A8">
      <w:pPr>
        <w:shd w:val="clear" w:color="auto" w:fill="FFFFFF"/>
        <w:spacing w:line="315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1. Утвердить Перечень мест</w:t>
      </w:r>
      <w:r>
        <w:rPr>
          <w:color w:val="3C3C3C"/>
          <w:spacing w:val="2"/>
          <w:sz w:val="28"/>
          <w:szCs w:val="28"/>
        </w:rPr>
        <w:t xml:space="preserve"> сбора и первичного размещения  отработанных ртутьсодержащих ламп на территории </w:t>
      </w:r>
      <w:proofErr w:type="spellStart"/>
      <w:r>
        <w:rPr>
          <w:color w:val="3C3C3C"/>
          <w:spacing w:val="2"/>
          <w:sz w:val="28"/>
          <w:szCs w:val="28"/>
        </w:rPr>
        <w:t>Новокырлайского</w:t>
      </w:r>
      <w:proofErr w:type="spellEnd"/>
      <w:r>
        <w:rPr>
          <w:color w:val="3C3C3C"/>
          <w:spacing w:val="2"/>
          <w:sz w:val="28"/>
          <w:szCs w:val="28"/>
        </w:rPr>
        <w:t xml:space="preserve"> сельского поселения Арского муниципального района, по следующим адресам: </w:t>
      </w:r>
    </w:p>
    <w:p w:rsidR="009B05A8" w:rsidRDefault="009B05A8" w:rsidP="009B05A8">
      <w:pPr>
        <w:shd w:val="clear" w:color="auto" w:fill="FFFFFF"/>
        <w:spacing w:line="315" w:lineRule="atLeast"/>
        <w:jc w:val="both"/>
        <w:textAlignment w:val="baseline"/>
        <w:rPr>
          <w:color w:val="3C3C3C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9B05A8" w:rsidTr="009B0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A8" w:rsidRDefault="009B05A8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A8" w:rsidRDefault="009B05A8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Адрес места сбора</w:t>
            </w:r>
          </w:p>
        </w:tc>
      </w:tr>
      <w:tr w:rsidR="009B05A8" w:rsidTr="009B05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A8" w:rsidRDefault="009B05A8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A8" w:rsidRDefault="00A375ED" w:rsidP="008176C2">
            <w:pPr>
              <w:spacing w:line="315" w:lineRule="atLeast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422035</w:t>
            </w:r>
            <w:r w:rsidR="009B05A8">
              <w:rPr>
                <w:color w:val="2D2D2D"/>
                <w:spacing w:val="2"/>
                <w:sz w:val="28"/>
                <w:szCs w:val="28"/>
              </w:rPr>
              <w:t>, РТ, Арский район, с</w:t>
            </w:r>
            <w:proofErr w:type="gramStart"/>
            <w:r w:rsidR="009B05A8">
              <w:rPr>
                <w:color w:val="2D2D2D"/>
                <w:spacing w:val="2"/>
                <w:sz w:val="28"/>
                <w:szCs w:val="28"/>
              </w:rPr>
              <w:t>.</w:t>
            </w:r>
            <w:r w:rsidR="00225651">
              <w:rPr>
                <w:color w:val="2D2D2D"/>
                <w:spacing w:val="2"/>
                <w:sz w:val="28"/>
                <w:szCs w:val="28"/>
              </w:rPr>
              <w:t>Н</w:t>
            </w:r>
            <w:proofErr w:type="gramEnd"/>
            <w:r w:rsidR="00225651">
              <w:rPr>
                <w:color w:val="2D2D2D"/>
                <w:spacing w:val="2"/>
                <w:sz w:val="28"/>
                <w:szCs w:val="28"/>
              </w:rPr>
              <w:t xml:space="preserve">овый </w:t>
            </w:r>
            <w:proofErr w:type="spellStart"/>
            <w:r w:rsidR="00225651">
              <w:rPr>
                <w:color w:val="2D2D2D"/>
                <w:spacing w:val="2"/>
                <w:sz w:val="28"/>
                <w:szCs w:val="28"/>
              </w:rPr>
              <w:t>Кырлай</w:t>
            </w:r>
            <w:proofErr w:type="spellEnd"/>
            <w:r w:rsidR="009B05A8">
              <w:rPr>
                <w:color w:val="2D2D2D"/>
                <w:spacing w:val="2"/>
                <w:sz w:val="28"/>
                <w:szCs w:val="28"/>
              </w:rPr>
              <w:t xml:space="preserve">, </w:t>
            </w:r>
            <w:proofErr w:type="spellStart"/>
            <w:r w:rsidR="009B05A8">
              <w:rPr>
                <w:color w:val="2D2D2D"/>
                <w:spacing w:val="2"/>
                <w:sz w:val="28"/>
                <w:szCs w:val="28"/>
              </w:rPr>
              <w:t>ул._</w:t>
            </w:r>
            <w:r w:rsidR="008176C2">
              <w:rPr>
                <w:color w:val="2D2D2D"/>
                <w:spacing w:val="2"/>
                <w:sz w:val="28"/>
                <w:szCs w:val="28"/>
              </w:rPr>
              <w:t>Центральная</w:t>
            </w:r>
            <w:proofErr w:type="spellEnd"/>
            <w:r w:rsidR="009B05A8">
              <w:rPr>
                <w:color w:val="2D2D2D"/>
                <w:spacing w:val="2"/>
                <w:sz w:val="28"/>
                <w:szCs w:val="28"/>
              </w:rPr>
              <w:t>, д.</w:t>
            </w:r>
            <w:r w:rsidR="008176C2">
              <w:rPr>
                <w:color w:val="2D2D2D"/>
                <w:spacing w:val="2"/>
                <w:sz w:val="28"/>
                <w:szCs w:val="28"/>
              </w:rPr>
              <w:t xml:space="preserve">3, </w:t>
            </w:r>
            <w:proofErr w:type="spellStart"/>
            <w:r w:rsidR="008176C2">
              <w:rPr>
                <w:color w:val="2D2D2D"/>
                <w:spacing w:val="2"/>
                <w:sz w:val="28"/>
                <w:szCs w:val="28"/>
              </w:rPr>
              <w:t>Новокырлайский</w:t>
            </w:r>
            <w:proofErr w:type="spellEnd"/>
            <w:r w:rsidR="008176C2">
              <w:rPr>
                <w:color w:val="2D2D2D"/>
                <w:spacing w:val="2"/>
                <w:sz w:val="28"/>
                <w:szCs w:val="28"/>
              </w:rPr>
              <w:t xml:space="preserve"> СДК.</w:t>
            </w:r>
          </w:p>
        </w:tc>
      </w:tr>
    </w:tbl>
    <w:p w:rsidR="009D0632" w:rsidRDefault="009B05A8" w:rsidP="009B05A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</w:p>
    <w:p w:rsidR="009B05A8" w:rsidRDefault="009B05A8" w:rsidP="009B05A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Исполнительному комитету </w:t>
      </w:r>
      <w:proofErr w:type="spellStart"/>
      <w:r>
        <w:rPr>
          <w:color w:val="2D2D2D"/>
          <w:spacing w:val="2"/>
          <w:sz w:val="28"/>
          <w:szCs w:val="28"/>
        </w:rPr>
        <w:t>Новокырлайского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обеспечить информирование физических и юридических лиц </w:t>
      </w:r>
      <w:proofErr w:type="spellStart"/>
      <w:r>
        <w:rPr>
          <w:color w:val="2D2D2D"/>
          <w:spacing w:val="2"/>
          <w:sz w:val="28"/>
          <w:szCs w:val="28"/>
        </w:rPr>
        <w:t>Новокырлайского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о местах сбора и размещения отработанных ртутьсодержащих ламп на территории </w:t>
      </w:r>
      <w:proofErr w:type="spellStart"/>
      <w:r>
        <w:rPr>
          <w:color w:val="2D2D2D"/>
          <w:spacing w:val="2"/>
          <w:sz w:val="28"/>
          <w:szCs w:val="28"/>
        </w:rPr>
        <w:t>Новокырлайского</w:t>
      </w:r>
      <w:proofErr w:type="spellEnd"/>
      <w:r>
        <w:rPr>
          <w:color w:val="2D2D2D"/>
          <w:spacing w:val="2"/>
          <w:sz w:val="28"/>
          <w:szCs w:val="28"/>
        </w:rPr>
        <w:t xml:space="preserve"> сельского поселения Арского муниципального района</w:t>
      </w:r>
    </w:p>
    <w:p w:rsidR="009B05A8" w:rsidRDefault="009B05A8" w:rsidP="009B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3. Обнародовать настоящее решение, разместив на официальном портале правовой информации Республики Татарстан  http://pravo.tatarstan.ru и на официальном сайте Арского </w:t>
      </w: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района  http://arsk.tatarstan.ru .</w:t>
      </w:r>
    </w:p>
    <w:p w:rsidR="009B05A8" w:rsidRDefault="009B05A8" w:rsidP="009B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lastRenderedPageBreak/>
        <w:t>4. Настоящее решение вступает в силу после его официального обнародования.</w:t>
      </w:r>
    </w:p>
    <w:p w:rsidR="009B05A8" w:rsidRDefault="009B05A8" w:rsidP="009B05A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исполнением настоящее решения оставляю за собой.</w:t>
      </w:r>
    </w:p>
    <w:p w:rsidR="009B05A8" w:rsidRDefault="009B05A8" w:rsidP="009B05A8">
      <w:pPr>
        <w:rPr>
          <w:sz w:val="28"/>
          <w:szCs w:val="28"/>
        </w:rPr>
      </w:pPr>
    </w:p>
    <w:p w:rsidR="009B05A8" w:rsidRDefault="009B05A8" w:rsidP="009B05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Г.Г.Сафаров</w:t>
      </w:r>
    </w:p>
    <w:p w:rsidR="009B05A8" w:rsidRDefault="009B05A8" w:rsidP="009B05A8">
      <w:pPr>
        <w:rPr>
          <w:sz w:val="28"/>
          <w:szCs w:val="28"/>
        </w:rPr>
      </w:pPr>
    </w:p>
    <w:tbl>
      <w:tblPr>
        <w:tblpPr w:leftFromText="180" w:rightFromText="180" w:vertAnchor="text" w:horzAnchor="margin" w:tblpY="-320"/>
        <w:tblW w:w="0" w:type="auto"/>
        <w:tblLayout w:type="fixed"/>
        <w:tblLook w:val="00A0"/>
      </w:tblPr>
      <w:tblGrid>
        <w:gridCol w:w="5688"/>
      </w:tblGrid>
      <w:tr w:rsidR="009B05A8" w:rsidTr="009B05A8">
        <w:tc>
          <w:tcPr>
            <w:tcW w:w="5688" w:type="dxa"/>
          </w:tcPr>
          <w:p w:rsidR="009B05A8" w:rsidRDefault="009B05A8">
            <w:pPr>
              <w:pStyle w:val="2"/>
              <w:rPr>
                <w:rFonts w:eastAsiaTheme="minorEastAsia" w:cstheme="minorBidi"/>
                <w:sz w:val="24"/>
                <w:szCs w:val="24"/>
              </w:rPr>
            </w:pPr>
          </w:p>
        </w:tc>
      </w:tr>
    </w:tbl>
    <w:p w:rsidR="009B05A8" w:rsidRDefault="009B05A8" w:rsidP="009B05A8">
      <w:pPr>
        <w:jc w:val="both"/>
        <w:rPr>
          <w:b/>
          <w:sz w:val="28"/>
          <w:szCs w:val="28"/>
        </w:rPr>
      </w:pPr>
    </w:p>
    <w:p w:rsidR="009B05A8" w:rsidRDefault="009B05A8" w:rsidP="009B05A8">
      <w:pPr>
        <w:ind w:firstLine="720"/>
        <w:jc w:val="both"/>
        <w:rPr>
          <w:color w:val="000000"/>
          <w:sz w:val="28"/>
          <w:szCs w:val="28"/>
        </w:rPr>
      </w:pPr>
    </w:p>
    <w:p w:rsidR="00B56687" w:rsidRDefault="00B56687"/>
    <w:sectPr w:rsidR="00B56687" w:rsidSect="00B5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F54"/>
    <w:rsid w:val="000E6BCF"/>
    <w:rsid w:val="00225651"/>
    <w:rsid w:val="00485F54"/>
    <w:rsid w:val="008176C2"/>
    <w:rsid w:val="009B05A8"/>
    <w:rsid w:val="009D0632"/>
    <w:rsid w:val="00A375ED"/>
    <w:rsid w:val="00B5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85F54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85F54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5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85F54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85F54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85F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B05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9</cp:revision>
  <dcterms:created xsi:type="dcterms:W3CDTF">2016-10-07T10:03:00Z</dcterms:created>
  <dcterms:modified xsi:type="dcterms:W3CDTF">2016-10-07T10:21:00Z</dcterms:modified>
</cp:coreProperties>
</file>