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66" w:rsidRDefault="00DF63E7" w:rsidP="00DF6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ИСПОЛНИТЕЛЬНЫЙ КОМИТЕТ                                       ТАТАРСТАН  РЕСПУБЛИКАСЫ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ШУШМАБАШСКОГО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5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АРЧА МУНИЦИПАЛЬ РАЙОНЫ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ПОСЕЛЕНИЯ АРСКОГО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ШУШМАБАШ АВЫЛ </w:t>
      </w: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>
        <w:rPr>
          <w:rFonts w:ascii="Times New Roman" w:hAnsi="Times New Roman" w:cs="Times New Roman"/>
          <w:sz w:val="24"/>
          <w:szCs w:val="24"/>
        </w:rPr>
        <w:t>ИРЛЕГЕ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МУНИЦИПАЛЬНОГО РАЙОНА                                               БАШКАРМА КОМИТЕТЫ</w:t>
      </w:r>
    </w:p>
    <w:p w:rsidR="00DF63E7" w:rsidRDefault="00DF63E7" w:rsidP="00DF63E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РЕСПУБЛИКИ ТАТАРСТАН</w:t>
      </w:r>
    </w:p>
    <w:p w:rsidR="007F5B38" w:rsidRDefault="007F5B38" w:rsidP="00DF63E7">
      <w:pPr>
        <w:spacing w:after="0"/>
        <w:rPr>
          <w:rFonts w:ascii="Times New Roman" w:hAnsi="Times New Roman" w:cs="Times New Roman"/>
          <w:sz w:val="18"/>
          <w:szCs w:val="18"/>
          <w:lang w:val="tt-RU"/>
        </w:rPr>
      </w:pP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</w:t>
      </w:r>
      <w:r w:rsidRPr="007F5B38">
        <w:rPr>
          <w:rFonts w:ascii="Times New Roman" w:hAnsi="Times New Roman" w:cs="Times New Roman"/>
          <w:sz w:val="18"/>
          <w:szCs w:val="18"/>
          <w:lang w:val="tt-RU"/>
        </w:rPr>
        <w:t xml:space="preserve">ул.Школьная, д.1б, с.Шушмабаш, </w:t>
      </w: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                                                      </w:t>
      </w:r>
      <w:r w:rsidRPr="007F5B38">
        <w:rPr>
          <w:rFonts w:ascii="Times New Roman" w:hAnsi="Times New Roman" w:cs="Times New Roman"/>
          <w:sz w:val="18"/>
          <w:szCs w:val="18"/>
          <w:lang w:val="tt-RU"/>
        </w:rPr>
        <w:t>Мәктәп ура</w:t>
      </w:r>
      <w:r>
        <w:rPr>
          <w:rFonts w:ascii="Times New Roman" w:hAnsi="Times New Roman" w:cs="Times New Roman"/>
          <w:sz w:val="18"/>
          <w:szCs w:val="18"/>
          <w:lang w:val="tt-RU"/>
        </w:rPr>
        <w:t>мы, 1б йорт, Шушмабаш авылы,</w:t>
      </w:r>
    </w:p>
    <w:p w:rsidR="00DF63E7" w:rsidRPr="00B83617" w:rsidRDefault="007F5B38" w:rsidP="007F5B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83617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B83617">
        <w:rPr>
          <w:rFonts w:ascii="Times New Roman" w:hAnsi="Times New Roman" w:cs="Times New Roman"/>
          <w:sz w:val="18"/>
          <w:szCs w:val="18"/>
          <w:lang w:val="tt-RU"/>
        </w:rPr>
        <w:t>Арский муни</w:t>
      </w:r>
      <w:r w:rsidR="008F4EA4" w:rsidRPr="00B83617">
        <w:rPr>
          <w:rFonts w:ascii="Times New Roman" w:hAnsi="Times New Roman" w:cs="Times New Roman"/>
          <w:sz w:val="18"/>
          <w:szCs w:val="18"/>
          <w:lang w:val="tt-RU"/>
        </w:rPr>
        <w:t>ц</w:t>
      </w:r>
      <w:r w:rsidRPr="00B83617">
        <w:rPr>
          <w:rFonts w:ascii="Times New Roman" w:hAnsi="Times New Roman" w:cs="Times New Roman"/>
          <w:sz w:val="18"/>
          <w:szCs w:val="18"/>
          <w:lang w:val="tt-RU"/>
        </w:rPr>
        <w:t>ипал</w:t>
      </w:r>
      <w:r w:rsidR="008F4EA4" w:rsidRPr="00B83617">
        <w:rPr>
          <w:rFonts w:ascii="Times New Roman" w:hAnsi="Times New Roman" w:cs="Times New Roman"/>
          <w:sz w:val="18"/>
          <w:szCs w:val="18"/>
          <w:lang w:val="tt-RU"/>
        </w:rPr>
        <w:t>ь</w:t>
      </w:r>
      <w:r w:rsidRPr="00B83617">
        <w:rPr>
          <w:rFonts w:ascii="Times New Roman" w:hAnsi="Times New Roman" w:cs="Times New Roman"/>
          <w:sz w:val="18"/>
          <w:szCs w:val="18"/>
          <w:lang w:val="tt-RU"/>
        </w:rPr>
        <w:t>ный район,422036                                                                          Арча муниципаль районы,422036</w:t>
      </w:r>
    </w:p>
    <w:p w:rsidR="008B099F" w:rsidRPr="00B83617" w:rsidRDefault="008B099F" w:rsidP="007F5B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099F" w:rsidRPr="000B243C" w:rsidRDefault="00B761EB" w:rsidP="00B761EB">
      <w:pPr>
        <w:spacing w:line="220" w:lineRule="exact"/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</w:pPr>
      <w:r w:rsidRPr="000B243C">
        <w:rPr>
          <w:rFonts w:ascii="Times New Roman" w:hAnsi="Times New Roman" w:cs="Times New Roman"/>
          <w:color w:val="000000" w:themeColor="text1"/>
          <w:spacing w:val="2"/>
          <w:u w:val="thick"/>
        </w:rPr>
        <w:t xml:space="preserve">                        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</w:rPr>
        <w:t>Тел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>. (84366)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tt-RU"/>
        </w:rPr>
        <w:t xml:space="preserve"> 93-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1-24 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</w:rPr>
        <w:t>факс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 (84366)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tt-RU"/>
        </w:rPr>
        <w:t xml:space="preserve"> 93-1-24</w:t>
      </w:r>
      <w:r w:rsidR="008B099F" w:rsidRPr="000B243C"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. E-mail: </w:t>
      </w:r>
      <w:r w:rsidR="0046791C">
        <w:fldChar w:fldCharType="begin"/>
      </w:r>
      <w:r w:rsidR="0046791C" w:rsidRPr="002E3B64">
        <w:rPr>
          <w:lang w:val="en-US"/>
        </w:rPr>
        <w:instrText>HYPERLINK "mailto:Shush.Ars@tatar.%20Ru______________%20%20%20%20%20%20%20%20%20%20%20%20%20%20%20%20%20%20%20%20%20%20%20%20%20%20%20%20%20%20%20%20%20%20%20%20%20%20%20"</w:instrText>
      </w:r>
      <w:r w:rsidR="0046791C">
        <w:fldChar w:fldCharType="separate"/>
      </w:r>
      <w:r w:rsidRPr="000B243C">
        <w:rPr>
          <w:rStyle w:val="a3"/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Shush.Ars@tatar. </w:t>
      </w:r>
      <w:proofErr w:type="spellStart"/>
      <w:r w:rsidRPr="000B243C">
        <w:rPr>
          <w:rStyle w:val="a3"/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>ru</w:t>
      </w:r>
      <w:proofErr w:type="spellEnd"/>
      <w:r w:rsidRPr="000B243C">
        <w:rPr>
          <w:rStyle w:val="a3"/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>______________</w:t>
      </w:r>
      <w:r w:rsidRPr="000B243C">
        <w:rPr>
          <w:rStyle w:val="a3"/>
          <w:rFonts w:ascii="Times New Roman" w:hAnsi="Times New Roman" w:cs="Times New Roman"/>
          <w:spacing w:val="2"/>
          <w:u w:val="thick"/>
          <w:lang w:val="en-US"/>
        </w:rPr>
        <w:t xml:space="preserve">                                       </w:t>
      </w:r>
      <w:r w:rsidR="0046791C">
        <w:fldChar w:fldCharType="end"/>
      </w:r>
    </w:p>
    <w:p w:rsidR="00B83617" w:rsidRDefault="00B83617" w:rsidP="00B83617">
      <w:pPr>
        <w:pStyle w:val="9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                                                                  КАРАР</w:t>
      </w:r>
    </w:p>
    <w:p w:rsidR="00B83617" w:rsidRDefault="00B83617" w:rsidP="006938B3">
      <w:pPr>
        <w:rPr>
          <w:sz w:val="28"/>
          <w:szCs w:val="28"/>
          <w:lang w:val="tt-RU"/>
        </w:rPr>
      </w:pPr>
      <w:r w:rsidRPr="00350674">
        <w:rPr>
          <w:rFonts w:ascii="Times New Roman" w:hAnsi="Times New Roman" w:cs="Times New Roman"/>
          <w:sz w:val="28"/>
          <w:szCs w:val="28"/>
        </w:rPr>
        <w:t xml:space="preserve">от </w:t>
      </w:r>
      <w:r w:rsidR="00843D82">
        <w:rPr>
          <w:rFonts w:ascii="Times New Roman" w:hAnsi="Times New Roman" w:cs="Times New Roman"/>
          <w:sz w:val="28"/>
          <w:szCs w:val="28"/>
        </w:rPr>
        <w:t xml:space="preserve"> </w:t>
      </w:r>
      <w:r w:rsidR="00477A20">
        <w:rPr>
          <w:rFonts w:ascii="Times New Roman" w:hAnsi="Times New Roman" w:cs="Times New Roman"/>
          <w:sz w:val="28"/>
          <w:szCs w:val="28"/>
        </w:rPr>
        <w:t xml:space="preserve">05 декабря </w:t>
      </w:r>
      <w:r w:rsidRPr="00350674">
        <w:rPr>
          <w:rFonts w:ascii="Times New Roman" w:hAnsi="Times New Roman" w:cs="Times New Roman"/>
          <w:sz w:val="28"/>
          <w:szCs w:val="28"/>
        </w:rPr>
        <w:t xml:space="preserve"> 201</w:t>
      </w:r>
      <w:r w:rsidR="00416E5E">
        <w:rPr>
          <w:rFonts w:ascii="Times New Roman" w:hAnsi="Times New Roman" w:cs="Times New Roman"/>
          <w:sz w:val="28"/>
          <w:szCs w:val="28"/>
        </w:rPr>
        <w:t>6</w:t>
      </w:r>
      <w:r w:rsidRPr="00350674">
        <w:rPr>
          <w:rFonts w:ascii="Times New Roman" w:hAnsi="Times New Roman" w:cs="Times New Roman"/>
          <w:sz w:val="28"/>
          <w:szCs w:val="28"/>
        </w:rPr>
        <w:t>г</w:t>
      </w:r>
      <w:r w:rsidR="00477A20">
        <w:rPr>
          <w:rFonts w:ascii="Times New Roman" w:hAnsi="Times New Roman" w:cs="Times New Roman"/>
          <w:sz w:val="28"/>
          <w:szCs w:val="28"/>
        </w:rPr>
        <w:t>.</w:t>
      </w:r>
      <w:r w:rsidRPr="00350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70F6E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477A20">
        <w:rPr>
          <w:rFonts w:ascii="Times New Roman" w:hAnsi="Times New Roman" w:cs="Times New Roman"/>
          <w:sz w:val="28"/>
          <w:szCs w:val="28"/>
        </w:rPr>
        <w:t>46</w:t>
      </w:r>
    </w:p>
    <w:tbl>
      <w:tblPr>
        <w:tblW w:w="9214" w:type="dxa"/>
        <w:tblInd w:w="675" w:type="dxa"/>
        <w:tblLayout w:type="fixed"/>
        <w:tblLook w:val="0000"/>
      </w:tblPr>
      <w:tblGrid>
        <w:gridCol w:w="6096"/>
        <w:gridCol w:w="3118"/>
      </w:tblGrid>
      <w:tr w:rsidR="00477A20" w:rsidRPr="00477A20" w:rsidTr="00190546">
        <w:trPr>
          <w:trHeight w:val="98"/>
        </w:trPr>
        <w:tc>
          <w:tcPr>
            <w:tcW w:w="6096" w:type="dxa"/>
          </w:tcPr>
          <w:p w:rsidR="00477A20" w:rsidRPr="00477A20" w:rsidRDefault="00477A20" w:rsidP="00190546">
            <w:pPr>
              <w:jc w:val="both"/>
              <w:rPr>
                <w:rFonts w:ascii="Times New Roman" w:eastAsia="Calibri" w:hAnsi="Times New Roman" w:cs="Times New Roman"/>
                <w:b/>
                <w:vanish/>
                <w:sz w:val="28"/>
                <w:szCs w:val="28"/>
              </w:rPr>
            </w:pPr>
            <w:r w:rsidRPr="00477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создании и организации деятельности добровольной пожарной охраны на территории </w:t>
            </w:r>
            <w:proofErr w:type="spellStart"/>
            <w:r w:rsidRPr="00477A2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Шушмабашского</w:t>
            </w:r>
            <w:proofErr w:type="spellEnd"/>
            <w:r w:rsidRPr="00477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</w:p>
          <w:p w:rsidR="00477A20" w:rsidRPr="00477A20" w:rsidRDefault="00477A20" w:rsidP="00190546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77A20" w:rsidRPr="00477A20" w:rsidRDefault="00477A20" w:rsidP="00190546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A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мая 2011 года № 100-ФЗ «О добровольной пожарной охране»,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Законом Республики Татарстан от 01.08.2011 № 48-ЗРТ «О добровольной пожарной охране в Республике Татарстан», в целях усиления и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 xml:space="preserve"> совершенствования работы по профилактике пожаров в населенных пунктах и в лесах, наиболее раннего и оперативного реагирования дружин по локализации и тушению пожаров в населенных пунктах и лесах, расположенных на территории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7A20">
        <w:rPr>
          <w:rFonts w:ascii="Times New Roman" w:hAnsi="Times New Roman" w:cs="Times New Roman"/>
          <w:sz w:val="28"/>
          <w:szCs w:val="28"/>
        </w:rPr>
        <w:t xml:space="preserve">сельского поселения Арского муниципального района Республики Татарстан, исполнительный комитет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A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7A2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477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и организации деятельности добровольной пожарной охраны на территории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(приложение № 1).</w:t>
      </w:r>
    </w:p>
    <w:p w:rsidR="00477A20" w:rsidRPr="00477A20" w:rsidRDefault="00477A20" w:rsidP="00477A2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официальном сайте Арского муниципального района (http://arsk.tatarstan.ru/) и на информационных стендах в местах массового скопления граждан по адресам: </w:t>
      </w:r>
      <w:r w:rsidRPr="00477A20">
        <w:rPr>
          <w:rFonts w:ascii="Times New Roman" w:hAnsi="Times New Roman" w:cs="Times New Roman"/>
          <w:color w:val="000000"/>
          <w:sz w:val="28"/>
          <w:szCs w:val="28"/>
        </w:rPr>
        <w:t xml:space="preserve">РТ, Арский муниципальный район,  с. </w:t>
      </w:r>
      <w:proofErr w:type="spellStart"/>
      <w:r w:rsidRPr="00477A20">
        <w:rPr>
          <w:rFonts w:ascii="Times New Roman" w:hAnsi="Times New Roman" w:cs="Times New Roman"/>
          <w:color w:val="000000"/>
          <w:sz w:val="28"/>
          <w:szCs w:val="28"/>
        </w:rPr>
        <w:t>Шушмабаш</w:t>
      </w:r>
      <w:proofErr w:type="spellEnd"/>
      <w:r w:rsidRPr="00477A2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477A20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 w:rsidRPr="00477A20">
        <w:rPr>
          <w:rFonts w:ascii="Times New Roman" w:hAnsi="Times New Roman" w:cs="Times New Roman"/>
          <w:color w:val="000000"/>
          <w:sz w:val="28"/>
          <w:szCs w:val="28"/>
        </w:rPr>
        <w:t xml:space="preserve">,  д.1б;  РТ, Арский муниципальный  район, с. </w:t>
      </w:r>
      <w:proofErr w:type="spellStart"/>
      <w:r w:rsidRPr="00477A20">
        <w:rPr>
          <w:rFonts w:ascii="Times New Roman" w:hAnsi="Times New Roman" w:cs="Times New Roman"/>
          <w:color w:val="000000"/>
          <w:sz w:val="28"/>
          <w:szCs w:val="28"/>
        </w:rPr>
        <w:t>Нуса</w:t>
      </w:r>
      <w:proofErr w:type="spellEnd"/>
      <w:r w:rsidRPr="00477A20">
        <w:rPr>
          <w:rFonts w:ascii="Times New Roman" w:hAnsi="Times New Roman" w:cs="Times New Roman"/>
          <w:color w:val="000000"/>
          <w:sz w:val="28"/>
          <w:szCs w:val="28"/>
        </w:rPr>
        <w:t>,    ул. Татарстан, д.45.</w:t>
      </w:r>
      <w:r w:rsidRPr="00477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20" w:rsidRPr="00477A20" w:rsidRDefault="00477A20" w:rsidP="00477A20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В.В.Сагитов</w:t>
      </w:r>
      <w:proofErr w:type="spellEnd"/>
    </w:p>
    <w:tbl>
      <w:tblPr>
        <w:tblW w:w="10456" w:type="dxa"/>
        <w:tblLayout w:type="fixed"/>
        <w:tblLook w:val="04A0"/>
      </w:tblPr>
      <w:tblGrid>
        <w:gridCol w:w="5211"/>
        <w:gridCol w:w="5245"/>
      </w:tblGrid>
      <w:tr w:rsidR="00477A20" w:rsidRPr="00477A20" w:rsidTr="00190546">
        <w:trPr>
          <w:trHeight w:val="950"/>
        </w:trPr>
        <w:tc>
          <w:tcPr>
            <w:tcW w:w="5211" w:type="dxa"/>
          </w:tcPr>
          <w:p w:rsidR="00477A20" w:rsidRPr="00477A20" w:rsidRDefault="00477A20" w:rsidP="0019054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</w:t>
            </w:r>
          </w:p>
        </w:tc>
        <w:tc>
          <w:tcPr>
            <w:tcW w:w="5245" w:type="dxa"/>
          </w:tcPr>
          <w:p w:rsidR="00477A20" w:rsidRPr="00477A20" w:rsidRDefault="00477A20" w:rsidP="00190546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7A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Приложение № 1                                                к постановлению исполнительного комитета </w:t>
            </w:r>
            <w:proofErr w:type="spellStart"/>
            <w:r w:rsidRPr="00477A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Шушмабашского</w:t>
            </w:r>
            <w:proofErr w:type="spellEnd"/>
            <w:r w:rsidRPr="00477A20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477A20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сельского поселения Арского муниципального района  от «05» декабря 2016 г. №46</w:t>
            </w:r>
          </w:p>
        </w:tc>
      </w:tr>
    </w:tbl>
    <w:p w:rsidR="00477A20" w:rsidRPr="00477A20" w:rsidRDefault="00477A20" w:rsidP="0047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2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77A20" w:rsidRPr="00477A20" w:rsidRDefault="00477A20" w:rsidP="0047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20">
        <w:rPr>
          <w:rFonts w:ascii="Times New Roman" w:hAnsi="Times New Roman" w:cs="Times New Roman"/>
          <w:b/>
          <w:sz w:val="28"/>
          <w:szCs w:val="28"/>
        </w:rPr>
        <w:t xml:space="preserve">о деятельности добровольной пожарной охраны на территории </w:t>
      </w:r>
      <w:proofErr w:type="spellStart"/>
      <w:r w:rsidRPr="00477A20">
        <w:rPr>
          <w:rFonts w:ascii="Times New Roman" w:hAnsi="Times New Roman" w:cs="Times New Roman"/>
          <w:b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77A2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77A20" w:rsidRPr="00477A20" w:rsidRDefault="00477A20" w:rsidP="00477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общие требования к организации деятельности добровольной пожарной охраны (далее - ДПО) на территории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поселения, регламентирует вопросы создания и функционирования подразделений добровольной пожарной охраны.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>В своей деятельности подразделения ДПО руководствуются Конституцией Российской Федерации, Федеральным законом от 21 декабря 1994 года № 69 – ФЗ «О пожарной безопасности», Федеральным законом от 6 мая 2011 года № 100-ФЗ «О добровольной пожарной охране», законом Республики Татарстан от 1 августа 2011 года № 48-ЗРТ  «О добровольной пожарной охране в Республике Татарстан», иными нормативными правовыми актами и настоящим Положением.</w:t>
      </w:r>
      <w:proofErr w:type="gramEnd"/>
    </w:p>
    <w:p w:rsidR="00477A20" w:rsidRPr="00477A20" w:rsidRDefault="00477A20" w:rsidP="0047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20">
        <w:rPr>
          <w:rFonts w:ascii="Times New Roman" w:hAnsi="Times New Roman" w:cs="Times New Roman"/>
          <w:b/>
          <w:sz w:val="28"/>
          <w:szCs w:val="28"/>
        </w:rPr>
        <w:t>2.Организация деятельности ДПО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2.1. Подразделения ДПО входят в систему обеспечения первичных мер пожарной безопасности на территории Арского муниципального района.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2.2. Подразделения ДПО создаются в виде добровольных пожарных дружин и добровольных пожарных команд, которые могут быть муниципальными или объектовыми, и входят в систему обеспечения пожарной безопасности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2.3.Основные понятия, используемые в настоящем Положении, применяются в том же значении, что и в Федеральном законе от 6 мая 2011 года N 100-ФЗ «О добровольной пожарной охране».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2.4. Руководство подразделениями ДПО и организацию проведения массово-разъяснительной работы среди населения осуществляет Исполнительный комитет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руководители организаций независимо от организационно-правовой формы и вида собственности, в которых созданы дружины или отряды, и органы государственной противопожарной службы. Порядок создания, реорганизации и (или) ликвидации общественных объединений пожарной охраны и порядок осуществления ими своей деятельности определяются Федеральным законом от 6 мая 2011 года № 100-ФЗ «О добровольной пожарной охране». 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lastRenderedPageBreak/>
        <w:t xml:space="preserve">2.5. Руководитель Исполнительного комитета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поселения, в течение 10 дней информирует руководство 107 ПЧ ФГКУ «7 ОФПС по РТ» о создании, реорганизации или ликвидации  подразделения ДПО.</w:t>
      </w:r>
    </w:p>
    <w:p w:rsidR="00477A20" w:rsidRPr="00477A20" w:rsidRDefault="00477A20" w:rsidP="00477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b/>
          <w:sz w:val="28"/>
          <w:szCs w:val="28"/>
        </w:rPr>
        <w:t>3. Основные задачи ДПО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3.1. На подразделения ДПО возлагаются следующие основные задачи:</w:t>
      </w:r>
    </w:p>
    <w:p w:rsidR="00477A20" w:rsidRPr="00477A20" w:rsidRDefault="00477A20" w:rsidP="00477A20">
      <w:pPr>
        <w:spacing w:after="0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1) осуществление профилактики пожаров;</w:t>
      </w:r>
    </w:p>
    <w:p w:rsidR="00477A20" w:rsidRPr="00477A20" w:rsidRDefault="00477A20" w:rsidP="00477A20">
      <w:pPr>
        <w:spacing w:after="0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2) спасение людей и имущества при пожарах, проведение аварийно-спасательных работ и оказание первой медицинской помощи пострадавшим;</w:t>
      </w:r>
    </w:p>
    <w:p w:rsidR="00477A20" w:rsidRPr="00477A20" w:rsidRDefault="00477A20" w:rsidP="00477A20">
      <w:pPr>
        <w:spacing w:after="0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3) участие в тушении пожаров и проведении аварийно-спасательных работ.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3.2. В соответствии с возложенными задачами подразделения ДПО осуществляют следующие основные функции:</w:t>
      </w:r>
    </w:p>
    <w:p w:rsidR="00477A20" w:rsidRPr="00477A20" w:rsidRDefault="00477A20" w:rsidP="00477A20">
      <w:pPr>
        <w:spacing w:after="0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1) проводят противопожарную пропаганду и обучение мерам пожарной безопасности работающего и неработающего населения, в том числе детей дошкольного и школьного возраста, учащихся образовательных учреждений;</w:t>
      </w:r>
    </w:p>
    <w:p w:rsidR="00477A20" w:rsidRPr="00477A20" w:rsidRDefault="00477A20" w:rsidP="00477A20">
      <w:pPr>
        <w:spacing w:after="0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2) принимают участие в тушении пожаров и проведении аварийно-спасательных работ.</w:t>
      </w:r>
    </w:p>
    <w:p w:rsidR="00477A20" w:rsidRPr="00477A20" w:rsidRDefault="00477A20" w:rsidP="00477A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A20" w:rsidRPr="00477A20" w:rsidRDefault="00477A20" w:rsidP="00477A2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20">
        <w:rPr>
          <w:rFonts w:ascii="Times New Roman" w:hAnsi="Times New Roman" w:cs="Times New Roman"/>
          <w:b/>
          <w:sz w:val="28"/>
          <w:szCs w:val="28"/>
        </w:rPr>
        <w:t xml:space="preserve">4. Порядок создания подразделений ДПО на территории </w:t>
      </w:r>
      <w:proofErr w:type="spellStart"/>
      <w:r w:rsidRPr="00477A20">
        <w:rPr>
          <w:rFonts w:ascii="Times New Roman" w:hAnsi="Times New Roman" w:cs="Times New Roman"/>
          <w:b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регистрация добровольных пожарных</w:t>
      </w:r>
    </w:p>
    <w:p w:rsidR="00477A20" w:rsidRPr="00477A20" w:rsidRDefault="00477A20" w:rsidP="00477A20">
      <w:pPr>
        <w:pStyle w:val="ConsNormal"/>
        <w:widowControl/>
        <w:ind w:left="708"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4.1.Подразделения ДПО комплектуются работниками добровольной пожарной охраны и добровольными пожарными.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охраны. 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Добровольный пожарный – физическое лицо, достигшее возраста 18 лет, проживающее на территории городского или сельского поселения в районе обслуживания подразделения добровольной пожарной охраны. 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 xml:space="preserve"> по состоянию здоровья исполнять обязанности, связанные с участием в профилактике и (или) тушении пожаров и проведении аварийно-спасательных работ.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4.2.Отбор граждан в подразделение ДПО осуществляется комиссией, созданной при исполнительном комитете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7A20">
        <w:rPr>
          <w:rFonts w:ascii="Times New Roman" w:hAnsi="Times New Roman" w:cs="Times New Roman"/>
          <w:sz w:val="28"/>
          <w:szCs w:val="28"/>
        </w:rPr>
        <w:t>сельского поселения, постановлением которого создано подразделение ДПО.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4.3.Для участия в отборе граждане подают письменное заявление на имя руководителя исполни тельного комитета</w:t>
      </w:r>
      <w:r w:rsidRPr="00477A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 xml:space="preserve"> решением которого создано подразделение ДПО.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4.4. По результатам отбора, в течение 30 дней со дня подачи заявления, комиссия принимает решение о принятии гражданина в добровольные пожарные или об отказе в приеме.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4.5. Основанием для исключения гражданина из числа добровольных пожарных является: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lastRenderedPageBreak/>
        <w:t>- личное заявление;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состояние здоровья, не позволяющее работать в пожарной охране;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- систематическое невыполнение 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 xml:space="preserve"> требования, а также самоустранение от участия в деятельности подразделения пожарной охраны;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совершение действий, несовместимых с пребыванием в ДПО.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4.6. Работники ДПО и добровольные пожарные обязаны: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 - вовремя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>участвовать в тушении пожара и проведении аварийно-спасательных работ и оказывать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 xml:space="preserve"> первую помощь пострадавшим;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время или учебное время и утвержденным соответственно руководителем ДПК или ДПД;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соблюдать установленный порядок несения службы (дежурства) в расположении ДПК или ДПД, дисциплину и правила охраны труда в пожарной охране;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- содержать в исправном состоянии снаряжение пожарных, и пожарный инструмент, средства 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 xml:space="preserve"> защиты пожарных и пожарное оборудование;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выполнять законные распоряжения руководителя ДПК или ДПД и руководителя тушения пожара.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4.7. Работники ДПО и добровольные пожарные имеют право 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>: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защиту жизни и здоровья при исполнении ими обязанностей, связанных с осуществлением ими деятельности в ДПК или ДПД;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возмещение вреда жизни и здоровью, причиненного при исполнении ими обязанностей, связанных с осуществлением ими деятельности в ДПК или ДПД, в порядке, установленном законодательством Российской Федерации;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участие самостоятельно или в составе ДПК или ДПД на законных основаниях в профилактике и (или) тушении пожаров, проведении аварийно-спасательных работ и оказание первой медицинской помощи пострадавшим;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- информирование о выявленных нарушениях требований пожарной безопасности органом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- внесение в органы местного самоуправления и организации предложений по повышению уровня пожарной безопасности на территории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lastRenderedPageBreak/>
        <w:t>Работники ДПО  и добровольные пожарные допускаются к самостоятельной работе по тушению пожаров и проведению аварийно-спасательных работ при наличии у них документа о прохождении обучения по программе первоначальной профессиональной подготовки.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4.8. Первоначальная профессиональная подготовка работников ДПО и добровольных пожарных осуществляется в подразделении ДПО с привлечением должностных лиц 107 ПЧ ФГКУ «7 ОФПО по РТ».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4.9. Последующая подготовка (переподготовка) работников ДПО и добровольных пожарных 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>организуется и осуществляется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 xml:space="preserve"> в подразделении ДПО с привлечением должностных лиц 107 ПЧ ФГКУ «7 ОФПО по РТ».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4.10. Программа последующей подготовки (переподготовки) добровольных пожарных 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>разрабатывается начальником подразделения ДПО и согласовывается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 xml:space="preserve"> с начальником 107 ПЧ ФГКУ «7 ОФПО по РТ».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4.11.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477A20" w:rsidRPr="00477A20" w:rsidRDefault="00477A20" w:rsidP="00477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подразделений ДПО и сводного реестра добровольных пожарных определяется федеральным органом исполнительной власти, уполномоченным на решение задач в области пожарной безопасности.</w:t>
      </w:r>
    </w:p>
    <w:p w:rsidR="00477A20" w:rsidRDefault="00477A20" w:rsidP="00477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20" w:rsidRPr="00477A20" w:rsidRDefault="00477A20" w:rsidP="0047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20">
        <w:rPr>
          <w:rFonts w:ascii="Times New Roman" w:hAnsi="Times New Roman" w:cs="Times New Roman"/>
          <w:b/>
          <w:sz w:val="28"/>
          <w:szCs w:val="28"/>
        </w:rPr>
        <w:t>5. Меры материальной и социальной поддержки добровольных пожарных и общественных объединений пожарной охраны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5.1. Материальное стимулирование добровольных пожарных осуществляется в соответствии со статьей 16 Федерального закона от 6 мая 2011 года № 100-ФЗ  «О добровольной пожарной охране».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A20">
        <w:rPr>
          <w:rFonts w:ascii="Times New Roman" w:hAnsi="Times New Roman" w:cs="Times New Roman"/>
          <w:sz w:val="28"/>
          <w:szCs w:val="28"/>
        </w:rPr>
        <w:t xml:space="preserve">.2. Исполнительный комитет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 может в порядке оказания поддержки за счет бюджетных ассигнований, предусмотренных в соответствующем бюджете, осуществлять личное страхование добровольных пожарных территориальных подразделений ДПО на период исполнения ими обязанностей добровольного пожарного.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A20">
        <w:rPr>
          <w:rFonts w:ascii="Times New Roman" w:hAnsi="Times New Roman" w:cs="Times New Roman"/>
          <w:sz w:val="28"/>
          <w:szCs w:val="28"/>
        </w:rPr>
        <w:t>.3. Добровольные пожарные имеют право на компенсации и льготы, установленные статьей 18 Федерального закона от 6 мая 2011 года № 100-Фз «О добровольной пожарной охране».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A20">
        <w:rPr>
          <w:rFonts w:ascii="Times New Roman" w:hAnsi="Times New Roman" w:cs="Times New Roman"/>
          <w:sz w:val="28"/>
          <w:szCs w:val="28"/>
        </w:rPr>
        <w:t xml:space="preserve">.4. Исполнительный комитет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поселения, за счет средств соответствующих бюджетов, может установить гарантии правовой и социальной защиты членов семей,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пожарного.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A20" w:rsidRPr="00477A20" w:rsidRDefault="00477A20" w:rsidP="0047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20">
        <w:rPr>
          <w:rFonts w:ascii="Times New Roman" w:hAnsi="Times New Roman" w:cs="Times New Roman"/>
          <w:b/>
          <w:sz w:val="28"/>
          <w:szCs w:val="28"/>
        </w:rPr>
        <w:lastRenderedPageBreak/>
        <w:t>6.Финансовое и материально-техническое обеспечение деятельности ДПО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>6.1. Финансовое и материально-техническое обеспечение деятельности подразделений добровольной пожарной охраны осуществляется за счет собственных средств учредителей, сре</w:t>
      </w:r>
      <w:proofErr w:type="gramStart"/>
      <w:r w:rsidRPr="00477A2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77A20">
        <w:rPr>
          <w:rFonts w:ascii="Times New Roman" w:hAnsi="Times New Roman" w:cs="Times New Roman"/>
          <w:sz w:val="28"/>
          <w:szCs w:val="28"/>
        </w:rPr>
        <w:t xml:space="preserve">едприятий, организаций и индивидуальных предпринимателей, в которых созданы добровольные пожарные формирования, взносов и пожертвований, средств поддержки, оказываемой органами местного самоуправления общественным объединениям пожарной охраны, и иных средств, не запрещенных законодательством Российской Федерации. Исполнительный комитет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и организации могут осуществлять материальное стимулирование деятельности добровольных пожарных.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6.2. Исполнительный комитет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:rsidR="00477A20" w:rsidRPr="00477A20" w:rsidRDefault="00477A20" w:rsidP="00477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7.1. Применение мер материального и морального стимулирования добровольных пожарных осуществляется на основании Распоряжения Руководителя Исполнительного комитета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A20">
        <w:rPr>
          <w:rFonts w:ascii="Times New Roman" w:hAnsi="Times New Roman" w:cs="Times New Roman"/>
          <w:sz w:val="28"/>
          <w:szCs w:val="28"/>
        </w:rPr>
        <w:t xml:space="preserve">7.2.Меры поддержки, предусмотренные настоящим положением, распространяются на граждан, зарегистрированных в реестр добровольных пожарных не менее одного года и привлекаемых к участию в профилактике и (или) тушению пожаров на территории города, в соответствии с заключенным договором между добровольным пожарным и Исполнительным комитетом </w:t>
      </w:r>
      <w:proofErr w:type="spellStart"/>
      <w:r w:rsidRPr="00477A20"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477A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7A2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A20" w:rsidRPr="00477A20" w:rsidRDefault="00477A20" w:rsidP="00477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9F" w:rsidRPr="00477A20" w:rsidRDefault="008B099F" w:rsidP="00477A20">
      <w:pPr>
        <w:pStyle w:val="3"/>
        <w:rPr>
          <w:sz w:val="28"/>
          <w:szCs w:val="28"/>
        </w:rPr>
      </w:pPr>
    </w:p>
    <w:sectPr w:rsidR="008B099F" w:rsidRPr="00477A20" w:rsidSect="00477A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A4" w:rsidRDefault="008A5FA4" w:rsidP="00477A20">
      <w:pPr>
        <w:spacing w:after="0" w:line="240" w:lineRule="auto"/>
      </w:pPr>
      <w:r>
        <w:separator/>
      </w:r>
    </w:p>
  </w:endnote>
  <w:endnote w:type="continuationSeparator" w:id="0">
    <w:p w:rsidR="008A5FA4" w:rsidRDefault="008A5FA4" w:rsidP="0047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A4" w:rsidRDefault="008A5FA4" w:rsidP="00477A20">
      <w:pPr>
        <w:spacing w:after="0" w:line="240" w:lineRule="auto"/>
      </w:pPr>
      <w:r>
        <w:separator/>
      </w:r>
    </w:p>
  </w:footnote>
  <w:footnote w:type="continuationSeparator" w:id="0">
    <w:p w:rsidR="008A5FA4" w:rsidRDefault="008A5FA4" w:rsidP="0047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3E7"/>
    <w:rsid w:val="000B243C"/>
    <w:rsid w:val="00165180"/>
    <w:rsid w:val="00251362"/>
    <w:rsid w:val="002572EF"/>
    <w:rsid w:val="002741F7"/>
    <w:rsid w:val="0027693A"/>
    <w:rsid w:val="002E3B64"/>
    <w:rsid w:val="002F0FB9"/>
    <w:rsid w:val="002F6CB5"/>
    <w:rsid w:val="0034131C"/>
    <w:rsid w:val="00350674"/>
    <w:rsid w:val="00416E5E"/>
    <w:rsid w:val="0046791C"/>
    <w:rsid w:val="00477A20"/>
    <w:rsid w:val="00570F6E"/>
    <w:rsid w:val="005D0F66"/>
    <w:rsid w:val="006938B3"/>
    <w:rsid w:val="007F5B38"/>
    <w:rsid w:val="008216AD"/>
    <w:rsid w:val="00843D82"/>
    <w:rsid w:val="00850898"/>
    <w:rsid w:val="00851FB9"/>
    <w:rsid w:val="00852746"/>
    <w:rsid w:val="008562E2"/>
    <w:rsid w:val="008A5FA4"/>
    <w:rsid w:val="008B099F"/>
    <w:rsid w:val="008F4EA4"/>
    <w:rsid w:val="00931A79"/>
    <w:rsid w:val="009D65ED"/>
    <w:rsid w:val="00B0004B"/>
    <w:rsid w:val="00B30EAB"/>
    <w:rsid w:val="00B761EB"/>
    <w:rsid w:val="00B83617"/>
    <w:rsid w:val="00CD42A0"/>
    <w:rsid w:val="00D120AD"/>
    <w:rsid w:val="00DA61AA"/>
    <w:rsid w:val="00DF63E7"/>
    <w:rsid w:val="00F46309"/>
    <w:rsid w:val="00F9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6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8361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99F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9"/>
    <w:semiHidden/>
    <w:rsid w:val="00B83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B8361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8361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477A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7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7A20"/>
  </w:style>
  <w:style w:type="paragraph" w:styleId="a6">
    <w:name w:val="footer"/>
    <w:basedOn w:val="a"/>
    <w:link w:val="a7"/>
    <w:uiPriority w:val="99"/>
    <w:semiHidden/>
    <w:unhideWhenUsed/>
    <w:rsid w:val="0047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7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2016-05-26T12:34:00Z</cp:lastPrinted>
  <dcterms:created xsi:type="dcterms:W3CDTF">2015-02-10T12:14:00Z</dcterms:created>
  <dcterms:modified xsi:type="dcterms:W3CDTF">2016-12-07T06:58:00Z</dcterms:modified>
</cp:coreProperties>
</file>