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A4C" w:rsidRDefault="00621975" w:rsidP="001502F9">
      <w:pPr>
        <w:spacing w:before="60" w:after="60"/>
        <w:rPr>
          <w:lang w:val="tt-RU"/>
        </w:rPr>
      </w:pPr>
      <w:proofErr w:type="spellStart"/>
      <w:r w:rsidRPr="00621975">
        <w:t>Тарату</w:t>
      </w:r>
      <w:proofErr w:type="spellEnd"/>
      <w:r w:rsidRPr="00621975">
        <w:t xml:space="preserve"> </w:t>
      </w:r>
      <w:r w:rsidRPr="00621975">
        <w:rPr>
          <w:lang w:val="tt-RU"/>
        </w:rPr>
        <w:t>көне</w:t>
      </w:r>
      <w:proofErr w:type="gramStart"/>
      <w:r w:rsidRPr="00621975">
        <w:rPr>
          <w:lang w:val="tt-RU"/>
        </w:rPr>
        <w:t xml:space="preserve"> :</w:t>
      </w:r>
      <w:proofErr w:type="gramEnd"/>
      <w:r w:rsidRPr="00621975">
        <w:rPr>
          <w:lang w:val="tt-RU"/>
        </w:rPr>
        <w:t xml:space="preserve"> 2020 елның  </w:t>
      </w:r>
      <w:r w:rsidR="00E0322F">
        <w:rPr>
          <w:lang w:val="tt-RU"/>
        </w:rPr>
        <w:t>1</w:t>
      </w:r>
      <w:r w:rsidR="00AC39E0">
        <w:rPr>
          <w:lang w:val="tt-RU"/>
        </w:rPr>
        <w:t>5</w:t>
      </w:r>
      <w:r w:rsidR="00E0322F">
        <w:rPr>
          <w:lang w:val="tt-RU"/>
        </w:rPr>
        <w:t xml:space="preserve"> декабре</w:t>
      </w:r>
    </w:p>
    <w:p w:rsidR="007E7CE6" w:rsidRDefault="007E7CE6" w:rsidP="001502F9">
      <w:pPr>
        <w:spacing w:before="60" w:after="60"/>
        <w:rPr>
          <w:lang w:val="tt-RU"/>
        </w:rPr>
      </w:pPr>
    </w:p>
    <w:p w:rsidR="007E7CE6" w:rsidRPr="00F72A4C" w:rsidRDefault="007E7CE6" w:rsidP="001502F9">
      <w:pPr>
        <w:spacing w:before="60" w:after="60"/>
        <w:rPr>
          <w:b/>
          <w:color w:val="000000"/>
          <w:sz w:val="28"/>
          <w:szCs w:val="28"/>
          <w:lang w:val="tt-RU"/>
        </w:rPr>
      </w:pPr>
    </w:p>
    <w:p w:rsidR="007E7CE6" w:rsidRPr="007E7CE6" w:rsidRDefault="007E7CE6" w:rsidP="007E7CE6">
      <w:pPr>
        <w:spacing w:line="276" w:lineRule="auto"/>
        <w:ind w:firstLine="709"/>
        <w:jc w:val="center"/>
        <w:rPr>
          <w:rFonts w:eastAsiaTheme="minorHAnsi"/>
          <w:b/>
          <w:sz w:val="28"/>
          <w:szCs w:val="28"/>
          <w:lang w:val="tt-RU" w:eastAsia="en-US"/>
        </w:rPr>
      </w:pPr>
      <w:r w:rsidRPr="007E7CE6">
        <w:rPr>
          <w:rFonts w:eastAsiaTheme="minorHAnsi"/>
          <w:b/>
          <w:sz w:val="28"/>
          <w:szCs w:val="28"/>
          <w:lang w:val="tt-RU" w:eastAsia="en-US"/>
        </w:rPr>
        <w:t>1 гыйнвардан инвалидлар өчен автотранспорт кую урыны федераль реестр мәгълүматлары буенча эшли башлаячак</w:t>
      </w:r>
    </w:p>
    <w:p w:rsidR="007E7CE6" w:rsidRPr="007E7CE6" w:rsidRDefault="007E7CE6" w:rsidP="007E7CE6">
      <w:pPr>
        <w:spacing w:line="276" w:lineRule="auto"/>
        <w:ind w:firstLine="709"/>
        <w:jc w:val="both"/>
        <w:rPr>
          <w:rFonts w:eastAsiaTheme="minorHAnsi"/>
          <w:sz w:val="28"/>
          <w:szCs w:val="28"/>
          <w:lang w:val="tt-RU" w:eastAsia="en-US"/>
        </w:rPr>
      </w:pPr>
    </w:p>
    <w:p w:rsidR="007E7CE6" w:rsidRPr="007E7CE6" w:rsidRDefault="007E7CE6" w:rsidP="007E7CE6">
      <w:pPr>
        <w:spacing w:line="276" w:lineRule="auto"/>
        <w:ind w:firstLine="709"/>
        <w:jc w:val="both"/>
        <w:rPr>
          <w:rFonts w:eastAsiaTheme="minorHAnsi"/>
          <w:sz w:val="28"/>
          <w:szCs w:val="28"/>
          <w:lang w:val="tt-RU" w:eastAsia="en-US"/>
        </w:rPr>
      </w:pPr>
      <w:r w:rsidRPr="007E7CE6">
        <w:rPr>
          <w:rFonts w:eastAsiaTheme="minorHAnsi"/>
          <w:sz w:val="28"/>
          <w:szCs w:val="28"/>
          <w:lang w:val="tt-RU" w:eastAsia="en-US"/>
        </w:rPr>
        <w:t>Татарстан республикасы буенча Пенсия фонды Бүлекчәсе исегезгә төшерә: быелның икенче яртысыннан “инвалид” автомобиль билгесеннән файдаланучылар инвалид яисә инвалид бала йөртә торган транспорт чарасына түләүсез туктап тору урынына Дәүләт хезмәтләре порталындагы шәхси кабинет аша, инвалидларның федераль реестры сайтында яисә күпфункцияле үзәккә мөрәҗәгать итеп рөхсәт алырга тиешләр.</w:t>
      </w:r>
    </w:p>
    <w:p w:rsidR="007E7CE6" w:rsidRPr="00CF3E67" w:rsidRDefault="007E7CE6" w:rsidP="007E7CE6">
      <w:pPr>
        <w:spacing w:line="276" w:lineRule="auto"/>
        <w:ind w:firstLine="709"/>
        <w:jc w:val="both"/>
        <w:rPr>
          <w:rFonts w:eastAsiaTheme="minorHAnsi"/>
          <w:i/>
          <w:sz w:val="28"/>
          <w:szCs w:val="28"/>
          <w:lang w:val="tt-RU" w:eastAsia="en-US"/>
        </w:rPr>
      </w:pPr>
      <w:r w:rsidRPr="00CF3E67">
        <w:rPr>
          <w:rFonts w:eastAsiaTheme="minorHAnsi"/>
          <w:i/>
          <w:sz w:val="28"/>
          <w:szCs w:val="28"/>
          <w:lang w:val="tt-RU" w:eastAsia="en-US"/>
        </w:rPr>
        <w:t xml:space="preserve">“Түләүсез туктап тору урынына рөхсәт алу өчен инвалидларга бу ташламага хокуклары барлыгын дәлилләргә кирәк түгел, тиешле мәгълүмат операторы Россия Пенсия фонды булган федераль реестрдан алына. </w:t>
      </w:r>
    </w:p>
    <w:p w:rsidR="007E7CE6" w:rsidRPr="007E7CE6" w:rsidRDefault="007E7CE6" w:rsidP="007E7CE6">
      <w:pPr>
        <w:spacing w:line="276" w:lineRule="auto"/>
        <w:ind w:firstLine="709"/>
        <w:jc w:val="both"/>
        <w:rPr>
          <w:rFonts w:eastAsiaTheme="minorHAnsi"/>
          <w:sz w:val="28"/>
          <w:szCs w:val="28"/>
          <w:lang w:val="tt-RU" w:eastAsia="en-US"/>
        </w:rPr>
      </w:pPr>
      <w:r w:rsidRPr="00CF3E67">
        <w:rPr>
          <w:rFonts w:eastAsiaTheme="minorHAnsi"/>
          <w:i/>
          <w:sz w:val="28"/>
          <w:szCs w:val="28"/>
          <w:lang w:val="tt-RU" w:eastAsia="en-US"/>
        </w:rPr>
        <w:t xml:space="preserve">Инвалидларның Дәүләт һәм муниципаль хезмәтләрдән файдалану мөмкинлеген арттырган әлеге үзгәрешләр 2020 елның 1 июленнән гамәлгә </w:t>
      </w:r>
      <w:bookmarkStart w:id="0" w:name="_GoBack"/>
      <w:r w:rsidRPr="00CF3E67">
        <w:rPr>
          <w:rFonts w:eastAsiaTheme="minorHAnsi"/>
          <w:i/>
          <w:sz w:val="28"/>
          <w:szCs w:val="28"/>
          <w:lang w:val="tt-RU" w:eastAsia="en-US"/>
        </w:rPr>
        <w:t>керде”</w:t>
      </w:r>
      <w:r w:rsidRPr="007E7CE6">
        <w:rPr>
          <w:rFonts w:eastAsiaTheme="minorHAnsi"/>
          <w:sz w:val="28"/>
          <w:szCs w:val="28"/>
          <w:lang w:val="tt-RU" w:eastAsia="en-US"/>
        </w:rPr>
        <w:t xml:space="preserve">, - дип билгеләп үтте Татарстан Пенсия фонды башлыгы Эдуард Вафин. </w:t>
      </w:r>
      <w:bookmarkEnd w:id="0"/>
      <w:r w:rsidRPr="007E7CE6">
        <w:rPr>
          <w:rFonts w:eastAsiaTheme="minorHAnsi"/>
          <w:sz w:val="28"/>
          <w:szCs w:val="28"/>
          <w:lang w:val="tt-RU" w:eastAsia="en-US"/>
        </w:rPr>
        <w:t>Хәзер ташламалы туктап тору урыныннан транспорт чарасы турындагы мәгълүматны инвалидларның федераль реестрына керткән очракта гына файдаланып була. 1 яки 2 төркем инвалид йөрткән яисә әлеге төркем инвалидларны йөртүче автомобильгә генә түләүсез туктап тору урыныннан файдалануга рөхсәт бирелә. Мөстәкыйль рәвештә хәрәкәтләнә алмаган 3 төркем инвалидлар да әлеге мөмкинлектән файдалана ала.</w:t>
      </w:r>
    </w:p>
    <w:p w:rsidR="007E7CE6" w:rsidRPr="007E7CE6" w:rsidRDefault="007E7CE6" w:rsidP="007E7CE6">
      <w:pPr>
        <w:spacing w:line="276" w:lineRule="auto"/>
        <w:ind w:firstLine="709"/>
        <w:jc w:val="both"/>
        <w:rPr>
          <w:rFonts w:eastAsiaTheme="minorHAnsi"/>
          <w:sz w:val="28"/>
          <w:szCs w:val="28"/>
          <w:lang w:val="tt-RU" w:eastAsia="en-US"/>
        </w:rPr>
      </w:pPr>
      <w:r w:rsidRPr="007E7CE6">
        <w:rPr>
          <w:rFonts w:eastAsiaTheme="minorHAnsi"/>
          <w:sz w:val="28"/>
          <w:szCs w:val="28"/>
          <w:lang w:val="tt-RU" w:eastAsia="en-US"/>
        </w:rPr>
        <w:t>Исегезгә төшерәбез, автомобильне реестрга кертер өчен транспорт чарасының номерын күрсәтергә, исемлектән машина маркасын сайларга һәм инвалид туктап тору урыныннан файдаланачак вакыт аралыгын ачыкларга кирәк. Кертелгән мәгълүматлар реестрда 15 минуттан соң ук күренәчәк. Бу исә реестрга кертелгэн инвалид шәһәр буенча хәрәкәт иткәндә ул утырган такси да түләүсез туктап тору урыныннан файдалана ала дигән сүз. Моның өчен реестрга такси номерын кертү дә җитә. Кирәк булганда инвалид реестрдагы мәгълүматларны үзгәртә ала, реестрга соңыннан кертелгән мәгълүмат актуаль була. Бер кеше бер үк вакытта махсус тукталу урыныннан файдалану хокукы булган бер транспорт чарасыннан гына файдалана, ә бер автомобиль инвалидлыгы булган берничә кешегә беркетелә ала.</w:t>
      </w:r>
    </w:p>
    <w:p w:rsidR="007E7CE6" w:rsidRPr="007E7CE6" w:rsidRDefault="007E7CE6" w:rsidP="007E7CE6">
      <w:pPr>
        <w:spacing w:line="276" w:lineRule="auto"/>
        <w:ind w:firstLine="709"/>
        <w:jc w:val="both"/>
        <w:rPr>
          <w:rFonts w:eastAsiaTheme="minorHAnsi"/>
          <w:sz w:val="28"/>
          <w:szCs w:val="28"/>
          <w:lang w:val="tt-RU" w:eastAsia="en-US"/>
        </w:rPr>
      </w:pPr>
      <w:r w:rsidRPr="007E7CE6">
        <w:rPr>
          <w:rFonts w:eastAsiaTheme="minorHAnsi"/>
          <w:sz w:val="28"/>
          <w:szCs w:val="28"/>
          <w:lang w:val="tt-RU" w:eastAsia="en-US"/>
        </w:rPr>
        <w:t xml:space="preserve">Исегезгә төшерәбез: 2020 елның 1 мартыннан 2021 елның 1 мартына кадәр инвалидлык билгеләүнең вакытлы тәртибе гамәлдә, аның буенча </w:t>
      </w:r>
      <w:r w:rsidRPr="007E7CE6">
        <w:rPr>
          <w:rFonts w:eastAsiaTheme="minorHAnsi"/>
          <w:sz w:val="28"/>
          <w:szCs w:val="28"/>
          <w:lang w:val="tt-RU" w:eastAsia="en-US"/>
        </w:rPr>
        <w:lastRenderedPageBreak/>
        <w:t>инвалидлыкны билгеләү процедурасы авыру кешене медик социаль экспертиза бюросына китереп тормыйча, медицина учреждениесе биргән документларга таянып башкарыла</w:t>
      </w:r>
    </w:p>
    <w:p w:rsidR="00A022CD" w:rsidRPr="00D23AF8" w:rsidRDefault="00D23AF8" w:rsidP="004A4D77">
      <w:pPr>
        <w:spacing w:line="360" w:lineRule="auto"/>
        <w:jc w:val="center"/>
        <w:rPr>
          <w:color w:val="0000FF"/>
          <w:sz w:val="20"/>
          <w:szCs w:val="20"/>
          <w:lang w:val="tt-RU"/>
        </w:rPr>
      </w:pPr>
      <w:r>
        <w:rPr>
          <w:noProof/>
          <w:color w:val="0000FF"/>
          <w:sz w:val="20"/>
          <w:szCs w:val="20"/>
        </w:rPr>
        <w:drawing>
          <wp:inline distT="0" distB="0" distL="0" distR="0">
            <wp:extent cx="5857240" cy="28575"/>
            <wp:effectExtent l="0" t="0" r="0" b="9525"/>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57240" cy="28575"/>
                    </a:xfrm>
                    <a:prstGeom prst="rect">
                      <a:avLst/>
                    </a:prstGeom>
                    <a:noFill/>
                  </pic:spPr>
                </pic:pic>
              </a:graphicData>
            </a:graphic>
          </wp:inline>
        </w:drawing>
      </w:r>
    </w:p>
    <w:p w:rsidR="00BB0DED" w:rsidRPr="00D23AF8" w:rsidRDefault="00BB0DED" w:rsidP="00BB0DED">
      <w:pPr>
        <w:spacing w:line="360" w:lineRule="auto"/>
        <w:jc w:val="both"/>
        <w:rPr>
          <w:b/>
          <w:color w:val="0000CC"/>
          <w:sz w:val="18"/>
          <w:szCs w:val="18"/>
        </w:rPr>
      </w:pPr>
      <w:proofErr w:type="gramStart"/>
      <w:r w:rsidRPr="006F6916">
        <w:rPr>
          <w:b/>
          <w:sz w:val="20"/>
          <w:szCs w:val="20"/>
        </w:rPr>
        <w:t xml:space="preserve">Россия Пенсия </w:t>
      </w:r>
      <w:proofErr w:type="spellStart"/>
      <w:r w:rsidRPr="006F6916">
        <w:rPr>
          <w:b/>
          <w:sz w:val="20"/>
          <w:szCs w:val="20"/>
        </w:rPr>
        <w:t>Фондының</w:t>
      </w:r>
      <w:proofErr w:type="spellEnd"/>
      <w:r w:rsidRPr="006F6916">
        <w:rPr>
          <w:b/>
          <w:sz w:val="20"/>
          <w:szCs w:val="20"/>
        </w:rPr>
        <w:t xml:space="preserve"> Татарстан </w:t>
      </w:r>
      <w:proofErr w:type="spellStart"/>
      <w:r w:rsidRPr="006F6916">
        <w:rPr>
          <w:b/>
          <w:sz w:val="20"/>
          <w:szCs w:val="20"/>
        </w:rPr>
        <w:t>Республикасы</w:t>
      </w:r>
      <w:proofErr w:type="spellEnd"/>
      <w:r w:rsidRPr="006F6916">
        <w:rPr>
          <w:b/>
          <w:sz w:val="20"/>
          <w:szCs w:val="20"/>
        </w:rPr>
        <w:t xml:space="preserve"> </w:t>
      </w:r>
      <w:proofErr w:type="spellStart"/>
      <w:r w:rsidRPr="006F6916">
        <w:rPr>
          <w:b/>
          <w:sz w:val="20"/>
          <w:szCs w:val="20"/>
        </w:rPr>
        <w:t>буенча</w:t>
      </w:r>
      <w:proofErr w:type="spellEnd"/>
      <w:r w:rsidRPr="006F6916">
        <w:rPr>
          <w:b/>
          <w:sz w:val="20"/>
          <w:szCs w:val="20"/>
        </w:rPr>
        <w:t xml:space="preserve"> </w:t>
      </w:r>
      <w:proofErr w:type="spellStart"/>
      <w:r w:rsidRPr="006F6916">
        <w:rPr>
          <w:b/>
          <w:sz w:val="20"/>
          <w:szCs w:val="20"/>
        </w:rPr>
        <w:t>бүлекчәсенең</w:t>
      </w:r>
      <w:proofErr w:type="spellEnd"/>
      <w:r w:rsidRPr="006F6916">
        <w:rPr>
          <w:b/>
          <w:sz w:val="20"/>
          <w:szCs w:val="20"/>
        </w:rPr>
        <w:t xml:space="preserve"> контакт – </w:t>
      </w:r>
      <w:proofErr w:type="spellStart"/>
      <w:r w:rsidRPr="006F6916">
        <w:rPr>
          <w:b/>
          <w:sz w:val="20"/>
          <w:szCs w:val="20"/>
        </w:rPr>
        <w:t>үзәге</w:t>
      </w:r>
      <w:proofErr w:type="spellEnd"/>
      <w:r w:rsidRPr="006F6916">
        <w:rPr>
          <w:b/>
          <w:sz w:val="20"/>
          <w:szCs w:val="20"/>
        </w:rPr>
        <w:t xml:space="preserve"> </w:t>
      </w:r>
      <w:r w:rsidRPr="00D23AF8">
        <w:rPr>
          <w:b/>
          <w:color w:val="0000CC"/>
          <w:sz w:val="18"/>
          <w:szCs w:val="18"/>
        </w:rPr>
        <w:t>(</w:t>
      </w:r>
      <w:r w:rsidR="00D23AF8" w:rsidRPr="00D23AF8">
        <w:rPr>
          <w:b/>
          <w:color w:val="0000CC"/>
          <w:sz w:val="18"/>
          <w:szCs w:val="18"/>
        </w:rPr>
        <w:t>8-800-600-0-357</w:t>
      </w:r>
      <w:proofErr w:type="gramEnd"/>
    </w:p>
    <w:p w:rsidR="006F6916" w:rsidRPr="00FF1442" w:rsidRDefault="006F6916" w:rsidP="006F6916">
      <w:pPr>
        <w:spacing w:before="60" w:after="60"/>
        <w:jc w:val="both"/>
        <w:rPr>
          <w:sz w:val="20"/>
          <w:szCs w:val="20"/>
        </w:rPr>
      </w:pPr>
      <w:r w:rsidRPr="00FF1442">
        <w:rPr>
          <w:b/>
          <w:sz w:val="20"/>
          <w:szCs w:val="20"/>
        </w:rPr>
        <w:t>Интернет-</w:t>
      </w:r>
      <w:proofErr w:type="spellStart"/>
      <w:r>
        <w:rPr>
          <w:b/>
          <w:sz w:val="20"/>
          <w:szCs w:val="20"/>
        </w:rPr>
        <w:t>ресурслар</w:t>
      </w:r>
      <w:proofErr w:type="spellEnd"/>
      <w:r w:rsidRPr="00FF1442">
        <w:rPr>
          <w:sz w:val="20"/>
          <w:szCs w:val="20"/>
        </w:rPr>
        <w:t xml:space="preserve"> </w:t>
      </w:r>
      <w:hyperlink r:id="rId10" w:history="1">
        <w:r w:rsidRPr="00FF1442">
          <w:rPr>
            <w:rStyle w:val="aa"/>
            <w:sz w:val="20"/>
            <w:szCs w:val="20"/>
          </w:rPr>
          <w:t>www.pfrf.ru</w:t>
        </w:r>
      </w:hyperlink>
      <w:r w:rsidR="00D23AF8">
        <w:rPr>
          <w:noProof/>
          <w:sz w:val="20"/>
          <w:szCs w:val="20"/>
        </w:rPr>
        <w:drawing>
          <wp:anchor distT="0" distB="0" distL="114300" distR="114300" simplePos="0" relativeHeight="251656192" behindDoc="0" locked="0" layoutInCell="1" allowOverlap="1">
            <wp:simplePos x="0" y="0"/>
            <wp:positionH relativeFrom="column">
              <wp:posOffset>19685</wp:posOffset>
            </wp:positionH>
            <wp:positionV relativeFrom="paragraph">
              <wp:posOffset>159385</wp:posOffset>
            </wp:positionV>
            <wp:extent cx="216535" cy="215900"/>
            <wp:effectExtent l="0" t="0" r="0" b="0"/>
            <wp:wrapNone/>
            <wp:docPr id="42" name="Рисунок 42" descr="vk_logo_small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vk_logo_small_blu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535" cy="21590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szCs w:val="20"/>
        </w:rPr>
        <w:t xml:space="preserve"> , </w:t>
      </w:r>
      <w:hyperlink r:id="rId12" w:history="1">
        <w:proofErr w:type="spellStart"/>
        <w:r>
          <w:rPr>
            <w:rStyle w:val="aa"/>
            <w:sz w:val="20"/>
            <w:szCs w:val="20"/>
            <w:lang w:val="en-US"/>
          </w:rPr>
          <w:t>sprrt</w:t>
        </w:r>
        <w:proofErr w:type="spellEnd"/>
        <w:r>
          <w:rPr>
            <w:rStyle w:val="aa"/>
            <w:sz w:val="20"/>
            <w:szCs w:val="20"/>
          </w:rPr>
          <w:t>.</w:t>
        </w:r>
        <w:proofErr w:type="spellStart"/>
        <w:r>
          <w:rPr>
            <w:rStyle w:val="aa"/>
            <w:sz w:val="20"/>
            <w:szCs w:val="20"/>
            <w:lang w:val="en-US"/>
          </w:rPr>
          <w:t>ru</w:t>
        </w:r>
        <w:proofErr w:type="spellEnd"/>
      </w:hyperlink>
    </w:p>
    <w:p w:rsidR="006F6916" w:rsidRPr="00FF1442" w:rsidRDefault="006F6916" w:rsidP="006F6916">
      <w:pPr>
        <w:spacing w:before="60" w:after="60" w:line="276" w:lineRule="auto"/>
        <w:rPr>
          <w:sz w:val="20"/>
          <w:szCs w:val="20"/>
        </w:rPr>
      </w:pPr>
      <w:r w:rsidRPr="00FF1442">
        <w:rPr>
          <w:sz w:val="20"/>
          <w:szCs w:val="20"/>
        </w:rPr>
        <w:t xml:space="preserve">        </w:t>
      </w:r>
      <w:hyperlink r:id="rId13" w:history="1">
        <w:r w:rsidRPr="00FF1442">
          <w:rPr>
            <w:rStyle w:val="aa"/>
            <w:sz w:val="20"/>
            <w:szCs w:val="20"/>
          </w:rPr>
          <w:t>www.vk.com/pfr_rt</w:t>
        </w:r>
      </w:hyperlink>
      <w:r w:rsidRPr="00FF1442">
        <w:rPr>
          <w:sz w:val="20"/>
          <w:szCs w:val="20"/>
        </w:rPr>
        <w:t xml:space="preserve">, </w:t>
      </w:r>
    </w:p>
    <w:p w:rsidR="006F6916" w:rsidRPr="00FF1442" w:rsidRDefault="001502F9" w:rsidP="006F6916">
      <w:pPr>
        <w:spacing w:before="60" w:after="60" w:line="276" w:lineRule="auto"/>
        <w:rPr>
          <w:sz w:val="20"/>
          <w:szCs w:val="20"/>
        </w:rPr>
      </w:pPr>
      <w:r>
        <w:rPr>
          <w:b/>
          <w:noProof/>
          <w:sz w:val="20"/>
          <w:szCs w:val="20"/>
        </w:rPr>
        <w:drawing>
          <wp:anchor distT="0" distB="0" distL="114300" distR="114300" simplePos="0" relativeHeight="251666432" behindDoc="0" locked="0" layoutInCell="1" allowOverlap="1" wp14:anchorId="5ABF8F43" wp14:editId="01E7E9C4">
            <wp:simplePos x="0" y="0"/>
            <wp:positionH relativeFrom="column">
              <wp:posOffset>4270375</wp:posOffset>
            </wp:positionH>
            <wp:positionV relativeFrom="paragraph">
              <wp:posOffset>34290</wp:posOffset>
            </wp:positionV>
            <wp:extent cx="1130300" cy="1130300"/>
            <wp:effectExtent l="0" t="0" r="0" b="0"/>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30300" cy="1130300"/>
                    </a:xfrm>
                    <a:prstGeom prst="rect">
                      <a:avLst/>
                    </a:prstGeom>
                    <a:noFill/>
                  </pic:spPr>
                </pic:pic>
              </a:graphicData>
            </a:graphic>
            <wp14:sizeRelH relativeFrom="page">
              <wp14:pctWidth>0</wp14:pctWidth>
            </wp14:sizeRelH>
            <wp14:sizeRelV relativeFrom="page">
              <wp14:pctHeight>0</wp14:pctHeight>
            </wp14:sizeRelV>
          </wp:anchor>
        </w:drawing>
      </w:r>
      <w:r w:rsidR="00D23AF8">
        <w:rPr>
          <w:noProof/>
          <w:sz w:val="20"/>
          <w:szCs w:val="20"/>
        </w:rPr>
        <w:drawing>
          <wp:anchor distT="0" distB="0" distL="114300" distR="114300" simplePos="0" relativeHeight="251658240" behindDoc="0" locked="0" layoutInCell="1" allowOverlap="1" wp14:anchorId="56AC387E" wp14:editId="28002E37">
            <wp:simplePos x="0" y="0"/>
            <wp:positionH relativeFrom="column">
              <wp:posOffset>44450</wp:posOffset>
            </wp:positionH>
            <wp:positionV relativeFrom="paragraph">
              <wp:posOffset>16510</wp:posOffset>
            </wp:positionV>
            <wp:extent cx="144145" cy="144145"/>
            <wp:effectExtent l="0" t="0" r="8255" b="8255"/>
            <wp:wrapNone/>
            <wp:docPr id="44" name="Рисунок 44" desc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facebook"/>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14:sizeRelH relativeFrom="page">
              <wp14:pctWidth>0</wp14:pctWidth>
            </wp14:sizeRelH>
            <wp14:sizeRelV relativeFrom="page">
              <wp14:pctHeight>0</wp14:pctHeight>
            </wp14:sizeRelV>
          </wp:anchor>
        </w:drawing>
      </w:r>
      <w:r w:rsidR="006F6916" w:rsidRPr="00FF1442">
        <w:rPr>
          <w:sz w:val="20"/>
          <w:szCs w:val="20"/>
        </w:rPr>
        <w:t xml:space="preserve">        </w:t>
      </w:r>
      <w:hyperlink r:id="rId16" w:history="1">
        <w:r w:rsidR="006F6916" w:rsidRPr="00FF1442">
          <w:rPr>
            <w:rStyle w:val="aa"/>
            <w:sz w:val="20"/>
            <w:szCs w:val="20"/>
            <w:lang w:val="en-US"/>
          </w:rPr>
          <w:t>www</w:t>
        </w:r>
        <w:r w:rsidR="006F6916" w:rsidRPr="00FF1442">
          <w:rPr>
            <w:rStyle w:val="aa"/>
            <w:sz w:val="20"/>
            <w:szCs w:val="20"/>
          </w:rPr>
          <w:t>.</w:t>
        </w:r>
        <w:proofErr w:type="spellStart"/>
        <w:r w:rsidR="006F6916" w:rsidRPr="00FF1442">
          <w:rPr>
            <w:rStyle w:val="aa"/>
            <w:sz w:val="20"/>
            <w:szCs w:val="20"/>
            <w:lang w:val="en-US"/>
          </w:rPr>
          <w:t>facebook</w:t>
        </w:r>
        <w:proofErr w:type="spellEnd"/>
        <w:r w:rsidR="006F6916" w:rsidRPr="00FF1442">
          <w:rPr>
            <w:rStyle w:val="aa"/>
            <w:sz w:val="20"/>
            <w:szCs w:val="20"/>
          </w:rPr>
          <w:t>.</w:t>
        </w:r>
        <w:r w:rsidR="006F6916" w:rsidRPr="00FF1442">
          <w:rPr>
            <w:rStyle w:val="aa"/>
            <w:sz w:val="20"/>
            <w:szCs w:val="20"/>
            <w:lang w:val="en-US"/>
          </w:rPr>
          <w:t>com</w:t>
        </w:r>
        <w:r w:rsidR="006F6916" w:rsidRPr="00FF1442">
          <w:rPr>
            <w:rStyle w:val="aa"/>
            <w:sz w:val="20"/>
            <w:szCs w:val="20"/>
          </w:rPr>
          <w:t>/</w:t>
        </w:r>
        <w:proofErr w:type="spellStart"/>
        <w:r w:rsidR="006F6916" w:rsidRPr="00FF1442">
          <w:rPr>
            <w:rStyle w:val="aa"/>
            <w:sz w:val="20"/>
            <w:szCs w:val="20"/>
            <w:lang w:val="en-US"/>
          </w:rPr>
          <w:t>pfrrt</w:t>
        </w:r>
        <w:proofErr w:type="spellEnd"/>
      </w:hyperlink>
      <w:r w:rsidR="006F6916" w:rsidRPr="00FF1442">
        <w:rPr>
          <w:sz w:val="20"/>
          <w:szCs w:val="20"/>
        </w:rPr>
        <w:t xml:space="preserve">, </w:t>
      </w:r>
    </w:p>
    <w:p w:rsidR="006F6916" w:rsidRPr="001502F9" w:rsidRDefault="00D23AF8" w:rsidP="006F6916">
      <w:pPr>
        <w:spacing w:before="60" w:after="60" w:line="276" w:lineRule="auto"/>
        <w:rPr>
          <w:sz w:val="20"/>
          <w:szCs w:val="20"/>
        </w:rPr>
      </w:pPr>
      <w:r>
        <w:rPr>
          <w:noProof/>
          <w:sz w:val="20"/>
          <w:szCs w:val="20"/>
        </w:rPr>
        <w:drawing>
          <wp:anchor distT="0" distB="0" distL="114300" distR="114300" simplePos="0" relativeHeight="251657216" behindDoc="0" locked="0" layoutInCell="1" allowOverlap="1" wp14:anchorId="29F9B1CC" wp14:editId="6B26B354">
            <wp:simplePos x="0" y="0"/>
            <wp:positionH relativeFrom="column">
              <wp:posOffset>52070</wp:posOffset>
            </wp:positionH>
            <wp:positionV relativeFrom="paragraph">
              <wp:posOffset>19050</wp:posOffset>
            </wp:positionV>
            <wp:extent cx="144145" cy="144145"/>
            <wp:effectExtent l="0" t="0" r="8255" b="8255"/>
            <wp:wrapNone/>
            <wp:docPr id="43" name="Рисунок 43" descr="5761ba6c7938615555c037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5761ba6c7938615555c037d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14:sizeRelH relativeFrom="page">
              <wp14:pctWidth>0</wp14:pctWidth>
            </wp14:sizeRelH>
            <wp14:sizeRelV relativeFrom="page">
              <wp14:pctHeight>0</wp14:pctHeight>
            </wp14:sizeRelV>
          </wp:anchor>
        </w:drawing>
      </w:r>
      <w:r w:rsidR="006F6916" w:rsidRPr="00D87B58">
        <w:rPr>
          <w:sz w:val="20"/>
          <w:szCs w:val="20"/>
        </w:rPr>
        <w:t xml:space="preserve">        </w:t>
      </w:r>
      <w:hyperlink r:id="rId18" w:history="1">
        <w:r w:rsidR="006F6916" w:rsidRPr="00FF1442">
          <w:rPr>
            <w:rStyle w:val="aa"/>
            <w:sz w:val="20"/>
            <w:szCs w:val="20"/>
            <w:lang w:val="en-US"/>
          </w:rPr>
          <w:t>www</w:t>
        </w:r>
        <w:r w:rsidR="006F6916" w:rsidRPr="00D87B58">
          <w:rPr>
            <w:rStyle w:val="aa"/>
            <w:sz w:val="20"/>
            <w:szCs w:val="20"/>
          </w:rPr>
          <w:t>.</w:t>
        </w:r>
        <w:r w:rsidR="006F6916" w:rsidRPr="00FF1442">
          <w:rPr>
            <w:rStyle w:val="aa"/>
            <w:sz w:val="20"/>
            <w:szCs w:val="20"/>
            <w:lang w:val="en-US"/>
          </w:rPr>
          <w:t>twitter</w:t>
        </w:r>
        <w:r w:rsidR="006F6916" w:rsidRPr="00D87B58">
          <w:rPr>
            <w:rStyle w:val="aa"/>
            <w:sz w:val="20"/>
            <w:szCs w:val="20"/>
          </w:rPr>
          <w:t>.</w:t>
        </w:r>
        <w:r w:rsidR="006F6916" w:rsidRPr="00FF1442">
          <w:rPr>
            <w:rStyle w:val="aa"/>
            <w:sz w:val="20"/>
            <w:szCs w:val="20"/>
            <w:lang w:val="en-US"/>
          </w:rPr>
          <w:t>com</w:t>
        </w:r>
        <w:r w:rsidR="006F6916" w:rsidRPr="00D87B58">
          <w:rPr>
            <w:rStyle w:val="aa"/>
            <w:sz w:val="20"/>
            <w:szCs w:val="20"/>
          </w:rPr>
          <w:t>/</w:t>
        </w:r>
        <w:r w:rsidR="006F6916" w:rsidRPr="00FF1442">
          <w:rPr>
            <w:rStyle w:val="aa"/>
            <w:sz w:val="20"/>
            <w:szCs w:val="20"/>
            <w:lang w:val="en-US"/>
          </w:rPr>
          <w:t>PFR</w:t>
        </w:r>
        <w:r w:rsidR="006F6916" w:rsidRPr="00D87B58">
          <w:rPr>
            <w:rStyle w:val="aa"/>
            <w:sz w:val="20"/>
            <w:szCs w:val="20"/>
          </w:rPr>
          <w:t>_</w:t>
        </w:r>
        <w:r w:rsidR="006F6916" w:rsidRPr="00FF1442">
          <w:rPr>
            <w:rStyle w:val="aa"/>
            <w:sz w:val="20"/>
            <w:szCs w:val="20"/>
            <w:lang w:val="en-US"/>
          </w:rPr>
          <w:t>TATARSTAN</w:t>
        </w:r>
      </w:hyperlink>
    </w:p>
    <w:p w:rsidR="001502F9" w:rsidRDefault="006F6916" w:rsidP="001502F9">
      <w:pPr>
        <w:spacing w:line="360" w:lineRule="auto"/>
        <w:jc w:val="both"/>
        <w:rPr>
          <w:rStyle w:val="aa"/>
          <w:sz w:val="20"/>
          <w:szCs w:val="20"/>
        </w:rPr>
      </w:pPr>
      <w:r w:rsidRPr="005052CC">
        <w:rPr>
          <w:sz w:val="20"/>
          <w:szCs w:val="20"/>
        </w:rPr>
        <w:t xml:space="preserve">  </w:t>
      </w:r>
      <w:r w:rsidR="00D23AF8">
        <w:rPr>
          <w:noProof/>
          <w:sz w:val="20"/>
          <w:szCs w:val="20"/>
        </w:rPr>
        <w:drawing>
          <wp:inline distT="0" distB="0" distL="0" distR="0" wp14:anchorId="46BA7DA6" wp14:editId="7B7324F0">
            <wp:extent cx="142875" cy="142875"/>
            <wp:effectExtent l="0" t="0" r="9525" b="9525"/>
            <wp:docPr id="4" name="Рисунок 2" descr="20150213095025!Одноклассн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50213095025!Одноклассники"/>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464CB">
        <w:rPr>
          <w:sz w:val="20"/>
          <w:szCs w:val="20"/>
        </w:rPr>
        <w:t xml:space="preserve">  </w:t>
      </w:r>
      <w:hyperlink r:id="rId20" w:history="1">
        <w:r w:rsidRPr="009E21E9">
          <w:rPr>
            <w:rStyle w:val="aa"/>
            <w:sz w:val="20"/>
            <w:szCs w:val="20"/>
            <w:lang w:val="en-US"/>
          </w:rPr>
          <w:t>www</w:t>
        </w:r>
        <w:r w:rsidRPr="00E464CB">
          <w:rPr>
            <w:rStyle w:val="aa"/>
            <w:sz w:val="20"/>
            <w:szCs w:val="20"/>
          </w:rPr>
          <w:t>.</w:t>
        </w:r>
        <w:r w:rsidRPr="009E21E9">
          <w:rPr>
            <w:rStyle w:val="aa"/>
            <w:sz w:val="20"/>
            <w:szCs w:val="20"/>
            <w:lang w:val="en-US"/>
          </w:rPr>
          <w:t>ok</w:t>
        </w:r>
        <w:r w:rsidRPr="00E464CB">
          <w:rPr>
            <w:rStyle w:val="aa"/>
            <w:sz w:val="20"/>
            <w:szCs w:val="20"/>
          </w:rPr>
          <w:t>.</w:t>
        </w:r>
        <w:proofErr w:type="spellStart"/>
        <w:r w:rsidRPr="009E21E9">
          <w:rPr>
            <w:rStyle w:val="aa"/>
            <w:sz w:val="20"/>
            <w:szCs w:val="20"/>
            <w:lang w:val="en-US"/>
          </w:rPr>
          <w:t>ru</w:t>
        </w:r>
        <w:proofErr w:type="spellEnd"/>
        <w:r w:rsidRPr="00E464CB">
          <w:rPr>
            <w:rStyle w:val="aa"/>
            <w:sz w:val="20"/>
            <w:szCs w:val="20"/>
          </w:rPr>
          <w:t>/</w:t>
        </w:r>
        <w:r w:rsidRPr="009E21E9">
          <w:rPr>
            <w:rStyle w:val="aa"/>
            <w:sz w:val="20"/>
            <w:szCs w:val="20"/>
            <w:lang w:val="en-US"/>
          </w:rPr>
          <w:t>group</w:t>
        </w:r>
        <w:r w:rsidRPr="00E464CB">
          <w:rPr>
            <w:rStyle w:val="aa"/>
            <w:sz w:val="20"/>
            <w:szCs w:val="20"/>
          </w:rPr>
          <w:t>/58408636907571</w:t>
        </w:r>
      </w:hyperlink>
    </w:p>
    <w:p w:rsidR="001502F9" w:rsidRDefault="00D23AF8" w:rsidP="001502F9">
      <w:pPr>
        <w:spacing w:line="360" w:lineRule="auto"/>
        <w:jc w:val="both"/>
        <w:rPr>
          <w:rFonts w:asciiTheme="minorHAnsi" w:hAnsiTheme="minorHAnsi" w:cs="Tms Rmn"/>
          <w:color w:val="000000"/>
        </w:rPr>
      </w:pPr>
      <w:r w:rsidRPr="00990F80">
        <w:rPr>
          <w:rFonts w:ascii="Tms Rmn" w:hAnsi="Tms Rmn" w:cs="Tms Rmn"/>
          <w:color w:val="000000"/>
        </w:rPr>
        <w:t xml:space="preserve"> </w:t>
      </w:r>
      <w:r>
        <w:rPr>
          <w:rFonts w:ascii="Tms Rmn" w:hAnsi="Tms Rmn" w:cs="Tms Rmn"/>
          <w:noProof/>
          <w:color w:val="000000"/>
        </w:rPr>
        <w:drawing>
          <wp:inline distT="0" distB="0" distL="0" distR="0" wp14:anchorId="0B5D1103" wp14:editId="0C626374">
            <wp:extent cx="146050" cy="152400"/>
            <wp:effectExtent l="0" t="0" r="635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6050" cy="152400"/>
                    </a:xfrm>
                    <a:prstGeom prst="rect">
                      <a:avLst/>
                    </a:prstGeom>
                    <a:noFill/>
                  </pic:spPr>
                </pic:pic>
              </a:graphicData>
            </a:graphic>
          </wp:inline>
        </w:drawing>
      </w:r>
      <w:r w:rsidRPr="00990F80">
        <w:rPr>
          <w:rFonts w:ascii="Calibri" w:hAnsi="Calibri" w:cs="Tms Rmn"/>
          <w:color w:val="000000"/>
        </w:rPr>
        <w:t xml:space="preserve"> </w:t>
      </w:r>
      <w:r w:rsidRPr="00990F80">
        <w:rPr>
          <w:rFonts w:ascii="Tms Rmn" w:hAnsi="Tms Rmn" w:cs="Tms Rmn"/>
          <w:color w:val="000000"/>
        </w:rPr>
        <w:t xml:space="preserve"> </w:t>
      </w:r>
      <w:r>
        <w:rPr>
          <w:noProof/>
        </w:rPr>
        <w:drawing>
          <wp:anchor distT="0" distB="0" distL="114300" distR="114300" simplePos="0" relativeHeight="251664384" behindDoc="1" locked="0" layoutInCell="1" allowOverlap="1" wp14:anchorId="358E17EE" wp14:editId="2738E78B">
            <wp:simplePos x="0" y="0"/>
            <wp:positionH relativeFrom="column">
              <wp:posOffset>966470</wp:posOffset>
            </wp:positionH>
            <wp:positionV relativeFrom="paragraph">
              <wp:posOffset>8085455</wp:posOffset>
            </wp:positionV>
            <wp:extent cx="151765" cy="151765"/>
            <wp:effectExtent l="0" t="0" r="635" b="635"/>
            <wp:wrapNone/>
            <wp:docPr id="48" name="Рисунок 5" descr="Описание: image-27-08-20-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Описание: image-27-08-20-10-3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1765" cy="15176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23" w:history="1">
        <w:r w:rsidRPr="00990F80">
          <w:rPr>
            <w:rStyle w:val="aa"/>
            <w:rFonts w:ascii="Tms Rmn" w:hAnsi="Tms Rmn" w:cs="Tms Rmn"/>
            <w:lang w:val="en-US"/>
          </w:rPr>
          <w:t>https</w:t>
        </w:r>
        <w:r w:rsidRPr="00990F80">
          <w:rPr>
            <w:rStyle w:val="aa"/>
            <w:rFonts w:ascii="Tms Rmn" w:hAnsi="Tms Rmn" w:cs="Tms Rmn"/>
          </w:rPr>
          <w:t>://</w:t>
        </w:r>
        <w:r w:rsidRPr="00990F80">
          <w:rPr>
            <w:rStyle w:val="aa"/>
            <w:rFonts w:ascii="Tms Rmn" w:hAnsi="Tms Rmn" w:cs="Tms Rmn"/>
            <w:lang w:val="en-US"/>
          </w:rPr>
          <w:t>t</w:t>
        </w:r>
        <w:r w:rsidRPr="00990F80">
          <w:rPr>
            <w:rStyle w:val="aa"/>
            <w:rFonts w:ascii="Tms Rmn" w:hAnsi="Tms Rmn" w:cs="Tms Rmn"/>
          </w:rPr>
          <w:t>.</w:t>
        </w:r>
        <w:r w:rsidRPr="00990F80">
          <w:rPr>
            <w:rStyle w:val="aa"/>
            <w:rFonts w:ascii="Tms Rmn" w:hAnsi="Tms Rmn" w:cs="Tms Rmn"/>
            <w:lang w:val="en-US"/>
          </w:rPr>
          <w:t>me</w:t>
        </w:r>
        <w:r w:rsidRPr="00990F80">
          <w:rPr>
            <w:rStyle w:val="aa"/>
            <w:rFonts w:ascii="Tms Rmn" w:hAnsi="Tms Rmn" w:cs="Tms Rmn"/>
          </w:rPr>
          <w:t>/</w:t>
        </w:r>
        <w:proofErr w:type="spellStart"/>
        <w:r w:rsidRPr="00990F80">
          <w:rPr>
            <w:rStyle w:val="aa"/>
            <w:rFonts w:ascii="Tms Rmn" w:hAnsi="Tms Rmn" w:cs="Tms Rmn"/>
            <w:lang w:val="en-US"/>
          </w:rPr>
          <w:t>PFRTATARbot</w:t>
        </w:r>
        <w:proofErr w:type="spellEnd"/>
      </w:hyperlink>
      <w:r w:rsidRPr="00990F80">
        <w:rPr>
          <w:rFonts w:ascii="Tms Rmn" w:hAnsi="Tms Rmn" w:cs="Tms Rmn"/>
          <w:color w:val="000000"/>
        </w:rPr>
        <w:t xml:space="preserve"> </w:t>
      </w:r>
    </w:p>
    <w:p w:rsidR="00D23AF8" w:rsidRPr="00D23AF8" w:rsidRDefault="001502F9" w:rsidP="006F6916">
      <w:pPr>
        <w:spacing w:line="360" w:lineRule="auto"/>
        <w:jc w:val="both"/>
        <w:rPr>
          <w:sz w:val="20"/>
          <w:szCs w:val="20"/>
        </w:rPr>
      </w:pPr>
      <w:r>
        <w:rPr>
          <w:b/>
          <w:noProof/>
          <w:sz w:val="20"/>
          <w:szCs w:val="20"/>
        </w:rPr>
        <w:drawing>
          <wp:inline distT="0" distB="0" distL="0" distR="0" wp14:anchorId="4D17906B" wp14:editId="1C0C394E">
            <wp:extent cx="161925" cy="161925"/>
            <wp:effectExtent l="0" t="0" r="9525" b="9525"/>
            <wp:docPr id="12" name="Рисунок 12" descr="whatsapp-icon-concept_23-2147900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atsapp-icon-concept_23-214790093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D23AF8">
        <w:rPr>
          <w:noProof/>
        </w:rPr>
        <w:drawing>
          <wp:anchor distT="0" distB="0" distL="114300" distR="114300" simplePos="0" relativeHeight="251660288" behindDoc="0" locked="0" layoutInCell="1" allowOverlap="1" wp14:anchorId="1BFF3669" wp14:editId="28D72227">
            <wp:simplePos x="0" y="0"/>
            <wp:positionH relativeFrom="column">
              <wp:posOffset>966470</wp:posOffset>
            </wp:positionH>
            <wp:positionV relativeFrom="paragraph">
              <wp:posOffset>7645400</wp:posOffset>
            </wp:positionV>
            <wp:extent cx="144145" cy="144145"/>
            <wp:effectExtent l="0" t="0" r="8255" b="8255"/>
            <wp:wrapNone/>
            <wp:docPr id="46" name="Рисунок 6" descr="Описание: 5761ba6c7938615555c037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5761ba6c7938615555c037d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14:sizeRelH relativeFrom="page">
              <wp14:pctWidth>0</wp14:pctWidth>
            </wp14:sizeRelH>
            <wp14:sizeRelV relativeFrom="page">
              <wp14:pctHeight>0</wp14:pctHeight>
            </wp14:sizeRelV>
          </wp:anchor>
        </w:drawing>
      </w:r>
      <w:r w:rsidR="00D23AF8">
        <w:rPr>
          <w:noProof/>
        </w:rPr>
        <w:drawing>
          <wp:anchor distT="0" distB="0" distL="114300" distR="114300" simplePos="0" relativeHeight="251662336" behindDoc="0" locked="0" layoutInCell="1" allowOverlap="1" wp14:anchorId="6045FAFF" wp14:editId="77BAF7C1">
            <wp:simplePos x="0" y="0"/>
            <wp:positionH relativeFrom="column">
              <wp:posOffset>966470</wp:posOffset>
            </wp:positionH>
            <wp:positionV relativeFrom="paragraph">
              <wp:posOffset>7645400</wp:posOffset>
            </wp:positionV>
            <wp:extent cx="144145" cy="144145"/>
            <wp:effectExtent l="0" t="0" r="8255" b="8255"/>
            <wp:wrapNone/>
            <wp:docPr id="47" name="Рисунок 6" descr="Описание: 5761ba6c7938615555c037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5761ba6c7938615555c037d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szCs w:val="20"/>
        </w:rPr>
        <w:t xml:space="preserve"> </w:t>
      </w:r>
      <w:r w:rsidRPr="001502F9">
        <w:rPr>
          <w:b/>
          <w:sz w:val="20"/>
          <w:szCs w:val="20"/>
        </w:rPr>
        <w:t>8-960-088-30-74</w:t>
      </w:r>
    </w:p>
    <w:p w:rsidR="004069CE" w:rsidRDefault="00BB0DED" w:rsidP="00BB0DED">
      <w:pPr>
        <w:spacing w:line="360" w:lineRule="auto"/>
        <w:jc w:val="both"/>
        <w:rPr>
          <w:color w:val="0000FF"/>
          <w:sz w:val="20"/>
          <w:szCs w:val="20"/>
        </w:rPr>
      </w:pPr>
      <w:r w:rsidRPr="006F6916">
        <w:rPr>
          <w:b/>
          <w:sz w:val="20"/>
          <w:szCs w:val="20"/>
        </w:rPr>
        <w:t xml:space="preserve">Пенсия </w:t>
      </w:r>
      <w:proofErr w:type="spellStart"/>
      <w:r w:rsidRPr="006F6916">
        <w:rPr>
          <w:b/>
          <w:sz w:val="20"/>
          <w:szCs w:val="20"/>
        </w:rPr>
        <w:t>фондының</w:t>
      </w:r>
      <w:proofErr w:type="spellEnd"/>
      <w:r w:rsidRPr="006F6916">
        <w:rPr>
          <w:b/>
          <w:sz w:val="20"/>
          <w:szCs w:val="20"/>
        </w:rPr>
        <w:t xml:space="preserve"> Татарстан </w:t>
      </w:r>
      <w:proofErr w:type="spellStart"/>
      <w:r w:rsidRPr="006F6916">
        <w:rPr>
          <w:b/>
          <w:sz w:val="20"/>
          <w:szCs w:val="20"/>
        </w:rPr>
        <w:t>Республикасы</w:t>
      </w:r>
      <w:proofErr w:type="spellEnd"/>
      <w:r w:rsidRPr="006F6916">
        <w:rPr>
          <w:b/>
          <w:sz w:val="20"/>
          <w:szCs w:val="20"/>
        </w:rPr>
        <w:t xml:space="preserve"> </w:t>
      </w:r>
      <w:proofErr w:type="spellStart"/>
      <w:r w:rsidRPr="006F6916">
        <w:rPr>
          <w:b/>
          <w:sz w:val="20"/>
          <w:szCs w:val="20"/>
        </w:rPr>
        <w:t>буенча</w:t>
      </w:r>
      <w:proofErr w:type="spellEnd"/>
      <w:r w:rsidRPr="006F6916">
        <w:rPr>
          <w:b/>
          <w:sz w:val="20"/>
          <w:szCs w:val="20"/>
        </w:rPr>
        <w:t xml:space="preserve"> </w:t>
      </w:r>
      <w:proofErr w:type="spellStart"/>
      <w:r w:rsidRPr="006F6916">
        <w:rPr>
          <w:b/>
          <w:sz w:val="20"/>
          <w:szCs w:val="20"/>
        </w:rPr>
        <w:t>булекчәсе</w:t>
      </w:r>
      <w:proofErr w:type="spellEnd"/>
      <w:r w:rsidRPr="006F6916">
        <w:rPr>
          <w:b/>
          <w:sz w:val="20"/>
          <w:szCs w:val="20"/>
        </w:rPr>
        <w:t xml:space="preserve"> Пресс – </w:t>
      </w:r>
      <w:proofErr w:type="spellStart"/>
      <w:r w:rsidRPr="006F6916">
        <w:rPr>
          <w:b/>
          <w:sz w:val="20"/>
          <w:szCs w:val="20"/>
        </w:rPr>
        <w:t>хезмәте</w:t>
      </w:r>
      <w:proofErr w:type="spellEnd"/>
      <w:r w:rsidRPr="00BB0DED">
        <w:rPr>
          <w:sz w:val="20"/>
          <w:szCs w:val="20"/>
        </w:rPr>
        <w:t xml:space="preserve"> </w:t>
      </w:r>
      <w:r w:rsidRPr="006F6916">
        <w:rPr>
          <w:color w:val="0000FF"/>
          <w:sz w:val="20"/>
          <w:szCs w:val="20"/>
        </w:rPr>
        <w:t>(843)279-2513.</w:t>
      </w:r>
    </w:p>
    <w:p w:rsidR="00D23AF8" w:rsidRPr="001502F9" w:rsidRDefault="00D91DB2" w:rsidP="001502F9">
      <w:pPr>
        <w:spacing w:before="60" w:after="60"/>
        <w:ind w:hanging="2"/>
        <w:jc w:val="both"/>
      </w:pPr>
      <w:hyperlink r:id="rId26" w:history="1">
        <w:r w:rsidR="001502F9" w:rsidRPr="00EE5DFB">
          <w:rPr>
            <w:rStyle w:val="aa"/>
            <w:lang w:val="en-US"/>
          </w:rPr>
          <w:t>pressa</w:t>
        </w:r>
        <w:r w:rsidR="001502F9" w:rsidRPr="00EE5DFB">
          <w:rPr>
            <w:rStyle w:val="aa"/>
          </w:rPr>
          <w:t>.</w:t>
        </w:r>
        <w:r w:rsidR="001502F9" w:rsidRPr="00EE5DFB">
          <w:rPr>
            <w:rStyle w:val="aa"/>
            <w:lang w:val="en-US"/>
          </w:rPr>
          <w:t>pfr</w:t>
        </w:r>
        <w:r w:rsidR="001502F9" w:rsidRPr="00EE5DFB">
          <w:rPr>
            <w:rStyle w:val="aa"/>
          </w:rPr>
          <w:t>@</w:t>
        </w:r>
        <w:r w:rsidR="001502F9" w:rsidRPr="00EE5DFB">
          <w:rPr>
            <w:rStyle w:val="aa"/>
            <w:lang w:val="en-US"/>
          </w:rPr>
          <w:t>gmail</w:t>
        </w:r>
        <w:r w:rsidR="001502F9" w:rsidRPr="00EE5DFB">
          <w:rPr>
            <w:rStyle w:val="aa"/>
          </w:rPr>
          <w:t>.</w:t>
        </w:r>
        <w:r w:rsidR="001502F9" w:rsidRPr="00EE5DFB">
          <w:rPr>
            <w:rStyle w:val="aa"/>
            <w:lang w:val="en-US"/>
          </w:rPr>
          <w:t>com</w:t>
        </w:r>
      </w:hyperlink>
    </w:p>
    <w:sectPr w:rsidR="00D23AF8" w:rsidRPr="001502F9" w:rsidSect="005C5C13">
      <w:headerReference w:type="default" r:id="rId27"/>
      <w:footerReference w:type="even" r:id="rId28"/>
      <w:pgSz w:w="11906" w:h="16838" w:code="9"/>
      <w:pgMar w:top="2127" w:right="849" w:bottom="719"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DB2" w:rsidRDefault="00D91DB2">
      <w:r>
        <w:separator/>
      </w:r>
    </w:p>
  </w:endnote>
  <w:endnote w:type="continuationSeparator" w:id="0">
    <w:p w:rsidR="00D91DB2" w:rsidRDefault="00D91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9AC" w:rsidRDefault="002949AC">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2949AC" w:rsidRDefault="002949AC">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DB2" w:rsidRDefault="00D91DB2">
      <w:r>
        <w:separator/>
      </w:r>
    </w:p>
  </w:footnote>
  <w:footnote w:type="continuationSeparator" w:id="0">
    <w:p w:rsidR="00D91DB2" w:rsidRDefault="00D91D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9AC" w:rsidRDefault="00D23AF8">
    <w:pPr>
      <w:pStyle w:val="a4"/>
    </w:pPr>
    <w:r>
      <w:rPr>
        <w:noProof/>
      </w:rPr>
      <w:drawing>
        <wp:anchor distT="0" distB="0" distL="114300" distR="114300" simplePos="0" relativeHeight="251658752" behindDoc="1" locked="0" layoutInCell="1" allowOverlap="1" wp14:anchorId="6FC0E8EC" wp14:editId="56B49228">
          <wp:simplePos x="0" y="0"/>
          <wp:positionH relativeFrom="column">
            <wp:posOffset>2743200</wp:posOffset>
          </wp:positionH>
          <wp:positionV relativeFrom="paragraph">
            <wp:posOffset>-19685</wp:posOffset>
          </wp:positionV>
          <wp:extent cx="450850" cy="457200"/>
          <wp:effectExtent l="0" t="0" r="6350" b="0"/>
          <wp:wrapNone/>
          <wp:docPr id="16" name="Рисунок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085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0" locked="0" layoutInCell="1" allowOverlap="1" wp14:anchorId="6857DC13" wp14:editId="0DA2B30D">
              <wp:simplePos x="0" y="0"/>
              <wp:positionH relativeFrom="column">
                <wp:posOffset>457200</wp:posOffset>
              </wp:positionH>
              <wp:positionV relativeFrom="paragraph">
                <wp:posOffset>666115</wp:posOffset>
              </wp:positionV>
              <wp:extent cx="5255260" cy="0"/>
              <wp:effectExtent l="14605" t="6985" r="6985" b="1206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52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52.45pt" to="449.8pt,5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iNqEgIAACkEAAAOAAAAZHJzL2Uyb0RvYy54bWysU02P2yAQvVfqf0DcE3/UyW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" strokeweight="1pt"/>
          </w:pict>
        </mc:Fallback>
      </mc:AlternateContent>
    </w:r>
    <w:r>
      <w:rPr>
        <w:noProof/>
      </w:rPr>
      <mc:AlternateContent>
        <mc:Choice Requires="wps">
          <w:drawing>
            <wp:anchor distT="0" distB="0" distL="114300" distR="114300" simplePos="0" relativeHeight="251656704" behindDoc="0" locked="0" layoutInCell="1" allowOverlap="1" wp14:anchorId="35BBADA6" wp14:editId="7C018E6B">
              <wp:simplePos x="0" y="0"/>
              <wp:positionH relativeFrom="column">
                <wp:posOffset>320040</wp:posOffset>
              </wp:positionH>
              <wp:positionV relativeFrom="paragraph">
                <wp:posOffset>323215</wp:posOffset>
              </wp:positionV>
              <wp:extent cx="5394960" cy="914400"/>
              <wp:effectExtent l="1270" t="0" r="4445"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49AC" w:rsidRDefault="002949AC" w:rsidP="002B6DAA">
                          <w:pPr>
                            <w:pStyle w:val="1"/>
                            <w:jc w:val="center"/>
                            <w:rPr>
                              <w:spacing w:val="20"/>
                              <w:sz w:val="16"/>
                              <w:szCs w:val="16"/>
                            </w:rPr>
                          </w:pPr>
                        </w:p>
                        <w:p w:rsidR="002949AC" w:rsidRDefault="002949AC" w:rsidP="002B6DAA">
                          <w:pPr>
                            <w:jc w:val="center"/>
                            <w:rPr>
                              <w:b/>
                              <w:spacing w:val="20"/>
                              <w:sz w:val="22"/>
                              <w:szCs w:val="22"/>
                            </w:rPr>
                          </w:pPr>
                          <w:r w:rsidRPr="00BB0DED">
                            <w:rPr>
                              <w:b/>
                              <w:spacing w:val="20"/>
                              <w:sz w:val="22"/>
                              <w:szCs w:val="22"/>
                            </w:rPr>
                            <w:t xml:space="preserve">Россия </w:t>
                          </w:r>
                          <w:proofErr w:type="spellStart"/>
                          <w:r w:rsidRPr="00BB0DED">
                            <w:rPr>
                              <w:b/>
                              <w:spacing w:val="20"/>
                              <w:sz w:val="22"/>
                              <w:szCs w:val="22"/>
                            </w:rPr>
                            <w:t>Федерациясе</w:t>
                          </w:r>
                          <w:proofErr w:type="spellEnd"/>
                          <w:r w:rsidRPr="00BB0DED">
                            <w:rPr>
                              <w:b/>
                              <w:spacing w:val="20"/>
                              <w:sz w:val="22"/>
                              <w:szCs w:val="22"/>
                            </w:rPr>
                            <w:t xml:space="preserve"> Пенсия фонды </w:t>
                          </w:r>
                        </w:p>
                        <w:p w:rsidR="002949AC" w:rsidRDefault="002949AC" w:rsidP="002B6DAA">
                          <w:pPr>
                            <w:jc w:val="center"/>
                          </w:pPr>
                          <w:r w:rsidRPr="00BB0DED">
                            <w:t xml:space="preserve">Татарстан </w:t>
                          </w:r>
                          <w:proofErr w:type="spellStart"/>
                          <w:r w:rsidRPr="00BB0DED">
                            <w:t>Республикасы</w:t>
                          </w:r>
                          <w:proofErr w:type="spellEnd"/>
                          <w:r w:rsidRPr="00BB0DED">
                            <w:t xml:space="preserve"> </w:t>
                          </w:r>
                          <w:proofErr w:type="spellStart"/>
                          <w:r w:rsidRPr="00BB0DED">
                            <w:t>бүлекчәсе</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5.2pt;margin-top:25.45pt;width:424.8pt;height:1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g01sgIAALk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" filled="f" stroked="f">
              <v:textbox>
                <w:txbxContent>
                  <w:p w:rsidR="002949AC" w:rsidRDefault="002949AC" w:rsidP="002B6DAA">
                    <w:pPr>
                      <w:pStyle w:val="1"/>
                      <w:jc w:val="center"/>
                      <w:rPr>
                        <w:spacing w:val="20"/>
                        <w:sz w:val="16"/>
                        <w:szCs w:val="16"/>
                      </w:rPr>
                    </w:pPr>
                  </w:p>
                  <w:p w:rsidR="002949AC" w:rsidRDefault="002949AC" w:rsidP="002B6DAA">
                    <w:pPr>
                      <w:jc w:val="center"/>
                      <w:rPr>
                        <w:b/>
                        <w:spacing w:val="20"/>
                        <w:sz w:val="22"/>
                        <w:szCs w:val="22"/>
                      </w:rPr>
                    </w:pPr>
                    <w:r w:rsidRPr="00BB0DED">
                      <w:rPr>
                        <w:b/>
                        <w:spacing w:val="20"/>
                        <w:sz w:val="22"/>
                        <w:szCs w:val="22"/>
                      </w:rPr>
                      <w:t xml:space="preserve">Россия </w:t>
                    </w:r>
                    <w:proofErr w:type="spellStart"/>
                    <w:r w:rsidRPr="00BB0DED">
                      <w:rPr>
                        <w:b/>
                        <w:spacing w:val="20"/>
                        <w:sz w:val="22"/>
                        <w:szCs w:val="22"/>
                      </w:rPr>
                      <w:t>Федерациясе</w:t>
                    </w:r>
                    <w:proofErr w:type="spellEnd"/>
                    <w:r w:rsidRPr="00BB0DED">
                      <w:rPr>
                        <w:b/>
                        <w:spacing w:val="20"/>
                        <w:sz w:val="22"/>
                        <w:szCs w:val="22"/>
                      </w:rPr>
                      <w:t xml:space="preserve"> Пенсия фонды </w:t>
                    </w:r>
                  </w:p>
                  <w:p w:rsidR="002949AC" w:rsidRDefault="002949AC" w:rsidP="002B6DAA">
                    <w:pPr>
                      <w:jc w:val="center"/>
                    </w:pPr>
                    <w:r w:rsidRPr="00BB0DED">
                      <w:t xml:space="preserve">Татарстан </w:t>
                    </w:r>
                    <w:proofErr w:type="spellStart"/>
                    <w:r w:rsidRPr="00BB0DED">
                      <w:t>Республикасы</w:t>
                    </w:r>
                    <w:proofErr w:type="spellEnd"/>
                    <w:r w:rsidRPr="00BB0DED">
                      <w:t xml:space="preserve"> </w:t>
                    </w:r>
                    <w:proofErr w:type="spellStart"/>
                    <w:r w:rsidRPr="00BB0DED">
                      <w:t>бүлекчәсе</w:t>
                    </w:r>
                    <w:proofErr w:type="spellEnd"/>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A2548"/>
    <w:multiLevelType w:val="multilevel"/>
    <w:tmpl w:val="DA9C1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D02E5F"/>
    <w:multiLevelType w:val="multilevel"/>
    <w:tmpl w:val="6BA4E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B11A73"/>
    <w:multiLevelType w:val="hybridMultilevel"/>
    <w:tmpl w:val="21B459B2"/>
    <w:lvl w:ilvl="0" w:tplc="A67671B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nsid w:val="140F2B73"/>
    <w:multiLevelType w:val="multilevel"/>
    <w:tmpl w:val="27321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D535CF"/>
    <w:multiLevelType w:val="multilevel"/>
    <w:tmpl w:val="25766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BA72AD"/>
    <w:multiLevelType w:val="hybridMultilevel"/>
    <w:tmpl w:val="416EADA0"/>
    <w:lvl w:ilvl="0" w:tplc="7B6A0B96">
      <w:start w:val="2"/>
      <w:numFmt w:val="bullet"/>
      <w:pStyle w:val="a"/>
      <w:lvlText w:val=""/>
      <w:lvlJc w:val="left"/>
      <w:pPr>
        <w:tabs>
          <w:tab w:val="num" w:pos="900"/>
        </w:tabs>
        <w:ind w:left="900" w:hanging="360"/>
      </w:pPr>
      <w:rPr>
        <w:rFonts w:ascii="Symbol" w:eastAsia="Courier" w:hAnsi="Symbol" w:cs="Courier"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8CC46A5"/>
    <w:multiLevelType w:val="multilevel"/>
    <w:tmpl w:val="B71AD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F305C0"/>
    <w:multiLevelType w:val="multilevel"/>
    <w:tmpl w:val="7A24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783E6B"/>
    <w:multiLevelType w:val="multilevel"/>
    <w:tmpl w:val="C2805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025F61"/>
    <w:multiLevelType w:val="multilevel"/>
    <w:tmpl w:val="B0484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1F2060"/>
    <w:multiLevelType w:val="multilevel"/>
    <w:tmpl w:val="73FE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76D0C89"/>
    <w:multiLevelType w:val="hybridMultilevel"/>
    <w:tmpl w:val="96E08408"/>
    <w:lvl w:ilvl="0" w:tplc="777C6E58">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2">
    <w:nsid w:val="6BFD2AA2"/>
    <w:multiLevelType w:val="multilevel"/>
    <w:tmpl w:val="8864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4A8244A"/>
    <w:multiLevelType w:val="hybridMultilevel"/>
    <w:tmpl w:val="B89A5C5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789F350D"/>
    <w:multiLevelType w:val="multilevel"/>
    <w:tmpl w:val="EC981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AB6740F"/>
    <w:multiLevelType w:val="multilevel"/>
    <w:tmpl w:val="7390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BEA2566"/>
    <w:multiLevelType w:val="hybridMultilevel"/>
    <w:tmpl w:val="8CBCA686"/>
    <w:lvl w:ilvl="0" w:tplc="D186ADA8">
      <w:start w:val="30"/>
      <w:numFmt w:val="bullet"/>
      <w:lvlText w:val="-"/>
      <w:lvlJc w:val="left"/>
      <w:pPr>
        <w:tabs>
          <w:tab w:val="num" w:pos="1639"/>
        </w:tabs>
        <w:ind w:left="1639" w:hanging="93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7">
    <w:nsid w:val="7C010620"/>
    <w:multiLevelType w:val="multilevel"/>
    <w:tmpl w:val="543CF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FB765F5"/>
    <w:multiLevelType w:val="multilevel"/>
    <w:tmpl w:val="5A107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4"/>
  </w:num>
  <w:num w:numId="3">
    <w:abstractNumId w:val="17"/>
  </w:num>
  <w:num w:numId="4">
    <w:abstractNumId w:val="14"/>
  </w:num>
  <w:num w:numId="5">
    <w:abstractNumId w:val="12"/>
  </w:num>
  <w:num w:numId="6">
    <w:abstractNumId w:val="6"/>
  </w:num>
  <w:num w:numId="7">
    <w:abstractNumId w:val="8"/>
  </w:num>
  <w:num w:numId="8">
    <w:abstractNumId w:val="7"/>
  </w:num>
  <w:num w:numId="9">
    <w:abstractNumId w:val="15"/>
  </w:num>
  <w:num w:numId="10">
    <w:abstractNumId w:val="1"/>
  </w:num>
  <w:num w:numId="11">
    <w:abstractNumId w:val="0"/>
  </w:num>
  <w:num w:numId="12">
    <w:abstractNumId w:val="9"/>
  </w:num>
  <w:num w:numId="13">
    <w:abstractNumId w:val="3"/>
  </w:num>
  <w:num w:numId="14">
    <w:abstractNumId w:val="16"/>
  </w:num>
  <w:num w:numId="15">
    <w:abstractNumId w:val="13"/>
  </w:num>
  <w:num w:numId="16">
    <w:abstractNumId w:val="5"/>
  </w:num>
  <w:num w:numId="17">
    <w:abstractNumId w:val="18"/>
  </w:num>
  <w:num w:numId="18">
    <w:abstractNumId w:val="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613"/>
    <w:rsid w:val="000031DE"/>
    <w:rsid w:val="00003ACC"/>
    <w:rsid w:val="000048F8"/>
    <w:rsid w:val="00004CF3"/>
    <w:rsid w:val="00007883"/>
    <w:rsid w:val="0000797E"/>
    <w:rsid w:val="000110C0"/>
    <w:rsid w:val="0001129B"/>
    <w:rsid w:val="00012FFF"/>
    <w:rsid w:val="00013EC0"/>
    <w:rsid w:val="00014FF2"/>
    <w:rsid w:val="0002037D"/>
    <w:rsid w:val="0002206D"/>
    <w:rsid w:val="00024351"/>
    <w:rsid w:val="000267E9"/>
    <w:rsid w:val="000271D7"/>
    <w:rsid w:val="00034133"/>
    <w:rsid w:val="00035026"/>
    <w:rsid w:val="00035317"/>
    <w:rsid w:val="00035D2F"/>
    <w:rsid w:val="000363A5"/>
    <w:rsid w:val="00042475"/>
    <w:rsid w:val="0004257F"/>
    <w:rsid w:val="00045E15"/>
    <w:rsid w:val="00045E87"/>
    <w:rsid w:val="00052F4A"/>
    <w:rsid w:val="00053D6F"/>
    <w:rsid w:val="00054262"/>
    <w:rsid w:val="00055A89"/>
    <w:rsid w:val="00063F28"/>
    <w:rsid w:val="0006406C"/>
    <w:rsid w:val="0006590C"/>
    <w:rsid w:val="00071348"/>
    <w:rsid w:val="00073DD6"/>
    <w:rsid w:val="00077068"/>
    <w:rsid w:val="00087A08"/>
    <w:rsid w:val="00096264"/>
    <w:rsid w:val="000A2866"/>
    <w:rsid w:val="000A377C"/>
    <w:rsid w:val="000A3D03"/>
    <w:rsid w:val="000A3F95"/>
    <w:rsid w:val="000A525F"/>
    <w:rsid w:val="000B25F0"/>
    <w:rsid w:val="000B42C7"/>
    <w:rsid w:val="000C5F31"/>
    <w:rsid w:val="000C7571"/>
    <w:rsid w:val="000D10D9"/>
    <w:rsid w:val="000D161D"/>
    <w:rsid w:val="000D20E5"/>
    <w:rsid w:val="000D347A"/>
    <w:rsid w:val="000D34F5"/>
    <w:rsid w:val="000E0C5B"/>
    <w:rsid w:val="000E0D4F"/>
    <w:rsid w:val="000E3A02"/>
    <w:rsid w:val="000E40FA"/>
    <w:rsid w:val="000E673C"/>
    <w:rsid w:val="000E6882"/>
    <w:rsid w:val="000F1C4E"/>
    <w:rsid w:val="000F2D3E"/>
    <w:rsid w:val="000F380B"/>
    <w:rsid w:val="000F53B1"/>
    <w:rsid w:val="000F6215"/>
    <w:rsid w:val="000F7E0A"/>
    <w:rsid w:val="001006E7"/>
    <w:rsid w:val="00102625"/>
    <w:rsid w:val="001027D6"/>
    <w:rsid w:val="0010671D"/>
    <w:rsid w:val="00112138"/>
    <w:rsid w:val="0011457F"/>
    <w:rsid w:val="001176A2"/>
    <w:rsid w:val="00120BB3"/>
    <w:rsid w:val="0012682B"/>
    <w:rsid w:val="0012734D"/>
    <w:rsid w:val="00127AAC"/>
    <w:rsid w:val="00130220"/>
    <w:rsid w:val="0013305E"/>
    <w:rsid w:val="0014023B"/>
    <w:rsid w:val="00140CD3"/>
    <w:rsid w:val="00147772"/>
    <w:rsid w:val="00150183"/>
    <w:rsid w:val="001502F9"/>
    <w:rsid w:val="00150F3A"/>
    <w:rsid w:val="00152944"/>
    <w:rsid w:val="00153060"/>
    <w:rsid w:val="001546A7"/>
    <w:rsid w:val="00157439"/>
    <w:rsid w:val="00165D79"/>
    <w:rsid w:val="00166689"/>
    <w:rsid w:val="001728B4"/>
    <w:rsid w:val="00173E94"/>
    <w:rsid w:val="00176E9B"/>
    <w:rsid w:val="0017727E"/>
    <w:rsid w:val="00177EEE"/>
    <w:rsid w:val="00181473"/>
    <w:rsid w:val="001819A4"/>
    <w:rsid w:val="001850D7"/>
    <w:rsid w:val="00186855"/>
    <w:rsid w:val="001918DE"/>
    <w:rsid w:val="00193816"/>
    <w:rsid w:val="001967A7"/>
    <w:rsid w:val="00197C3E"/>
    <w:rsid w:val="001A0EB3"/>
    <w:rsid w:val="001A317B"/>
    <w:rsid w:val="001B1518"/>
    <w:rsid w:val="001B1B50"/>
    <w:rsid w:val="001B1B57"/>
    <w:rsid w:val="001B2565"/>
    <w:rsid w:val="001B2977"/>
    <w:rsid w:val="001B34C6"/>
    <w:rsid w:val="001B75DC"/>
    <w:rsid w:val="001B7689"/>
    <w:rsid w:val="001C21FB"/>
    <w:rsid w:val="001C2B44"/>
    <w:rsid w:val="001C420B"/>
    <w:rsid w:val="001D1436"/>
    <w:rsid w:val="001D22AE"/>
    <w:rsid w:val="001D37BB"/>
    <w:rsid w:val="001D678E"/>
    <w:rsid w:val="001E1521"/>
    <w:rsid w:val="001E2770"/>
    <w:rsid w:val="001E2895"/>
    <w:rsid w:val="001E4DB1"/>
    <w:rsid w:val="001E4E6E"/>
    <w:rsid w:val="001F1FF2"/>
    <w:rsid w:val="001F3056"/>
    <w:rsid w:val="001F7150"/>
    <w:rsid w:val="001F7567"/>
    <w:rsid w:val="00203426"/>
    <w:rsid w:val="00203BAA"/>
    <w:rsid w:val="00203EEE"/>
    <w:rsid w:val="002058EE"/>
    <w:rsid w:val="00205D92"/>
    <w:rsid w:val="0021087E"/>
    <w:rsid w:val="00210AC0"/>
    <w:rsid w:val="00217EB4"/>
    <w:rsid w:val="00220E40"/>
    <w:rsid w:val="00223643"/>
    <w:rsid w:val="00223C48"/>
    <w:rsid w:val="00224E39"/>
    <w:rsid w:val="00225640"/>
    <w:rsid w:val="00226967"/>
    <w:rsid w:val="00231A54"/>
    <w:rsid w:val="00232AE9"/>
    <w:rsid w:val="00233AF4"/>
    <w:rsid w:val="00234A87"/>
    <w:rsid w:val="00237DF8"/>
    <w:rsid w:val="00247B46"/>
    <w:rsid w:val="00251FF8"/>
    <w:rsid w:val="00253E58"/>
    <w:rsid w:val="00260D34"/>
    <w:rsid w:val="002615C1"/>
    <w:rsid w:val="0026507F"/>
    <w:rsid w:val="00266CD5"/>
    <w:rsid w:val="002705EA"/>
    <w:rsid w:val="00270D24"/>
    <w:rsid w:val="00273066"/>
    <w:rsid w:val="002740C4"/>
    <w:rsid w:val="00275B56"/>
    <w:rsid w:val="0028016B"/>
    <w:rsid w:val="002808DF"/>
    <w:rsid w:val="0028160E"/>
    <w:rsid w:val="0029175A"/>
    <w:rsid w:val="00293802"/>
    <w:rsid w:val="002945C8"/>
    <w:rsid w:val="0029489E"/>
    <w:rsid w:val="002949AC"/>
    <w:rsid w:val="002949FC"/>
    <w:rsid w:val="00297C35"/>
    <w:rsid w:val="002A03BF"/>
    <w:rsid w:val="002A094C"/>
    <w:rsid w:val="002A54B6"/>
    <w:rsid w:val="002A7358"/>
    <w:rsid w:val="002B0550"/>
    <w:rsid w:val="002B6DAA"/>
    <w:rsid w:val="002B77BA"/>
    <w:rsid w:val="002C25C7"/>
    <w:rsid w:val="002C6501"/>
    <w:rsid w:val="002C7FFA"/>
    <w:rsid w:val="002E1CC3"/>
    <w:rsid w:val="002E4187"/>
    <w:rsid w:val="002E4D4A"/>
    <w:rsid w:val="002E7D29"/>
    <w:rsid w:val="002F1BF9"/>
    <w:rsid w:val="002F2751"/>
    <w:rsid w:val="002F512A"/>
    <w:rsid w:val="002F5337"/>
    <w:rsid w:val="002F6628"/>
    <w:rsid w:val="002F7DDE"/>
    <w:rsid w:val="0030056E"/>
    <w:rsid w:val="003037F5"/>
    <w:rsid w:val="00304B7D"/>
    <w:rsid w:val="00310870"/>
    <w:rsid w:val="00310A09"/>
    <w:rsid w:val="003114D2"/>
    <w:rsid w:val="00312B7D"/>
    <w:rsid w:val="00313CB5"/>
    <w:rsid w:val="00314523"/>
    <w:rsid w:val="00322BEF"/>
    <w:rsid w:val="00323717"/>
    <w:rsid w:val="00324954"/>
    <w:rsid w:val="00324B8F"/>
    <w:rsid w:val="00332E2C"/>
    <w:rsid w:val="00336A2F"/>
    <w:rsid w:val="00340C17"/>
    <w:rsid w:val="00342636"/>
    <w:rsid w:val="0034341B"/>
    <w:rsid w:val="003435AE"/>
    <w:rsid w:val="00344532"/>
    <w:rsid w:val="00345CF8"/>
    <w:rsid w:val="00346B57"/>
    <w:rsid w:val="0036393C"/>
    <w:rsid w:val="003665C0"/>
    <w:rsid w:val="00371377"/>
    <w:rsid w:val="00371DE4"/>
    <w:rsid w:val="003730DF"/>
    <w:rsid w:val="0037359A"/>
    <w:rsid w:val="00373AD0"/>
    <w:rsid w:val="003749A6"/>
    <w:rsid w:val="00374FDB"/>
    <w:rsid w:val="00375D6C"/>
    <w:rsid w:val="00376E4D"/>
    <w:rsid w:val="00381191"/>
    <w:rsid w:val="003829A5"/>
    <w:rsid w:val="00386828"/>
    <w:rsid w:val="00386F82"/>
    <w:rsid w:val="00392716"/>
    <w:rsid w:val="003936A7"/>
    <w:rsid w:val="003A0573"/>
    <w:rsid w:val="003A1250"/>
    <w:rsid w:val="003A74BC"/>
    <w:rsid w:val="003A7C05"/>
    <w:rsid w:val="003B0EBE"/>
    <w:rsid w:val="003B2954"/>
    <w:rsid w:val="003B4D15"/>
    <w:rsid w:val="003B5361"/>
    <w:rsid w:val="003B58FF"/>
    <w:rsid w:val="003B6DB2"/>
    <w:rsid w:val="003C07CA"/>
    <w:rsid w:val="003C1B23"/>
    <w:rsid w:val="003C4AC7"/>
    <w:rsid w:val="003C4BE4"/>
    <w:rsid w:val="003C71BB"/>
    <w:rsid w:val="003D0049"/>
    <w:rsid w:val="003D0887"/>
    <w:rsid w:val="003D251D"/>
    <w:rsid w:val="003D30ED"/>
    <w:rsid w:val="003D4A21"/>
    <w:rsid w:val="003D5DC3"/>
    <w:rsid w:val="003E1DCE"/>
    <w:rsid w:val="003E2BB0"/>
    <w:rsid w:val="003E39B6"/>
    <w:rsid w:val="003E4590"/>
    <w:rsid w:val="003E567C"/>
    <w:rsid w:val="003E6869"/>
    <w:rsid w:val="003F0AF5"/>
    <w:rsid w:val="003F7070"/>
    <w:rsid w:val="004029B4"/>
    <w:rsid w:val="00402CC9"/>
    <w:rsid w:val="00403AB9"/>
    <w:rsid w:val="004069CE"/>
    <w:rsid w:val="0040755A"/>
    <w:rsid w:val="00407C6D"/>
    <w:rsid w:val="00407C7B"/>
    <w:rsid w:val="004107A4"/>
    <w:rsid w:val="0041205C"/>
    <w:rsid w:val="00412A20"/>
    <w:rsid w:val="0041409E"/>
    <w:rsid w:val="004172A2"/>
    <w:rsid w:val="00421584"/>
    <w:rsid w:val="00426444"/>
    <w:rsid w:val="0043233F"/>
    <w:rsid w:val="004434D0"/>
    <w:rsid w:val="0044358C"/>
    <w:rsid w:val="00445941"/>
    <w:rsid w:val="0044688E"/>
    <w:rsid w:val="00446FBF"/>
    <w:rsid w:val="00450DB1"/>
    <w:rsid w:val="00454A56"/>
    <w:rsid w:val="00457377"/>
    <w:rsid w:val="0046193E"/>
    <w:rsid w:val="00461D92"/>
    <w:rsid w:val="004632A4"/>
    <w:rsid w:val="0046337B"/>
    <w:rsid w:val="00466807"/>
    <w:rsid w:val="00470D81"/>
    <w:rsid w:val="004727BB"/>
    <w:rsid w:val="00472ED5"/>
    <w:rsid w:val="00474A89"/>
    <w:rsid w:val="00474B38"/>
    <w:rsid w:val="00475BB4"/>
    <w:rsid w:val="004817F9"/>
    <w:rsid w:val="00484615"/>
    <w:rsid w:val="004877BF"/>
    <w:rsid w:val="0049450E"/>
    <w:rsid w:val="004950A9"/>
    <w:rsid w:val="004955D0"/>
    <w:rsid w:val="004957FC"/>
    <w:rsid w:val="00497CED"/>
    <w:rsid w:val="004A0D5B"/>
    <w:rsid w:val="004A2597"/>
    <w:rsid w:val="004A4D77"/>
    <w:rsid w:val="004B324E"/>
    <w:rsid w:val="004B379C"/>
    <w:rsid w:val="004B4104"/>
    <w:rsid w:val="004B52D2"/>
    <w:rsid w:val="004C1DDF"/>
    <w:rsid w:val="004C3C44"/>
    <w:rsid w:val="004C40EB"/>
    <w:rsid w:val="004C425C"/>
    <w:rsid w:val="004C5A67"/>
    <w:rsid w:val="004C6630"/>
    <w:rsid w:val="004C7A3B"/>
    <w:rsid w:val="004D4D6F"/>
    <w:rsid w:val="004D6599"/>
    <w:rsid w:val="004D7BEE"/>
    <w:rsid w:val="004D7C85"/>
    <w:rsid w:val="004D7D34"/>
    <w:rsid w:val="004D7F8E"/>
    <w:rsid w:val="004E41B7"/>
    <w:rsid w:val="004E4E91"/>
    <w:rsid w:val="004E5C6C"/>
    <w:rsid w:val="004E6738"/>
    <w:rsid w:val="004F07D2"/>
    <w:rsid w:val="004F164E"/>
    <w:rsid w:val="004F2F1E"/>
    <w:rsid w:val="004F39A0"/>
    <w:rsid w:val="004F778D"/>
    <w:rsid w:val="004F79EF"/>
    <w:rsid w:val="0050164B"/>
    <w:rsid w:val="00501E68"/>
    <w:rsid w:val="00502B4D"/>
    <w:rsid w:val="005056B7"/>
    <w:rsid w:val="00506909"/>
    <w:rsid w:val="00512DBD"/>
    <w:rsid w:val="00520147"/>
    <w:rsid w:val="00524712"/>
    <w:rsid w:val="00532385"/>
    <w:rsid w:val="00534661"/>
    <w:rsid w:val="005365C4"/>
    <w:rsid w:val="005374E5"/>
    <w:rsid w:val="005408D8"/>
    <w:rsid w:val="00541ADD"/>
    <w:rsid w:val="00544367"/>
    <w:rsid w:val="00544F41"/>
    <w:rsid w:val="0054726F"/>
    <w:rsid w:val="00547C63"/>
    <w:rsid w:val="005508CC"/>
    <w:rsid w:val="00550C03"/>
    <w:rsid w:val="0055112A"/>
    <w:rsid w:val="0055492D"/>
    <w:rsid w:val="005603F8"/>
    <w:rsid w:val="0056119E"/>
    <w:rsid w:val="00563EC4"/>
    <w:rsid w:val="00571067"/>
    <w:rsid w:val="005710E8"/>
    <w:rsid w:val="0057206A"/>
    <w:rsid w:val="00573FBF"/>
    <w:rsid w:val="005760BA"/>
    <w:rsid w:val="00592E9F"/>
    <w:rsid w:val="00592F56"/>
    <w:rsid w:val="00596016"/>
    <w:rsid w:val="005978CA"/>
    <w:rsid w:val="005A38C2"/>
    <w:rsid w:val="005B354E"/>
    <w:rsid w:val="005B5009"/>
    <w:rsid w:val="005C1D9B"/>
    <w:rsid w:val="005C3309"/>
    <w:rsid w:val="005C5C13"/>
    <w:rsid w:val="005C79CE"/>
    <w:rsid w:val="005D2350"/>
    <w:rsid w:val="005D5D0E"/>
    <w:rsid w:val="005D604B"/>
    <w:rsid w:val="005D7C68"/>
    <w:rsid w:val="005E0E99"/>
    <w:rsid w:val="005E26B8"/>
    <w:rsid w:val="005E2727"/>
    <w:rsid w:val="005E2E92"/>
    <w:rsid w:val="005E3E2A"/>
    <w:rsid w:val="005E5F5D"/>
    <w:rsid w:val="005E6F99"/>
    <w:rsid w:val="005F0E04"/>
    <w:rsid w:val="005F2A93"/>
    <w:rsid w:val="005F3495"/>
    <w:rsid w:val="005F68C1"/>
    <w:rsid w:val="005F7183"/>
    <w:rsid w:val="006018CE"/>
    <w:rsid w:val="00602312"/>
    <w:rsid w:val="0060290C"/>
    <w:rsid w:val="00606224"/>
    <w:rsid w:val="00611C07"/>
    <w:rsid w:val="00612829"/>
    <w:rsid w:val="006150EA"/>
    <w:rsid w:val="00615925"/>
    <w:rsid w:val="0061666A"/>
    <w:rsid w:val="00617DA6"/>
    <w:rsid w:val="00621975"/>
    <w:rsid w:val="00626553"/>
    <w:rsid w:val="00633921"/>
    <w:rsid w:val="00635919"/>
    <w:rsid w:val="00640067"/>
    <w:rsid w:val="00646E74"/>
    <w:rsid w:val="00647DBD"/>
    <w:rsid w:val="006531D3"/>
    <w:rsid w:val="006577CD"/>
    <w:rsid w:val="0066435D"/>
    <w:rsid w:val="00664D4C"/>
    <w:rsid w:val="00666802"/>
    <w:rsid w:val="00670BFC"/>
    <w:rsid w:val="006713F4"/>
    <w:rsid w:val="00671C98"/>
    <w:rsid w:val="00675217"/>
    <w:rsid w:val="00676020"/>
    <w:rsid w:val="00680A42"/>
    <w:rsid w:val="006811EF"/>
    <w:rsid w:val="00684094"/>
    <w:rsid w:val="00686708"/>
    <w:rsid w:val="00686C02"/>
    <w:rsid w:val="00687E71"/>
    <w:rsid w:val="00690E0E"/>
    <w:rsid w:val="00691FEE"/>
    <w:rsid w:val="006950D5"/>
    <w:rsid w:val="006A09AB"/>
    <w:rsid w:val="006A1F15"/>
    <w:rsid w:val="006A3045"/>
    <w:rsid w:val="006B1CBF"/>
    <w:rsid w:val="006C7869"/>
    <w:rsid w:val="006D0CC8"/>
    <w:rsid w:val="006D1BCD"/>
    <w:rsid w:val="006D24D6"/>
    <w:rsid w:val="006D3C2A"/>
    <w:rsid w:val="006D57B5"/>
    <w:rsid w:val="006D5C29"/>
    <w:rsid w:val="006D6047"/>
    <w:rsid w:val="006D7086"/>
    <w:rsid w:val="006D76B7"/>
    <w:rsid w:val="006E5264"/>
    <w:rsid w:val="006E5E8B"/>
    <w:rsid w:val="006F0965"/>
    <w:rsid w:val="006F0EFE"/>
    <w:rsid w:val="006F2C42"/>
    <w:rsid w:val="006F3C0E"/>
    <w:rsid w:val="006F5B1C"/>
    <w:rsid w:val="006F6916"/>
    <w:rsid w:val="00700456"/>
    <w:rsid w:val="0070143F"/>
    <w:rsid w:val="00704C89"/>
    <w:rsid w:val="0071197D"/>
    <w:rsid w:val="00713B7B"/>
    <w:rsid w:val="00715431"/>
    <w:rsid w:val="00715A16"/>
    <w:rsid w:val="007209AE"/>
    <w:rsid w:val="00720AD2"/>
    <w:rsid w:val="0072132A"/>
    <w:rsid w:val="00725A93"/>
    <w:rsid w:val="00725B58"/>
    <w:rsid w:val="007270A1"/>
    <w:rsid w:val="007311F4"/>
    <w:rsid w:val="00731AF4"/>
    <w:rsid w:val="00732447"/>
    <w:rsid w:val="00732E8C"/>
    <w:rsid w:val="00733C13"/>
    <w:rsid w:val="0073476B"/>
    <w:rsid w:val="00735993"/>
    <w:rsid w:val="00744F07"/>
    <w:rsid w:val="00745B7D"/>
    <w:rsid w:val="00747447"/>
    <w:rsid w:val="007474DF"/>
    <w:rsid w:val="00747A2B"/>
    <w:rsid w:val="00752096"/>
    <w:rsid w:val="00756AB8"/>
    <w:rsid w:val="0075731B"/>
    <w:rsid w:val="0075770C"/>
    <w:rsid w:val="00763B13"/>
    <w:rsid w:val="00775F53"/>
    <w:rsid w:val="007774F8"/>
    <w:rsid w:val="00777A5F"/>
    <w:rsid w:val="00781A98"/>
    <w:rsid w:val="00781BEE"/>
    <w:rsid w:val="00783287"/>
    <w:rsid w:val="00783623"/>
    <w:rsid w:val="007870C9"/>
    <w:rsid w:val="0078782A"/>
    <w:rsid w:val="00791E65"/>
    <w:rsid w:val="00792C52"/>
    <w:rsid w:val="00794070"/>
    <w:rsid w:val="007A1A5A"/>
    <w:rsid w:val="007A20C5"/>
    <w:rsid w:val="007A4361"/>
    <w:rsid w:val="007A44F5"/>
    <w:rsid w:val="007B32A9"/>
    <w:rsid w:val="007B3DDD"/>
    <w:rsid w:val="007B5C27"/>
    <w:rsid w:val="007B7183"/>
    <w:rsid w:val="007B7A85"/>
    <w:rsid w:val="007C2A21"/>
    <w:rsid w:val="007C337C"/>
    <w:rsid w:val="007C4243"/>
    <w:rsid w:val="007C4961"/>
    <w:rsid w:val="007C766A"/>
    <w:rsid w:val="007D1790"/>
    <w:rsid w:val="007D5842"/>
    <w:rsid w:val="007D5BFF"/>
    <w:rsid w:val="007E4AB0"/>
    <w:rsid w:val="007E7CE6"/>
    <w:rsid w:val="007F4AB3"/>
    <w:rsid w:val="007F6E20"/>
    <w:rsid w:val="008013B5"/>
    <w:rsid w:val="00802EB6"/>
    <w:rsid w:val="00811793"/>
    <w:rsid w:val="00811C4C"/>
    <w:rsid w:val="00813F74"/>
    <w:rsid w:val="008146FA"/>
    <w:rsid w:val="00820B82"/>
    <w:rsid w:val="008230DF"/>
    <w:rsid w:val="0082472E"/>
    <w:rsid w:val="00824B70"/>
    <w:rsid w:val="008265C2"/>
    <w:rsid w:val="00833ED0"/>
    <w:rsid w:val="0083474D"/>
    <w:rsid w:val="008357A6"/>
    <w:rsid w:val="00835911"/>
    <w:rsid w:val="008436DE"/>
    <w:rsid w:val="0084501C"/>
    <w:rsid w:val="00847E4C"/>
    <w:rsid w:val="00852E5E"/>
    <w:rsid w:val="00857D15"/>
    <w:rsid w:val="008667AC"/>
    <w:rsid w:val="0086705F"/>
    <w:rsid w:val="0087097A"/>
    <w:rsid w:val="008714D7"/>
    <w:rsid w:val="008754FA"/>
    <w:rsid w:val="008755A9"/>
    <w:rsid w:val="00876195"/>
    <w:rsid w:val="00877DA5"/>
    <w:rsid w:val="008840C7"/>
    <w:rsid w:val="0088599D"/>
    <w:rsid w:val="0088746E"/>
    <w:rsid w:val="008A0C91"/>
    <w:rsid w:val="008A11DD"/>
    <w:rsid w:val="008A33E7"/>
    <w:rsid w:val="008A36F9"/>
    <w:rsid w:val="008A41CB"/>
    <w:rsid w:val="008A4312"/>
    <w:rsid w:val="008A48C0"/>
    <w:rsid w:val="008A497E"/>
    <w:rsid w:val="008A56EF"/>
    <w:rsid w:val="008A590C"/>
    <w:rsid w:val="008A62B3"/>
    <w:rsid w:val="008A696E"/>
    <w:rsid w:val="008A73FD"/>
    <w:rsid w:val="008A7485"/>
    <w:rsid w:val="008B1660"/>
    <w:rsid w:val="008B4406"/>
    <w:rsid w:val="008C433C"/>
    <w:rsid w:val="008C4830"/>
    <w:rsid w:val="008D125E"/>
    <w:rsid w:val="008D338E"/>
    <w:rsid w:val="008D57E5"/>
    <w:rsid w:val="008E710F"/>
    <w:rsid w:val="008E7710"/>
    <w:rsid w:val="008F108D"/>
    <w:rsid w:val="009006CA"/>
    <w:rsid w:val="00900B53"/>
    <w:rsid w:val="00902746"/>
    <w:rsid w:val="00904E2C"/>
    <w:rsid w:val="00904E8B"/>
    <w:rsid w:val="00906145"/>
    <w:rsid w:val="00906C91"/>
    <w:rsid w:val="00906DFF"/>
    <w:rsid w:val="0090750A"/>
    <w:rsid w:val="009128A3"/>
    <w:rsid w:val="0091610A"/>
    <w:rsid w:val="00916555"/>
    <w:rsid w:val="00917C3A"/>
    <w:rsid w:val="009204F4"/>
    <w:rsid w:val="009310F2"/>
    <w:rsid w:val="00931278"/>
    <w:rsid w:val="009320FE"/>
    <w:rsid w:val="00935376"/>
    <w:rsid w:val="00937DF9"/>
    <w:rsid w:val="00940A9C"/>
    <w:rsid w:val="00941175"/>
    <w:rsid w:val="009422D1"/>
    <w:rsid w:val="00951043"/>
    <w:rsid w:val="00951A3F"/>
    <w:rsid w:val="0095211B"/>
    <w:rsid w:val="00957394"/>
    <w:rsid w:val="009604AB"/>
    <w:rsid w:val="009606D4"/>
    <w:rsid w:val="00960B7B"/>
    <w:rsid w:val="00962C97"/>
    <w:rsid w:val="009654CD"/>
    <w:rsid w:val="00974A1A"/>
    <w:rsid w:val="0097652E"/>
    <w:rsid w:val="0098233C"/>
    <w:rsid w:val="00982772"/>
    <w:rsid w:val="00982DCA"/>
    <w:rsid w:val="00982DF6"/>
    <w:rsid w:val="00983245"/>
    <w:rsid w:val="00983D18"/>
    <w:rsid w:val="00985739"/>
    <w:rsid w:val="00992056"/>
    <w:rsid w:val="009933ED"/>
    <w:rsid w:val="00993932"/>
    <w:rsid w:val="009A1038"/>
    <w:rsid w:val="009A1AB3"/>
    <w:rsid w:val="009A3489"/>
    <w:rsid w:val="009B4088"/>
    <w:rsid w:val="009B4BCD"/>
    <w:rsid w:val="009B5230"/>
    <w:rsid w:val="009B531F"/>
    <w:rsid w:val="009B5EF6"/>
    <w:rsid w:val="009B69E9"/>
    <w:rsid w:val="009C01EB"/>
    <w:rsid w:val="009C06F4"/>
    <w:rsid w:val="009C17AD"/>
    <w:rsid w:val="009C320B"/>
    <w:rsid w:val="009C3AFB"/>
    <w:rsid w:val="009C3B85"/>
    <w:rsid w:val="009D240B"/>
    <w:rsid w:val="009D3949"/>
    <w:rsid w:val="009D4642"/>
    <w:rsid w:val="009D4693"/>
    <w:rsid w:val="009D4B20"/>
    <w:rsid w:val="009D6B97"/>
    <w:rsid w:val="009E0472"/>
    <w:rsid w:val="009E1EE9"/>
    <w:rsid w:val="009E27A9"/>
    <w:rsid w:val="009E5FB1"/>
    <w:rsid w:val="009E741A"/>
    <w:rsid w:val="009F0204"/>
    <w:rsid w:val="009F2721"/>
    <w:rsid w:val="009F3550"/>
    <w:rsid w:val="009F39EB"/>
    <w:rsid w:val="009F462E"/>
    <w:rsid w:val="009F4852"/>
    <w:rsid w:val="009F494D"/>
    <w:rsid w:val="009F4D5C"/>
    <w:rsid w:val="009F5705"/>
    <w:rsid w:val="009F73A3"/>
    <w:rsid w:val="009F79B0"/>
    <w:rsid w:val="00A00FBB"/>
    <w:rsid w:val="00A01C61"/>
    <w:rsid w:val="00A022CD"/>
    <w:rsid w:val="00A03578"/>
    <w:rsid w:val="00A03746"/>
    <w:rsid w:val="00A0559F"/>
    <w:rsid w:val="00A05F00"/>
    <w:rsid w:val="00A1103E"/>
    <w:rsid w:val="00A11C90"/>
    <w:rsid w:val="00A21BCF"/>
    <w:rsid w:val="00A25ECA"/>
    <w:rsid w:val="00A32A66"/>
    <w:rsid w:val="00A349F9"/>
    <w:rsid w:val="00A36DC5"/>
    <w:rsid w:val="00A401AA"/>
    <w:rsid w:val="00A40A20"/>
    <w:rsid w:val="00A40B05"/>
    <w:rsid w:val="00A4175A"/>
    <w:rsid w:val="00A43D0A"/>
    <w:rsid w:val="00A445B4"/>
    <w:rsid w:val="00A46B2A"/>
    <w:rsid w:val="00A506D5"/>
    <w:rsid w:val="00A52791"/>
    <w:rsid w:val="00A603B8"/>
    <w:rsid w:val="00A61C5C"/>
    <w:rsid w:val="00A640CB"/>
    <w:rsid w:val="00A70FA7"/>
    <w:rsid w:val="00A72019"/>
    <w:rsid w:val="00A74355"/>
    <w:rsid w:val="00A77E03"/>
    <w:rsid w:val="00A80A87"/>
    <w:rsid w:val="00A93410"/>
    <w:rsid w:val="00A96BB9"/>
    <w:rsid w:val="00A974B9"/>
    <w:rsid w:val="00AA0C5B"/>
    <w:rsid w:val="00AA197A"/>
    <w:rsid w:val="00AA1F20"/>
    <w:rsid w:val="00AA24FF"/>
    <w:rsid w:val="00AA7246"/>
    <w:rsid w:val="00AA7AF4"/>
    <w:rsid w:val="00AA7E43"/>
    <w:rsid w:val="00AA7F60"/>
    <w:rsid w:val="00AB51D5"/>
    <w:rsid w:val="00AB544E"/>
    <w:rsid w:val="00AC2112"/>
    <w:rsid w:val="00AC253D"/>
    <w:rsid w:val="00AC37FA"/>
    <w:rsid w:val="00AC39E0"/>
    <w:rsid w:val="00AC3BB0"/>
    <w:rsid w:val="00AC3D12"/>
    <w:rsid w:val="00AC505E"/>
    <w:rsid w:val="00AC519F"/>
    <w:rsid w:val="00AC6FEA"/>
    <w:rsid w:val="00AD125E"/>
    <w:rsid w:val="00AD3ED9"/>
    <w:rsid w:val="00AD451D"/>
    <w:rsid w:val="00AD50BB"/>
    <w:rsid w:val="00AD65BB"/>
    <w:rsid w:val="00AD6672"/>
    <w:rsid w:val="00AE2EDE"/>
    <w:rsid w:val="00AE79FE"/>
    <w:rsid w:val="00AF49C8"/>
    <w:rsid w:val="00AF4F49"/>
    <w:rsid w:val="00AF7D9A"/>
    <w:rsid w:val="00B047D2"/>
    <w:rsid w:val="00B06237"/>
    <w:rsid w:val="00B06E6F"/>
    <w:rsid w:val="00B108B0"/>
    <w:rsid w:val="00B13032"/>
    <w:rsid w:val="00B157D9"/>
    <w:rsid w:val="00B16266"/>
    <w:rsid w:val="00B17689"/>
    <w:rsid w:val="00B2429A"/>
    <w:rsid w:val="00B246DA"/>
    <w:rsid w:val="00B264AE"/>
    <w:rsid w:val="00B27A82"/>
    <w:rsid w:val="00B312CF"/>
    <w:rsid w:val="00B33B74"/>
    <w:rsid w:val="00B3427A"/>
    <w:rsid w:val="00B34A53"/>
    <w:rsid w:val="00B35A5B"/>
    <w:rsid w:val="00B3659F"/>
    <w:rsid w:val="00B416AA"/>
    <w:rsid w:val="00B41E33"/>
    <w:rsid w:val="00B43D81"/>
    <w:rsid w:val="00B44570"/>
    <w:rsid w:val="00B4576F"/>
    <w:rsid w:val="00B45773"/>
    <w:rsid w:val="00B50679"/>
    <w:rsid w:val="00B52B31"/>
    <w:rsid w:val="00B54722"/>
    <w:rsid w:val="00B55335"/>
    <w:rsid w:val="00B5646E"/>
    <w:rsid w:val="00B56FBA"/>
    <w:rsid w:val="00B638C3"/>
    <w:rsid w:val="00B63F9C"/>
    <w:rsid w:val="00B645EF"/>
    <w:rsid w:val="00B64E4E"/>
    <w:rsid w:val="00B70587"/>
    <w:rsid w:val="00B7265F"/>
    <w:rsid w:val="00B72D82"/>
    <w:rsid w:val="00B73E97"/>
    <w:rsid w:val="00B77109"/>
    <w:rsid w:val="00B775E2"/>
    <w:rsid w:val="00B8184E"/>
    <w:rsid w:val="00B8347C"/>
    <w:rsid w:val="00B9121C"/>
    <w:rsid w:val="00B92F46"/>
    <w:rsid w:val="00B94613"/>
    <w:rsid w:val="00B94642"/>
    <w:rsid w:val="00B97F16"/>
    <w:rsid w:val="00BA0C38"/>
    <w:rsid w:val="00BA1668"/>
    <w:rsid w:val="00BB0DED"/>
    <w:rsid w:val="00BB17D4"/>
    <w:rsid w:val="00BB1E52"/>
    <w:rsid w:val="00BB260E"/>
    <w:rsid w:val="00BB470E"/>
    <w:rsid w:val="00BB4C54"/>
    <w:rsid w:val="00BC1BE1"/>
    <w:rsid w:val="00BC3ADE"/>
    <w:rsid w:val="00BC400E"/>
    <w:rsid w:val="00BC7448"/>
    <w:rsid w:val="00BD4748"/>
    <w:rsid w:val="00BD5765"/>
    <w:rsid w:val="00BD73A4"/>
    <w:rsid w:val="00BE17FB"/>
    <w:rsid w:val="00BE3CD6"/>
    <w:rsid w:val="00BF0BCE"/>
    <w:rsid w:val="00BF1DC9"/>
    <w:rsid w:val="00BF1DFD"/>
    <w:rsid w:val="00BF64E9"/>
    <w:rsid w:val="00BF6CB4"/>
    <w:rsid w:val="00C041FC"/>
    <w:rsid w:val="00C06609"/>
    <w:rsid w:val="00C06EBA"/>
    <w:rsid w:val="00C10F77"/>
    <w:rsid w:val="00C1196F"/>
    <w:rsid w:val="00C15D32"/>
    <w:rsid w:val="00C16566"/>
    <w:rsid w:val="00C172F8"/>
    <w:rsid w:val="00C1767A"/>
    <w:rsid w:val="00C26ECF"/>
    <w:rsid w:val="00C272B6"/>
    <w:rsid w:val="00C3370F"/>
    <w:rsid w:val="00C342BA"/>
    <w:rsid w:val="00C347D8"/>
    <w:rsid w:val="00C352E8"/>
    <w:rsid w:val="00C37551"/>
    <w:rsid w:val="00C40A04"/>
    <w:rsid w:val="00C41F06"/>
    <w:rsid w:val="00C41F9F"/>
    <w:rsid w:val="00C4214F"/>
    <w:rsid w:val="00C42AC1"/>
    <w:rsid w:val="00C4486F"/>
    <w:rsid w:val="00C47377"/>
    <w:rsid w:val="00C5337B"/>
    <w:rsid w:val="00C56675"/>
    <w:rsid w:val="00C6554D"/>
    <w:rsid w:val="00C704B0"/>
    <w:rsid w:val="00C73603"/>
    <w:rsid w:val="00C829CE"/>
    <w:rsid w:val="00C83D6E"/>
    <w:rsid w:val="00C85407"/>
    <w:rsid w:val="00C85A49"/>
    <w:rsid w:val="00C927E2"/>
    <w:rsid w:val="00C92CB0"/>
    <w:rsid w:val="00C9657A"/>
    <w:rsid w:val="00C97681"/>
    <w:rsid w:val="00CA1162"/>
    <w:rsid w:val="00CA181A"/>
    <w:rsid w:val="00CA3508"/>
    <w:rsid w:val="00CA667E"/>
    <w:rsid w:val="00CB0FF7"/>
    <w:rsid w:val="00CB35D4"/>
    <w:rsid w:val="00CB41DA"/>
    <w:rsid w:val="00CB77E0"/>
    <w:rsid w:val="00CB792A"/>
    <w:rsid w:val="00CC0E1D"/>
    <w:rsid w:val="00CC4CC1"/>
    <w:rsid w:val="00CC7221"/>
    <w:rsid w:val="00CD0041"/>
    <w:rsid w:val="00CD534C"/>
    <w:rsid w:val="00CD55C4"/>
    <w:rsid w:val="00CD7404"/>
    <w:rsid w:val="00CD7A54"/>
    <w:rsid w:val="00CE2D48"/>
    <w:rsid w:val="00CE35E2"/>
    <w:rsid w:val="00CE7832"/>
    <w:rsid w:val="00CF2098"/>
    <w:rsid w:val="00CF3E67"/>
    <w:rsid w:val="00CF4CAD"/>
    <w:rsid w:val="00CF7B6E"/>
    <w:rsid w:val="00D00692"/>
    <w:rsid w:val="00D0099D"/>
    <w:rsid w:val="00D010A7"/>
    <w:rsid w:val="00D11495"/>
    <w:rsid w:val="00D1743E"/>
    <w:rsid w:val="00D23AF8"/>
    <w:rsid w:val="00D267FD"/>
    <w:rsid w:val="00D341E8"/>
    <w:rsid w:val="00D35850"/>
    <w:rsid w:val="00D360E7"/>
    <w:rsid w:val="00D36B03"/>
    <w:rsid w:val="00D37076"/>
    <w:rsid w:val="00D4299B"/>
    <w:rsid w:val="00D431A8"/>
    <w:rsid w:val="00D432AE"/>
    <w:rsid w:val="00D544A5"/>
    <w:rsid w:val="00D55534"/>
    <w:rsid w:val="00D56AC7"/>
    <w:rsid w:val="00D61FB7"/>
    <w:rsid w:val="00D64DDB"/>
    <w:rsid w:val="00D668DE"/>
    <w:rsid w:val="00D70982"/>
    <w:rsid w:val="00D74077"/>
    <w:rsid w:val="00D809D5"/>
    <w:rsid w:val="00D81DE8"/>
    <w:rsid w:val="00D85023"/>
    <w:rsid w:val="00D912C4"/>
    <w:rsid w:val="00D91AA3"/>
    <w:rsid w:val="00D91DB2"/>
    <w:rsid w:val="00D92B95"/>
    <w:rsid w:val="00D94B5B"/>
    <w:rsid w:val="00D968CA"/>
    <w:rsid w:val="00DA264F"/>
    <w:rsid w:val="00DA3F0B"/>
    <w:rsid w:val="00DA636C"/>
    <w:rsid w:val="00DA6694"/>
    <w:rsid w:val="00DA70B7"/>
    <w:rsid w:val="00DB3AB4"/>
    <w:rsid w:val="00DB3C91"/>
    <w:rsid w:val="00DB75D5"/>
    <w:rsid w:val="00DB7C5A"/>
    <w:rsid w:val="00DC1EDA"/>
    <w:rsid w:val="00DC1EE9"/>
    <w:rsid w:val="00DC3311"/>
    <w:rsid w:val="00DC3AC8"/>
    <w:rsid w:val="00DC736A"/>
    <w:rsid w:val="00DD0224"/>
    <w:rsid w:val="00DD058F"/>
    <w:rsid w:val="00DD162B"/>
    <w:rsid w:val="00DD1717"/>
    <w:rsid w:val="00DD19D1"/>
    <w:rsid w:val="00DD5A72"/>
    <w:rsid w:val="00DD7813"/>
    <w:rsid w:val="00DE273E"/>
    <w:rsid w:val="00DE6D4C"/>
    <w:rsid w:val="00DF0D3E"/>
    <w:rsid w:val="00DF179B"/>
    <w:rsid w:val="00DF671E"/>
    <w:rsid w:val="00E00DEC"/>
    <w:rsid w:val="00E02ACD"/>
    <w:rsid w:val="00E0322F"/>
    <w:rsid w:val="00E05EE9"/>
    <w:rsid w:val="00E064B1"/>
    <w:rsid w:val="00E07859"/>
    <w:rsid w:val="00E10DB4"/>
    <w:rsid w:val="00E12EEF"/>
    <w:rsid w:val="00E152EE"/>
    <w:rsid w:val="00E15908"/>
    <w:rsid w:val="00E15DEC"/>
    <w:rsid w:val="00E252F0"/>
    <w:rsid w:val="00E262F8"/>
    <w:rsid w:val="00E3462D"/>
    <w:rsid w:val="00E34B3E"/>
    <w:rsid w:val="00E36651"/>
    <w:rsid w:val="00E4053E"/>
    <w:rsid w:val="00E405A1"/>
    <w:rsid w:val="00E423B5"/>
    <w:rsid w:val="00E42539"/>
    <w:rsid w:val="00E45C46"/>
    <w:rsid w:val="00E45C91"/>
    <w:rsid w:val="00E47F36"/>
    <w:rsid w:val="00E5181E"/>
    <w:rsid w:val="00E51C77"/>
    <w:rsid w:val="00E52CD8"/>
    <w:rsid w:val="00E53B56"/>
    <w:rsid w:val="00E55410"/>
    <w:rsid w:val="00E55DF9"/>
    <w:rsid w:val="00E66906"/>
    <w:rsid w:val="00E70179"/>
    <w:rsid w:val="00E72983"/>
    <w:rsid w:val="00E74653"/>
    <w:rsid w:val="00E90108"/>
    <w:rsid w:val="00E92668"/>
    <w:rsid w:val="00E92AE9"/>
    <w:rsid w:val="00EA017E"/>
    <w:rsid w:val="00EA2C20"/>
    <w:rsid w:val="00EA3E84"/>
    <w:rsid w:val="00EA4982"/>
    <w:rsid w:val="00EA50F9"/>
    <w:rsid w:val="00EB10EC"/>
    <w:rsid w:val="00EB278D"/>
    <w:rsid w:val="00EC1A44"/>
    <w:rsid w:val="00ED1331"/>
    <w:rsid w:val="00ED29EB"/>
    <w:rsid w:val="00ED2B1F"/>
    <w:rsid w:val="00ED2BB3"/>
    <w:rsid w:val="00ED53F3"/>
    <w:rsid w:val="00ED6594"/>
    <w:rsid w:val="00ED6A1F"/>
    <w:rsid w:val="00ED732E"/>
    <w:rsid w:val="00EE7CA7"/>
    <w:rsid w:val="00EF21FD"/>
    <w:rsid w:val="00EF66AE"/>
    <w:rsid w:val="00EF7774"/>
    <w:rsid w:val="00F00E69"/>
    <w:rsid w:val="00F0119D"/>
    <w:rsid w:val="00F018AA"/>
    <w:rsid w:val="00F024A8"/>
    <w:rsid w:val="00F03430"/>
    <w:rsid w:val="00F03C6E"/>
    <w:rsid w:val="00F057A9"/>
    <w:rsid w:val="00F06575"/>
    <w:rsid w:val="00F07298"/>
    <w:rsid w:val="00F107E2"/>
    <w:rsid w:val="00F1246A"/>
    <w:rsid w:val="00F13B2A"/>
    <w:rsid w:val="00F14757"/>
    <w:rsid w:val="00F14947"/>
    <w:rsid w:val="00F15F46"/>
    <w:rsid w:val="00F22769"/>
    <w:rsid w:val="00F24F45"/>
    <w:rsid w:val="00F25383"/>
    <w:rsid w:val="00F2743B"/>
    <w:rsid w:val="00F30BD0"/>
    <w:rsid w:val="00F30C22"/>
    <w:rsid w:val="00F311EC"/>
    <w:rsid w:val="00F31478"/>
    <w:rsid w:val="00F317CF"/>
    <w:rsid w:val="00F3504D"/>
    <w:rsid w:val="00F35799"/>
    <w:rsid w:val="00F36D42"/>
    <w:rsid w:val="00F36D4F"/>
    <w:rsid w:val="00F3768B"/>
    <w:rsid w:val="00F37A9C"/>
    <w:rsid w:val="00F42445"/>
    <w:rsid w:val="00F447BA"/>
    <w:rsid w:val="00F448F8"/>
    <w:rsid w:val="00F44B16"/>
    <w:rsid w:val="00F4604A"/>
    <w:rsid w:val="00F504BC"/>
    <w:rsid w:val="00F50E00"/>
    <w:rsid w:val="00F521C7"/>
    <w:rsid w:val="00F648DC"/>
    <w:rsid w:val="00F64C40"/>
    <w:rsid w:val="00F67309"/>
    <w:rsid w:val="00F72A4C"/>
    <w:rsid w:val="00F73F38"/>
    <w:rsid w:val="00F74DBD"/>
    <w:rsid w:val="00F763B7"/>
    <w:rsid w:val="00F76673"/>
    <w:rsid w:val="00F8088A"/>
    <w:rsid w:val="00F81FE9"/>
    <w:rsid w:val="00F826E7"/>
    <w:rsid w:val="00F8405C"/>
    <w:rsid w:val="00F842B2"/>
    <w:rsid w:val="00F84AEA"/>
    <w:rsid w:val="00F9095C"/>
    <w:rsid w:val="00F90CEF"/>
    <w:rsid w:val="00F9382A"/>
    <w:rsid w:val="00F964A9"/>
    <w:rsid w:val="00F97270"/>
    <w:rsid w:val="00F97E43"/>
    <w:rsid w:val="00FA10AD"/>
    <w:rsid w:val="00FA1194"/>
    <w:rsid w:val="00FA5676"/>
    <w:rsid w:val="00FA624D"/>
    <w:rsid w:val="00FB4098"/>
    <w:rsid w:val="00FB5713"/>
    <w:rsid w:val="00FC191D"/>
    <w:rsid w:val="00FC296B"/>
    <w:rsid w:val="00FC4850"/>
    <w:rsid w:val="00FD176D"/>
    <w:rsid w:val="00FD29B3"/>
    <w:rsid w:val="00FD2C7D"/>
    <w:rsid w:val="00FD3280"/>
    <w:rsid w:val="00FD3CBF"/>
    <w:rsid w:val="00FD4008"/>
    <w:rsid w:val="00FD6918"/>
    <w:rsid w:val="00FE2A8E"/>
    <w:rsid w:val="00FF2030"/>
    <w:rsid w:val="00FF3043"/>
    <w:rsid w:val="00FF5DE0"/>
    <w:rsid w:val="00FF7178"/>
    <w:rsid w:val="00FF7E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B1660"/>
    <w:rPr>
      <w:sz w:val="24"/>
      <w:szCs w:val="24"/>
    </w:rPr>
  </w:style>
  <w:style w:type="paragraph" w:styleId="1">
    <w:name w:val="heading 1"/>
    <w:basedOn w:val="a0"/>
    <w:next w:val="a0"/>
    <w:link w:val="10"/>
    <w:qFormat/>
    <w:pPr>
      <w:keepNext/>
      <w:outlineLvl w:val="0"/>
    </w:pPr>
    <w:rPr>
      <w:b/>
      <w:sz w:val="20"/>
      <w:szCs w:val="20"/>
      <w:lang w:val="x-none" w:eastAsia="x-none"/>
    </w:rPr>
  </w:style>
  <w:style w:type="paragraph" w:styleId="2">
    <w:name w:val="heading 2"/>
    <w:basedOn w:val="a0"/>
    <w:next w:val="a0"/>
    <w:qFormat/>
    <w:pPr>
      <w:keepNext/>
      <w:jc w:val="center"/>
      <w:outlineLvl w:val="1"/>
    </w:pPr>
    <w:rPr>
      <w:rFonts w:ascii="Arial" w:hAnsi="Arial"/>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153"/>
        <w:tab w:val="right" w:pos="8306"/>
      </w:tabs>
    </w:pPr>
    <w:rPr>
      <w:sz w:val="20"/>
      <w:szCs w:val="20"/>
    </w:rPr>
  </w:style>
  <w:style w:type="paragraph" w:styleId="a5">
    <w:name w:val="footer"/>
    <w:basedOn w:val="a0"/>
    <w:pPr>
      <w:tabs>
        <w:tab w:val="center" w:pos="4153"/>
        <w:tab w:val="right" w:pos="8306"/>
      </w:tabs>
    </w:pPr>
    <w:rPr>
      <w:sz w:val="20"/>
      <w:szCs w:val="20"/>
    </w:rPr>
  </w:style>
  <w:style w:type="character" w:styleId="a6">
    <w:name w:val="page number"/>
    <w:basedOn w:val="a1"/>
  </w:style>
  <w:style w:type="paragraph" w:styleId="a7">
    <w:name w:val="Balloon Text"/>
    <w:basedOn w:val="a0"/>
    <w:semiHidden/>
    <w:rPr>
      <w:rFonts w:ascii="Tahoma" w:hAnsi="Tahoma" w:cs="Tahoma"/>
      <w:sz w:val="16"/>
      <w:szCs w:val="16"/>
    </w:rPr>
  </w:style>
  <w:style w:type="character" w:styleId="a8">
    <w:name w:val="Strong"/>
    <w:qFormat/>
    <w:rPr>
      <w:b/>
      <w:bCs/>
    </w:rPr>
  </w:style>
  <w:style w:type="paragraph" w:styleId="a9">
    <w:name w:val="Normal (Web)"/>
    <w:basedOn w:val="a0"/>
    <w:uiPriority w:val="99"/>
    <w:pPr>
      <w:spacing w:before="100" w:beforeAutospacing="1" w:after="100" w:afterAutospacing="1"/>
    </w:pPr>
  </w:style>
  <w:style w:type="character" w:styleId="aa">
    <w:name w:val="Hyperlink"/>
    <w:uiPriority w:val="99"/>
    <w:rPr>
      <w:color w:val="0000FF"/>
      <w:u w:val="single"/>
    </w:rPr>
  </w:style>
  <w:style w:type="character" w:styleId="ab">
    <w:name w:val="Emphasis"/>
    <w:uiPriority w:val="20"/>
    <w:qFormat/>
    <w:rsid w:val="00AA24FF"/>
    <w:rPr>
      <w:i/>
      <w:iCs/>
    </w:rPr>
  </w:style>
  <w:style w:type="character" w:customStyle="1" w:styleId="apple-style-span">
    <w:name w:val="apple-style-span"/>
    <w:basedOn w:val="a1"/>
    <w:rsid w:val="00611C07"/>
  </w:style>
  <w:style w:type="paragraph" w:styleId="20">
    <w:name w:val="Body Text Indent 2"/>
    <w:basedOn w:val="a0"/>
    <w:rsid w:val="00783623"/>
    <w:pPr>
      <w:ind w:firstLine="709"/>
      <w:jc w:val="both"/>
    </w:pPr>
  </w:style>
  <w:style w:type="character" w:customStyle="1" w:styleId="apple-converted-space">
    <w:name w:val="apple-converted-space"/>
    <w:basedOn w:val="a1"/>
    <w:rsid w:val="005603F8"/>
  </w:style>
  <w:style w:type="character" w:styleId="ac">
    <w:name w:val="FollowedHyperlink"/>
    <w:rsid w:val="00C9657A"/>
    <w:rPr>
      <w:color w:val="800080"/>
      <w:u w:val="single"/>
    </w:rPr>
  </w:style>
  <w:style w:type="character" w:customStyle="1" w:styleId="10">
    <w:name w:val="Заголовок 1 Знак"/>
    <w:link w:val="1"/>
    <w:rsid w:val="002B6DAA"/>
    <w:rPr>
      <w:b/>
    </w:rPr>
  </w:style>
  <w:style w:type="paragraph" w:styleId="ad">
    <w:name w:val="Body Text"/>
    <w:basedOn w:val="a0"/>
    <w:link w:val="ae"/>
    <w:rsid w:val="00DD1717"/>
    <w:pPr>
      <w:spacing w:after="120"/>
    </w:pPr>
    <w:rPr>
      <w:lang w:val="x-none" w:eastAsia="x-none"/>
    </w:rPr>
  </w:style>
  <w:style w:type="character" w:customStyle="1" w:styleId="ae">
    <w:name w:val="Основной текст Знак"/>
    <w:link w:val="ad"/>
    <w:rsid w:val="00DD1717"/>
    <w:rPr>
      <w:sz w:val="24"/>
      <w:szCs w:val="24"/>
    </w:rPr>
  </w:style>
  <w:style w:type="paragraph" w:styleId="af">
    <w:name w:val="No Spacing"/>
    <w:uiPriority w:val="1"/>
    <w:qFormat/>
    <w:rsid w:val="00203EEE"/>
    <w:rPr>
      <w:rFonts w:ascii="Calibri" w:eastAsia="Calibri" w:hAnsi="Calibri"/>
      <w:sz w:val="22"/>
      <w:szCs w:val="22"/>
      <w:lang w:eastAsia="en-US"/>
    </w:rPr>
  </w:style>
  <w:style w:type="character" w:customStyle="1" w:styleId="FontStyle27">
    <w:name w:val="Font Style27"/>
    <w:uiPriority w:val="99"/>
    <w:rsid w:val="00203EEE"/>
    <w:rPr>
      <w:rFonts w:ascii="Times New Roman" w:hAnsi="Times New Roman" w:cs="Times New Roman"/>
      <w:sz w:val="26"/>
      <w:szCs w:val="26"/>
    </w:rPr>
  </w:style>
  <w:style w:type="paragraph" w:customStyle="1" w:styleId="a">
    <w:name w:val="Стиль маркера"/>
    <w:basedOn w:val="a0"/>
    <w:rsid w:val="00EC1A44"/>
    <w:pPr>
      <w:numPr>
        <w:numId w:val="16"/>
      </w:numPr>
      <w:ind w:left="357" w:hanging="357"/>
    </w:pPr>
    <w:rPr>
      <w:rFonts w:ascii="Arial" w:hAnsi="Arial"/>
      <w:sz w:val="20"/>
    </w:rPr>
  </w:style>
  <w:style w:type="paragraph" w:styleId="af0">
    <w:name w:val="Subtitle"/>
    <w:basedOn w:val="a0"/>
    <w:next w:val="a0"/>
    <w:link w:val="af1"/>
    <w:qFormat/>
    <w:rsid w:val="0055492D"/>
    <w:pPr>
      <w:spacing w:after="60"/>
      <w:jc w:val="center"/>
      <w:outlineLvl w:val="1"/>
    </w:pPr>
    <w:rPr>
      <w:rFonts w:ascii="Cambria" w:hAnsi="Cambria"/>
      <w:lang w:val="x-none" w:eastAsia="x-none"/>
    </w:rPr>
  </w:style>
  <w:style w:type="character" w:customStyle="1" w:styleId="af1">
    <w:name w:val="Подзаголовок Знак"/>
    <w:link w:val="af0"/>
    <w:rsid w:val="0055492D"/>
    <w:rPr>
      <w:rFonts w:ascii="Cambria" w:eastAsia="Times New Roman" w:hAnsi="Cambria" w:cs="Times New Roman"/>
      <w:sz w:val="24"/>
      <w:szCs w:val="24"/>
    </w:rPr>
  </w:style>
  <w:style w:type="paragraph" w:styleId="af2">
    <w:name w:val="List Paragraph"/>
    <w:basedOn w:val="a0"/>
    <w:uiPriority w:val="34"/>
    <w:qFormat/>
    <w:rsid w:val="001502F9"/>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B1660"/>
    <w:rPr>
      <w:sz w:val="24"/>
      <w:szCs w:val="24"/>
    </w:rPr>
  </w:style>
  <w:style w:type="paragraph" w:styleId="1">
    <w:name w:val="heading 1"/>
    <w:basedOn w:val="a0"/>
    <w:next w:val="a0"/>
    <w:link w:val="10"/>
    <w:qFormat/>
    <w:pPr>
      <w:keepNext/>
      <w:outlineLvl w:val="0"/>
    </w:pPr>
    <w:rPr>
      <w:b/>
      <w:sz w:val="20"/>
      <w:szCs w:val="20"/>
      <w:lang w:val="x-none" w:eastAsia="x-none"/>
    </w:rPr>
  </w:style>
  <w:style w:type="paragraph" w:styleId="2">
    <w:name w:val="heading 2"/>
    <w:basedOn w:val="a0"/>
    <w:next w:val="a0"/>
    <w:qFormat/>
    <w:pPr>
      <w:keepNext/>
      <w:jc w:val="center"/>
      <w:outlineLvl w:val="1"/>
    </w:pPr>
    <w:rPr>
      <w:rFonts w:ascii="Arial" w:hAnsi="Arial"/>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153"/>
        <w:tab w:val="right" w:pos="8306"/>
      </w:tabs>
    </w:pPr>
    <w:rPr>
      <w:sz w:val="20"/>
      <w:szCs w:val="20"/>
    </w:rPr>
  </w:style>
  <w:style w:type="paragraph" w:styleId="a5">
    <w:name w:val="footer"/>
    <w:basedOn w:val="a0"/>
    <w:pPr>
      <w:tabs>
        <w:tab w:val="center" w:pos="4153"/>
        <w:tab w:val="right" w:pos="8306"/>
      </w:tabs>
    </w:pPr>
    <w:rPr>
      <w:sz w:val="20"/>
      <w:szCs w:val="20"/>
    </w:rPr>
  </w:style>
  <w:style w:type="character" w:styleId="a6">
    <w:name w:val="page number"/>
    <w:basedOn w:val="a1"/>
  </w:style>
  <w:style w:type="paragraph" w:styleId="a7">
    <w:name w:val="Balloon Text"/>
    <w:basedOn w:val="a0"/>
    <w:semiHidden/>
    <w:rPr>
      <w:rFonts w:ascii="Tahoma" w:hAnsi="Tahoma" w:cs="Tahoma"/>
      <w:sz w:val="16"/>
      <w:szCs w:val="16"/>
    </w:rPr>
  </w:style>
  <w:style w:type="character" w:styleId="a8">
    <w:name w:val="Strong"/>
    <w:qFormat/>
    <w:rPr>
      <w:b/>
      <w:bCs/>
    </w:rPr>
  </w:style>
  <w:style w:type="paragraph" w:styleId="a9">
    <w:name w:val="Normal (Web)"/>
    <w:basedOn w:val="a0"/>
    <w:uiPriority w:val="99"/>
    <w:pPr>
      <w:spacing w:before="100" w:beforeAutospacing="1" w:after="100" w:afterAutospacing="1"/>
    </w:pPr>
  </w:style>
  <w:style w:type="character" w:styleId="aa">
    <w:name w:val="Hyperlink"/>
    <w:uiPriority w:val="99"/>
    <w:rPr>
      <w:color w:val="0000FF"/>
      <w:u w:val="single"/>
    </w:rPr>
  </w:style>
  <w:style w:type="character" w:styleId="ab">
    <w:name w:val="Emphasis"/>
    <w:uiPriority w:val="20"/>
    <w:qFormat/>
    <w:rsid w:val="00AA24FF"/>
    <w:rPr>
      <w:i/>
      <w:iCs/>
    </w:rPr>
  </w:style>
  <w:style w:type="character" w:customStyle="1" w:styleId="apple-style-span">
    <w:name w:val="apple-style-span"/>
    <w:basedOn w:val="a1"/>
    <w:rsid w:val="00611C07"/>
  </w:style>
  <w:style w:type="paragraph" w:styleId="20">
    <w:name w:val="Body Text Indent 2"/>
    <w:basedOn w:val="a0"/>
    <w:rsid w:val="00783623"/>
    <w:pPr>
      <w:ind w:firstLine="709"/>
      <w:jc w:val="both"/>
    </w:pPr>
  </w:style>
  <w:style w:type="character" w:customStyle="1" w:styleId="apple-converted-space">
    <w:name w:val="apple-converted-space"/>
    <w:basedOn w:val="a1"/>
    <w:rsid w:val="005603F8"/>
  </w:style>
  <w:style w:type="character" w:styleId="ac">
    <w:name w:val="FollowedHyperlink"/>
    <w:rsid w:val="00C9657A"/>
    <w:rPr>
      <w:color w:val="800080"/>
      <w:u w:val="single"/>
    </w:rPr>
  </w:style>
  <w:style w:type="character" w:customStyle="1" w:styleId="10">
    <w:name w:val="Заголовок 1 Знак"/>
    <w:link w:val="1"/>
    <w:rsid w:val="002B6DAA"/>
    <w:rPr>
      <w:b/>
    </w:rPr>
  </w:style>
  <w:style w:type="paragraph" w:styleId="ad">
    <w:name w:val="Body Text"/>
    <w:basedOn w:val="a0"/>
    <w:link w:val="ae"/>
    <w:rsid w:val="00DD1717"/>
    <w:pPr>
      <w:spacing w:after="120"/>
    </w:pPr>
    <w:rPr>
      <w:lang w:val="x-none" w:eastAsia="x-none"/>
    </w:rPr>
  </w:style>
  <w:style w:type="character" w:customStyle="1" w:styleId="ae">
    <w:name w:val="Основной текст Знак"/>
    <w:link w:val="ad"/>
    <w:rsid w:val="00DD1717"/>
    <w:rPr>
      <w:sz w:val="24"/>
      <w:szCs w:val="24"/>
    </w:rPr>
  </w:style>
  <w:style w:type="paragraph" w:styleId="af">
    <w:name w:val="No Spacing"/>
    <w:uiPriority w:val="1"/>
    <w:qFormat/>
    <w:rsid w:val="00203EEE"/>
    <w:rPr>
      <w:rFonts w:ascii="Calibri" w:eastAsia="Calibri" w:hAnsi="Calibri"/>
      <w:sz w:val="22"/>
      <w:szCs w:val="22"/>
      <w:lang w:eastAsia="en-US"/>
    </w:rPr>
  </w:style>
  <w:style w:type="character" w:customStyle="1" w:styleId="FontStyle27">
    <w:name w:val="Font Style27"/>
    <w:uiPriority w:val="99"/>
    <w:rsid w:val="00203EEE"/>
    <w:rPr>
      <w:rFonts w:ascii="Times New Roman" w:hAnsi="Times New Roman" w:cs="Times New Roman"/>
      <w:sz w:val="26"/>
      <w:szCs w:val="26"/>
    </w:rPr>
  </w:style>
  <w:style w:type="paragraph" w:customStyle="1" w:styleId="a">
    <w:name w:val="Стиль маркера"/>
    <w:basedOn w:val="a0"/>
    <w:rsid w:val="00EC1A44"/>
    <w:pPr>
      <w:numPr>
        <w:numId w:val="16"/>
      </w:numPr>
      <w:ind w:left="357" w:hanging="357"/>
    </w:pPr>
    <w:rPr>
      <w:rFonts w:ascii="Arial" w:hAnsi="Arial"/>
      <w:sz w:val="20"/>
    </w:rPr>
  </w:style>
  <w:style w:type="paragraph" w:styleId="af0">
    <w:name w:val="Subtitle"/>
    <w:basedOn w:val="a0"/>
    <w:next w:val="a0"/>
    <w:link w:val="af1"/>
    <w:qFormat/>
    <w:rsid w:val="0055492D"/>
    <w:pPr>
      <w:spacing w:after="60"/>
      <w:jc w:val="center"/>
      <w:outlineLvl w:val="1"/>
    </w:pPr>
    <w:rPr>
      <w:rFonts w:ascii="Cambria" w:hAnsi="Cambria"/>
      <w:lang w:val="x-none" w:eastAsia="x-none"/>
    </w:rPr>
  </w:style>
  <w:style w:type="character" w:customStyle="1" w:styleId="af1">
    <w:name w:val="Подзаголовок Знак"/>
    <w:link w:val="af0"/>
    <w:rsid w:val="0055492D"/>
    <w:rPr>
      <w:rFonts w:ascii="Cambria" w:eastAsia="Times New Roman" w:hAnsi="Cambria" w:cs="Times New Roman"/>
      <w:sz w:val="24"/>
      <w:szCs w:val="24"/>
    </w:rPr>
  </w:style>
  <w:style w:type="paragraph" w:styleId="af2">
    <w:name w:val="List Paragraph"/>
    <w:basedOn w:val="a0"/>
    <w:uiPriority w:val="34"/>
    <w:qFormat/>
    <w:rsid w:val="001502F9"/>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5885">
      <w:bodyDiv w:val="1"/>
      <w:marLeft w:val="0"/>
      <w:marRight w:val="0"/>
      <w:marTop w:val="0"/>
      <w:marBottom w:val="0"/>
      <w:divBdr>
        <w:top w:val="none" w:sz="0" w:space="0" w:color="auto"/>
        <w:left w:val="none" w:sz="0" w:space="0" w:color="auto"/>
        <w:bottom w:val="none" w:sz="0" w:space="0" w:color="auto"/>
        <w:right w:val="none" w:sz="0" w:space="0" w:color="auto"/>
      </w:divBdr>
    </w:div>
    <w:div w:id="21591535">
      <w:bodyDiv w:val="1"/>
      <w:marLeft w:val="0"/>
      <w:marRight w:val="0"/>
      <w:marTop w:val="0"/>
      <w:marBottom w:val="0"/>
      <w:divBdr>
        <w:top w:val="none" w:sz="0" w:space="0" w:color="auto"/>
        <w:left w:val="none" w:sz="0" w:space="0" w:color="auto"/>
        <w:bottom w:val="none" w:sz="0" w:space="0" w:color="auto"/>
        <w:right w:val="none" w:sz="0" w:space="0" w:color="auto"/>
      </w:divBdr>
    </w:div>
    <w:div w:id="131555590">
      <w:bodyDiv w:val="1"/>
      <w:marLeft w:val="0"/>
      <w:marRight w:val="0"/>
      <w:marTop w:val="0"/>
      <w:marBottom w:val="0"/>
      <w:divBdr>
        <w:top w:val="none" w:sz="0" w:space="0" w:color="auto"/>
        <w:left w:val="none" w:sz="0" w:space="0" w:color="auto"/>
        <w:bottom w:val="none" w:sz="0" w:space="0" w:color="auto"/>
        <w:right w:val="none" w:sz="0" w:space="0" w:color="auto"/>
      </w:divBdr>
    </w:div>
    <w:div w:id="251936804">
      <w:bodyDiv w:val="1"/>
      <w:marLeft w:val="0"/>
      <w:marRight w:val="0"/>
      <w:marTop w:val="0"/>
      <w:marBottom w:val="0"/>
      <w:divBdr>
        <w:top w:val="none" w:sz="0" w:space="0" w:color="auto"/>
        <w:left w:val="none" w:sz="0" w:space="0" w:color="auto"/>
        <w:bottom w:val="none" w:sz="0" w:space="0" w:color="auto"/>
        <w:right w:val="none" w:sz="0" w:space="0" w:color="auto"/>
      </w:divBdr>
    </w:div>
    <w:div w:id="670066680">
      <w:bodyDiv w:val="1"/>
      <w:marLeft w:val="0"/>
      <w:marRight w:val="0"/>
      <w:marTop w:val="0"/>
      <w:marBottom w:val="0"/>
      <w:divBdr>
        <w:top w:val="none" w:sz="0" w:space="0" w:color="auto"/>
        <w:left w:val="none" w:sz="0" w:space="0" w:color="auto"/>
        <w:bottom w:val="none" w:sz="0" w:space="0" w:color="auto"/>
        <w:right w:val="none" w:sz="0" w:space="0" w:color="auto"/>
      </w:divBdr>
    </w:div>
    <w:div w:id="798183490">
      <w:bodyDiv w:val="1"/>
      <w:marLeft w:val="0"/>
      <w:marRight w:val="0"/>
      <w:marTop w:val="0"/>
      <w:marBottom w:val="0"/>
      <w:divBdr>
        <w:top w:val="none" w:sz="0" w:space="0" w:color="auto"/>
        <w:left w:val="none" w:sz="0" w:space="0" w:color="auto"/>
        <w:bottom w:val="none" w:sz="0" w:space="0" w:color="auto"/>
        <w:right w:val="none" w:sz="0" w:space="0" w:color="auto"/>
      </w:divBdr>
    </w:div>
    <w:div w:id="844443100">
      <w:bodyDiv w:val="1"/>
      <w:marLeft w:val="0"/>
      <w:marRight w:val="0"/>
      <w:marTop w:val="0"/>
      <w:marBottom w:val="0"/>
      <w:divBdr>
        <w:top w:val="none" w:sz="0" w:space="0" w:color="auto"/>
        <w:left w:val="none" w:sz="0" w:space="0" w:color="auto"/>
        <w:bottom w:val="none" w:sz="0" w:space="0" w:color="auto"/>
        <w:right w:val="none" w:sz="0" w:space="0" w:color="auto"/>
      </w:divBdr>
    </w:div>
    <w:div w:id="1023701154">
      <w:bodyDiv w:val="1"/>
      <w:marLeft w:val="0"/>
      <w:marRight w:val="0"/>
      <w:marTop w:val="0"/>
      <w:marBottom w:val="0"/>
      <w:divBdr>
        <w:top w:val="none" w:sz="0" w:space="0" w:color="auto"/>
        <w:left w:val="none" w:sz="0" w:space="0" w:color="auto"/>
        <w:bottom w:val="none" w:sz="0" w:space="0" w:color="auto"/>
        <w:right w:val="none" w:sz="0" w:space="0" w:color="auto"/>
      </w:divBdr>
    </w:div>
    <w:div w:id="1310136215">
      <w:bodyDiv w:val="1"/>
      <w:marLeft w:val="0"/>
      <w:marRight w:val="0"/>
      <w:marTop w:val="0"/>
      <w:marBottom w:val="0"/>
      <w:divBdr>
        <w:top w:val="none" w:sz="0" w:space="0" w:color="auto"/>
        <w:left w:val="none" w:sz="0" w:space="0" w:color="auto"/>
        <w:bottom w:val="none" w:sz="0" w:space="0" w:color="auto"/>
        <w:right w:val="none" w:sz="0" w:space="0" w:color="auto"/>
      </w:divBdr>
    </w:div>
    <w:div w:id="1384332276">
      <w:bodyDiv w:val="1"/>
      <w:marLeft w:val="0"/>
      <w:marRight w:val="0"/>
      <w:marTop w:val="0"/>
      <w:marBottom w:val="0"/>
      <w:divBdr>
        <w:top w:val="none" w:sz="0" w:space="0" w:color="auto"/>
        <w:left w:val="none" w:sz="0" w:space="0" w:color="auto"/>
        <w:bottom w:val="none" w:sz="0" w:space="0" w:color="auto"/>
        <w:right w:val="none" w:sz="0" w:space="0" w:color="auto"/>
      </w:divBdr>
    </w:div>
    <w:div w:id="1511943255">
      <w:bodyDiv w:val="1"/>
      <w:marLeft w:val="0"/>
      <w:marRight w:val="0"/>
      <w:marTop w:val="0"/>
      <w:marBottom w:val="0"/>
      <w:divBdr>
        <w:top w:val="none" w:sz="0" w:space="0" w:color="auto"/>
        <w:left w:val="none" w:sz="0" w:space="0" w:color="auto"/>
        <w:bottom w:val="none" w:sz="0" w:space="0" w:color="auto"/>
        <w:right w:val="none" w:sz="0" w:space="0" w:color="auto"/>
      </w:divBdr>
    </w:div>
    <w:div w:id="1558276709">
      <w:bodyDiv w:val="1"/>
      <w:marLeft w:val="0"/>
      <w:marRight w:val="0"/>
      <w:marTop w:val="0"/>
      <w:marBottom w:val="0"/>
      <w:divBdr>
        <w:top w:val="none" w:sz="0" w:space="0" w:color="auto"/>
        <w:left w:val="none" w:sz="0" w:space="0" w:color="auto"/>
        <w:bottom w:val="none" w:sz="0" w:space="0" w:color="auto"/>
        <w:right w:val="none" w:sz="0" w:space="0" w:color="auto"/>
      </w:divBdr>
    </w:div>
    <w:div w:id="1731924929">
      <w:bodyDiv w:val="1"/>
      <w:marLeft w:val="0"/>
      <w:marRight w:val="0"/>
      <w:marTop w:val="0"/>
      <w:marBottom w:val="0"/>
      <w:divBdr>
        <w:top w:val="none" w:sz="0" w:space="0" w:color="auto"/>
        <w:left w:val="none" w:sz="0" w:space="0" w:color="auto"/>
        <w:bottom w:val="none" w:sz="0" w:space="0" w:color="auto"/>
        <w:right w:val="none" w:sz="0" w:space="0" w:color="auto"/>
      </w:divBdr>
    </w:div>
    <w:div w:id="2046328201">
      <w:bodyDiv w:val="1"/>
      <w:marLeft w:val="0"/>
      <w:marRight w:val="0"/>
      <w:marTop w:val="0"/>
      <w:marBottom w:val="0"/>
      <w:divBdr>
        <w:top w:val="none" w:sz="0" w:space="0" w:color="auto"/>
        <w:left w:val="none" w:sz="0" w:space="0" w:color="auto"/>
        <w:bottom w:val="none" w:sz="0" w:space="0" w:color="auto"/>
        <w:right w:val="none" w:sz="0" w:space="0" w:color="auto"/>
      </w:divBdr>
    </w:div>
    <w:div w:id="2087870923">
      <w:bodyDiv w:val="1"/>
      <w:marLeft w:val="0"/>
      <w:marRight w:val="0"/>
      <w:marTop w:val="0"/>
      <w:marBottom w:val="0"/>
      <w:divBdr>
        <w:top w:val="none" w:sz="0" w:space="0" w:color="auto"/>
        <w:left w:val="none" w:sz="0" w:space="0" w:color="auto"/>
        <w:bottom w:val="none" w:sz="0" w:space="0" w:color="auto"/>
        <w:right w:val="none" w:sz="0" w:space="0" w:color="auto"/>
      </w:divBdr>
      <w:divsChild>
        <w:div w:id="681322352">
          <w:marLeft w:val="0"/>
          <w:marRight w:val="0"/>
          <w:marTop w:val="0"/>
          <w:marBottom w:val="0"/>
          <w:divBdr>
            <w:top w:val="none" w:sz="0" w:space="0" w:color="auto"/>
            <w:left w:val="none" w:sz="0" w:space="0" w:color="auto"/>
            <w:bottom w:val="none" w:sz="0" w:space="0" w:color="auto"/>
            <w:right w:val="none" w:sz="0" w:space="0" w:color="auto"/>
          </w:divBdr>
          <w:divsChild>
            <w:div w:id="1042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22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vk.com/pfr_rt" TargetMode="External"/><Relationship Id="rId18" Type="http://schemas.openxmlformats.org/officeDocument/2006/relationships/hyperlink" Target="http://www.twitter.com/PFR_TATARSTAN" TargetMode="External"/><Relationship Id="rId26" Type="http://schemas.openxmlformats.org/officeDocument/2006/relationships/hyperlink" Target="mailto:pressa.pfr@gmail.com" TargetMode="Externa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hyperlink" Target="http://pension.sprrt.ru/" TargetMode="External"/><Relationship Id="rId17" Type="http://schemas.openxmlformats.org/officeDocument/2006/relationships/image" Target="media/image5.png"/><Relationship Id="rId25"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hyperlink" Target="http://www.facebook.com/pfrrt" TargetMode="External"/><Relationship Id="rId20" Type="http://schemas.openxmlformats.org/officeDocument/2006/relationships/hyperlink" Target="http://www.ok.ru/group/5840863690757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9.jpeg"/><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s://t.me/PFRTATARbot" TargetMode="External"/><Relationship Id="rId28" Type="http://schemas.openxmlformats.org/officeDocument/2006/relationships/footer" Target="footer1.xml"/><Relationship Id="rId10" Type="http://schemas.openxmlformats.org/officeDocument/2006/relationships/hyperlink" Target="http://www.pfrf.ru" TargetMode="External"/><Relationship Id="rId19" Type="http://schemas.openxmlformats.org/officeDocument/2006/relationships/image" Target="media/image6.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image" Target="media/image8.png"/><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B5A00-BBE8-43FC-A51E-57F35C41D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470</Words>
  <Characters>2685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Пенсии</vt:lpstr>
    </vt:vector>
  </TitlesOfParts>
  <Company>PFR</Company>
  <LinksUpToDate>false</LinksUpToDate>
  <CharactersWithSpaces>3149</CharactersWithSpaces>
  <SharedDoc>false</SharedDoc>
  <HLinks>
    <vt:vector size="36" baseType="variant">
      <vt:variant>
        <vt:i4>5505091</vt:i4>
      </vt:variant>
      <vt:variant>
        <vt:i4>18</vt:i4>
      </vt:variant>
      <vt:variant>
        <vt:i4>0</vt:i4>
      </vt:variant>
      <vt:variant>
        <vt:i4>5</vt:i4>
      </vt:variant>
      <vt:variant>
        <vt:lpwstr>http://www.ok.ru/group/58408636907571</vt:lpwstr>
      </vt:variant>
      <vt:variant>
        <vt:lpwstr/>
      </vt:variant>
      <vt:variant>
        <vt:i4>5505139</vt:i4>
      </vt:variant>
      <vt:variant>
        <vt:i4>15</vt:i4>
      </vt:variant>
      <vt:variant>
        <vt:i4>0</vt:i4>
      </vt:variant>
      <vt:variant>
        <vt:i4>5</vt:i4>
      </vt:variant>
      <vt:variant>
        <vt:lpwstr>http://www.twitter.com/PFR_TATARSTAN</vt:lpwstr>
      </vt:variant>
      <vt:variant>
        <vt:lpwstr/>
      </vt:variant>
      <vt:variant>
        <vt:i4>5832796</vt:i4>
      </vt:variant>
      <vt:variant>
        <vt:i4>12</vt:i4>
      </vt:variant>
      <vt:variant>
        <vt:i4>0</vt:i4>
      </vt:variant>
      <vt:variant>
        <vt:i4>5</vt:i4>
      </vt:variant>
      <vt:variant>
        <vt:lpwstr>http://www.facebook.com/pfrrt</vt:lpwstr>
      </vt:variant>
      <vt:variant>
        <vt:lpwstr/>
      </vt:variant>
      <vt:variant>
        <vt:i4>8257605</vt:i4>
      </vt:variant>
      <vt:variant>
        <vt:i4>9</vt:i4>
      </vt:variant>
      <vt:variant>
        <vt:i4>0</vt:i4>
      </vt:variant>
      <vt:variant>
        <vt:i4>5</vt:i4>
      </vt:variant>
      <vt:variant>
        <vt:lpwstr>http://www.vk.com/pfr_rt</vt:lpwstr>
      </vt:variant>
      <vt:variant>
        <vt:lpwstr/>
      </vt:variant>
      <vt:variant>
        <vt:i4>1703943</vt:i4>
      </vt:variant>
      <vt:variant>
        <vt:i4>6</vt:i4>
      </vt:variant>
      <vt:variant>
        <vt:i4>0</vt:i4>
      </vt:variant>
      <vt:variant>
        <vt:i4>5</vt:i4>
      </vt:variant>
      <vt:variant>
        <vt:lpwstr>http://pension.sprrt.ru/</vt:lpwstr>
      </vt:variant>
      <vt:variant>
        <vt:lpwstr/>
      </vt:variant>
      <vt:variant>
        <vt:i4>7471138</vt:i4>
      </vt:variant>
      <vt:variant>
        <vt:i4>3</vt:i4>
      </vt:variant>
      <vt:variant>
        <vt:i4>0</vt:i4>
      </vt:variant>
      <vt:variant>
        <vt:i4>5</vt:i4>
      </vt:variant>
      <vt:variant>
        <vt:lpwstr>http://www.pfrf.ru/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Пенсии</dc:title>
  <dc:creator>Стас</dc:creator>
  <cp:lastModifiedBy>Зиннурова Гульчачак Мингараевна</cp:lastModifiedBy>
  <cp:revision>4</cp:revision>
  <cp:lastPrinted>2020-04-07T07:04:00Z</cp:lastPrinted>
  <dcterms:created xsi:type="dcterms:W3CDTF">2020-12-17T10:37:00Z</dcterms:created>
  <dcterms:modified xsi:type="dcterms:W3CDTF">2020-12-17T10:39:00Z</dcterms:modified>
</cp:coreProperties>
</file>