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D5" w:rsidRDefault="00CA1BCD" w:rsidP="001945A9">
      <w:pPr>
        <w:spacing w:before="60" w:after="60"/>
        <w:rPr>
          <w:lang w:val="tt-RU"/>
        </w:rPr>
      </w:pPr>
      <w:proofErr w:type="spellStart"/>
      <w:r w:rsidRPr="00621975">
        <w:t>Тарату</w:t>
      </w:r>
      <w:proofErr w:type="spellEnd"/>
      <w:r w:rsidRPr="00621975">
        <w:rPr>
          <w:lang w:val="tt-RU"/>
        </w:rPr>
        <w:t>көне</w:t>
      </w:r>
      <w:proofErr w:type="gramStart"/>
      <w:r w:rsidRPr="00621975">
        <w:rPr>
          <w:lang w:val="tt-RU"/>
        </w:rPr>
        <w:t xml:space="preserve"> :</w:t>
      </w:r>
      <w:proofErr w:type="gramEnd"/>
      <w:r w:rsidRPr="00621975">
        <w:rPr>
          <w:lang w:val="tt-RU"/>
        </w:rPr>
        <w:t xml:space="preserve"> 202</w:t>
      </w:r>
      <w:r>
        <w:rPr>
          <w:lang w:val="tt-RU"/>
        </w:rPr>
        <w:t xml:space="preserve">1 елның </w:t>
      </w:r>
      <w:r w:rsidR="000D19DB">
        <w:rPr>
          <w:lang w:val="tt-RU"/>
        </w:rPr>
        <w:t>4</w:t>
      </w:r>
      <w:r w:rsidR="001945A9">
        <w:rPr>
          <w:lang w:val="tt-RU"/>
        </w:rPr>
        <w:t xml:space="preserve"> </w:t>
      </w:r>
      <w:bookmarkStart w:id="0" w:name="_GoBack"/>
      <w:bookmarkEnd w:id="0"/>
      <w:r w:rsidR="000D19DB">
        <w:rPr>
          <w:lang w:val="tt-RU"/>
        </w:rPr>
        <w:t>май</w:t>
      </w:r>
    </w:p>
    <w:p w:rsidR="001945A9" w:rsidRPr="001945A9" w:rsidRDefault="001945A9" w:rsidP="001945A9">
      <w:pPr>
        <w:spacing w:before="60" w:after="60"/>
        <w:rPr>
          <w:rFonts w:eastAsiaTheme="minorHAnsi"/>
          <w:b/>
          <w:sz w:val="28"/>
          <w:szCs w:val="28"/>
          <w:lang w:val="tt-RU" w:eastAsia="en-US"/>
        </w:rPr>
      </w:pPr>
    </w:p>
    <w:p w:rsidR="001945A9" w:rsidRPr="001945A9" w:rsidRDefault="001945A9" w:rsidP="001945A9">
      <w:pPr>
        <w:spacing w:after="200" w:line="276" w:lineRule="auto"/>
        <w:jc w:val="center"/>
        <w:rPr>
          <w:rFonts w:eastAsiaTheme="minorHAnsi"/>
          <w:b/>
          <w:lang w:val="tt-RU" w:eastAsia="en-US"/>
        </w:rPr>
      </w:pPr>
      <w:r w:rsidRPr="001945A9">
        <w:rPr>
          <w:rFonts w:eastAsiaTheme="minorHAnsi"/>
          <w:b/>
          <w:lang w:val="tt-RU" w:eastAsia="en-US"/>
        </w:rPr>
        <w:t>Россия Пенсия фонды сайтындагы тавыш ассистенты хезмәтләреннән файдаланыгыз</w:t>
      </w:r>
    </w:p>
    <w:p w:rsidR="001945A9" w:rsidRPr="001945A9" w:rsidRDefault="001945A9" w:rsidP="001945A9">
      <w:pPr>
        <w:spacing w:after="200" w:line="276" w:lineRule="auto"/>
        <w:jc w:val="both"/>
        <w:rPr>
          <w:rFonts w:eastAsiaTheme="minorHAnsi"/>
          <w:lang w:val="tt-RU" w:eastAsia="en-US"/>
        </w:rPr>
      </w:pPr>
      <w:r w:rsidRPr="001945A9">
        <w:rPr>
          <w:rFonts w:eastAsiaTheme="minorHAnsi"/>
          <w:lang w:val="tt-RU" w:eastAsia="en-US"/>
        </w:rPr>
        <w:t xml:space="preserve">Хәзер Россия Пенсия фондының </w:t>
      </w:r>
      <w:r w:rsidR="001F7A53" w:rsidRPr="001F7A53">
        <w:rPr>
          <w:rFonts w:asciiTheme="minorHAnsi" w:eastAsiaTheme="minorHAnsi" w:hAnsiTheme="minorHAnsi" w:cstheme="minorBidi"/>
          <w:lang w:eastAsia="en-US"/>
        </w:rPr>
        <w:fldChar w:fldCharType="begin"/>
      </w:r>
      <w:r w:rsidRPr="001945A9">
        <w:rPr>
          <w:rFonts w:asciiTheme="minorHAnsi" w:eastAsiaTheme="minorHAnsi" w:hAnsiTheme="minorHAnsi" w:cstheme="minorBidi"/>
          <w:lang w:eastAsia="en-US"/>
        </w:rPr>
        <w:instrText xml:space="preserve"> HYPERLINK "http://www.pfr.gov.ru" </w:instrText>
      </w:r>
      <w:r w:rsidR="001F7A53" w:rsidRPr="001F7A53">
        <w:rPr>
          <w:rFonts w:asciiTheme="minorHAnsi" w:eastAsiaTheme="minorHAnsi" w:hAnsiTheme="minorHAnsi" w:cstheme="minorBidi"/>
          <w:lang w:eastAsia="en-US"/>
        </w:rPr>
        <w:fldChar w:fldCharType="separate"/>
      </w:r>
      <w:r w:rsidRPr="001945A9">
        <w:rPr>
          <w:rFonts w:eastAsiaTheme="minorHAnsi"/>
          <w:color w:val="0000FF" w:themeColor="hyperlink"/>
          <w:u w:val="single"/>
          <w:lang w:val="tt-RU" w:eastAsia="en-US"/>
        </w:rPr>
        <w:t>www.pfr.gov.ru</w:t>
      </w:r>
      <w:r w:rsidR="001F7A53" w:rsidRPr="001945A9">
        <w:rPr>
          <w:rFonts w:eastAsiaTheme="minorHAnsi"/>
          <w:color w:val="0000FF" w:themeColor="hyperlink"/>
          <w:u w:val="single"/>
          <w:lang w:val="tt-RU" w:eastAsia="en-US"/>
        </w:rPr>
        <w:fldChar w:fldCharType="end"/>
      </w:r>
      <w:r w:rsidRPr="001945A9">
        <w:rPr>
          <w:rFonts w:eastAsiaTheme="minorHAnsi"/>
          <w:lang w:val="tt-RU" w:eastAsia="en-US"/>
        </w:rPr>
        <w:t xml:space="preserve">  рәсми сайтында басылган барлык материалларын гражданнар укып бару гына түгел, тыңлый да алалар. Бу хакта Россия Пенсия фондының Татарстан  бүлекчәсе хәбәр итә. Бу мөмкинлек начар күрүчеләр һәм текстны электрон  җайланма экраннары аша авыр кабул итүчеләр өчен уңайлы.</w:t>
      </w:r>
    </w:p>
    <w:p w:rsidR="001945A9" w:rsidRDefault="001945A9" w:rsidP="001945A9">
      <w:pPr>
        <w:spacing w:after="200" w:line="276" w:lineRule="auto"/>
        <w:jc w:val="both"/>
        <w:rPr>
          <w:rFonts w:eastAsiaTheme="minorHAnsi"/>
          <w:lang w:val="tt-RU" w:eastAsia="en-US"/>
        </w:rPr>
      </w:pPr>
      <w:r w:rsidRPr="001945A9">
        <w:rPr>
          <w:rFonts w:eastAsiaTheme="minorHAnsi"/>
          <w:lang w:val="tt-RU" w:eastAsia="en-US"/>
        </w:rPr>
        <w:t xml:space="preserve">Текстны тавышлы итеп ишетү өчен түбәндәгеләрне башкарырга кирәк: </w:t>
      </w:r>
    </w:p>
    <w:p w:rsidR="001945A9" w:rsidRPr="001945A9" w:rsidRDefault="001945A9" w:rsidP="001945A9">
      <w:pPr>
        <w:spacing w:after="200" w:line="276" w:lineRule="auto"/>
        <w:jc w:val="both"/>
        <w:rPr>
          <w:rFonts w:eastAsiaTheme="minorHAnsi"/>
          <w:lang w:val="tt-RU" w:eastAsia="en-US"/>
        </w:rPr>
      </w:pPr>
      <w:r w:rsidRPr="001945A9">
        <w:rPr>
          <w:rFonts w:eastAsiaTheme="minorHAnsi"/>
          <w:lang w:val="tt-RU" w:eastAsia="en-US"/>
        </w:rPr>
        <w:t>“Начар күрүчеләр өчен” дигән менюны ачарга, моның өчен битнең өске өлешендәге “АА” кнопкасына басырга;</w:t>
      </w:r>
    </w:p>
    <w:p w:rsidR="001945A9" w:rsidRPr="001945A9" w:rsidRDefault="001945A9" w:rsidP="001945A9">
      <w:pPr>
        <w:numPr>
          <w:ilvl w:val="0"/>
          <w:numId w:val="20"/>
        </w:numPr>
        <w:spacing w:after="200" w:line="276" w:lineRule="auto"/>
        <w:contextualSpacing/>
        <w:jc w:val="both"/>
        <w:rPr>
          <w:rFonts w:eastAsiaTheme="minorHAnsi"/>
          <w:lang w:val="tt-RU" w:eastAsia="en-US"/>
        </w:rPr>
      </w:pPr>
      <w:r w:rsidRPr="001945A9">
        <w:rPr>
          <w:rFonts w:eastAsiaTheme="minorHAnsi"/>
          <w:lang w:val="tt-RU" w:eastAsia="en-US"/>
        </w:rPr>
        <w:t>Текстның үзегезне кызыксындырган фрагментын билгеләргә;</w:t>
      </w:r>
    </w:p>
    <w:p w:rsidR="001945A9" w:rsidRPr="001945A9" w:rsidRDefault="001945A9" w:rsidP="001945A9">
      <w:pPr>
        <w:numPr>
          <w:ilvl w:val="0"/>
          <w:numId w:val="20"/>
        </w:numPr>
        <w:spacing w:after="200" w:line="276" w:lineRule="auto"/>
        <w:contextualSpacing/>
        <w:jc w:val="both"/>
        <w:rPr>
          <w:rFonts w:eastAsiaTheme="minorHAnsi"/>
          <w:lang w:val="tt-RU" w:eastAsia="en-US"/>
        </w:rPr>
      </w:pPr>
      <w:r w:rsidRPr="001945A9">
        <w:rPr>
          <w:rFonts w:eastAsiaTheme="minorHAnsi"/>
          <w:lang w:val="tt-RU" w:eastAsia="en-US"/>
        </w:rPr>
        <w:t>“Яңгыратырга” (►) кнопкасына басырга.</w:t>
      </w:r>
    </w:p>
    <w:p w:rsidR="001945A9" w:rsidRPr="001945A9" w:rsidRDefault="001945A9" w:rsidP="001945A9">
      <w:pPr>
        <w:spacing w:after="200" w:line="276" w:lineRule="auto"/>
        <w:jc w:val="both"/>
        <w:rPr>
          <w:rFonts w:eastAsiaTheme="minorHAnsi"/>
          <w:lang w:val="tt-RU" w:eastAsia="en-US"/>
        </w:rPr>
      </w:pPr>
      <w:r w:rsidRPr="001945A9">
        <w:rPr>
          <w:rFonts w:eastAsiaTheme="minorHAnsi"/>
          <w:lang w:val="tt-RU" w:eastAsia="en-US"/>
        </w:rPr>
        <w:t>Тавыш ассистенты сөйләм барышын туктатырга, билгеләнгән текстны кабаттан тыңларга мөмкинлек бирә, яңалыкларны һәм тематик мәкаләләрне генә түгел, кыска текстларны да (сайт бүлекләре исемнәрен, битләр тәртибен һ.б.) тавыш белән ишеттерә.</w:t>
      </w:r>
    </w:p>
    <w:p w:rsidR="001945A9" w:rsidRPr="001945A9" w:rsidRDefault="001945A9" w:rsidP="001945A9">
      <w:pPr>
        <w:spacing w:after="200" w:line="276" w:lineRule="auto"/>
        <w:jc w:val="both"/>
        <w:rPr>
          <w:rFonts w:eastAsiaTheme="minorHAnsi"/>
          <w:lang w:val="tt-RU" w:eastAsia="en-US"/>
        </w:rPr>
      </w:pPr>
      <w:r w:rsidRPr="001945A9">
        <w:rPr>
          <w:rFonts w:eastAsiaTheme="minorHAnsi"/>
          <w:lang w:val="tt-RU" w:eastAsia="en-US"/>
        </w:rPr>
        <w:t>Аерым очракларда комп</w:t>
      </w:r>
      <w:r w:rsidRPr="001945A9">
        <w:rPr>
          <w:rFonts w:eastAsiaTheme="minorHAnsi"/>
          <w:lang w:eastAsia="en-US"/>
        </w:rPr>
        <w:t>ь</w:t>
      </w:r>
      <w:r w:rsidRPr="001945A9">
        <w:rPr>
          <w:rFonts w:eastAsiaTheme="minorHAnsi"/>
          <w:lang w:val="tt-RU" w:eastAsia="en-US"/>
        </w:rPr>
        <w:t>ютерга урнаштырылган браузер яки антивирус тавыш ассистенты эшен туктатырга мөмкин. Мондый күренешне булдырмау өчен браузер һәм антивирус дөрес көйләнгән булырга тиеш, Пенсия фонды сайты өчен кисәтүсез барлыкка килә торган тәрәзләр блокировкасын сүндереп куярга кирәк.</w:t>
      </w:r>
    </w:p>
    <w:p w:rsidR="001945A9" w:rsidRPr="001945A9" w:rsidRDefault="001945A9" w:rsidP="001945A9">
      <w:pPr>
        <w:spacing w:after="200" w:line="276" w:lineRule="auto"/>
        <w:jc w:val="both"/>
        <w:rPr>
          <w:rFonts w:eastAsiaTheme="minorHAnsi"/>
          <w:lang w:val="tt-RU" w:eastAsia="en-US"/>
        </w:rPr>
      </w:pPr>
      <w:r w:rsidRPr="001945A9">
        <w:rPr>
          <w:rFonts w:eastAsiaTheme="minorHAnsi"/>
          <w:lang w:val="tt-RU" w:eastAsia="en-US"/>
        </w:rPr>
        <w:t>Россия Пенсия фонды сайтындагы сервислар һәм Дәүләт хезмәтләреннән файдаланып, пенсион һәм социаль тәэмин ителеш хакында актуаль мәгълүматлар алырга мөмкин.</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Россия Пенсия Фондының Татарстан Республикасыбуенчабүлекчәсенең контакт – үзәге</w:t>
      </w:r>
      <w:r w:rsidR="00D23AF8" w:rsidRPr="00D23AF8">
        <w:rPr>
          <w:b/>
          <w:color w:val="0000CC"/>
          <w:sz w:val="18"/>
          <w:szCs w:val="18"/>
        </w:rPr>
        <w:t>8-800-600-0-357</w:t>
      </w:r>
    </w:p>
    <w:p w:rsidR="006F6916" w:rsidRPr="000D19DB" w:rsidRDefault="006F6916" w:rsidP="006F6916">
      <w:pPr>
        <w:spacing w:before="60" w:after="60"/>
        <w:jc w:val="both"/>
        <w:rPr>
          <w:sz w:val="20"/>
          <w:szCs w:val="20"/>
          <w:lang w:val="en-US"/>
        </w:rPr>
      </w:pPr>
      <w:r w:rsidRPr="00FF1442">
        <w:rPr>
          <w:b/>
          <w:sz w:val="20"/>
          <w:szCs w:val="20"/>
        </w:rPr>
        <w:t>Интернет</w:t>
      </w:r>
      <w:r w:rsidRPr="000D19DB">
        <w:rPr>
          <w:b/>
          <w:sz w:val="20"/>
          <w:szCs w:val="20"/>
          <w:lang w:val="en-US"/>
        </w:rPr>
        <w:t>-</w:t>
      </w:r>
      <w:proofErr w:type="spellStart"/>
      <w:r>
        <w:rPr>
          <w:b/>
          <w:sz w:val="20"/>
          <w:szCs w:val="20"/>
        </w:rPr>
        <w:t>ресурслар</w:t>
      </w:r>
      <w:proofErr w:type="spellEnd"/>
      <w:hyperlink r:id="rId9" w:history="1">
        <w:r w:rsidR="00B2277C" w:rsidRPr="000D19DB">
          <w:rPr>
            <w:rStyle w:val="aa"/>
            <w:sz w:val="20"/>
            <w:szCs w:val="20"/>
            <w:lang w:val="en-US"/>
          </w:rPr>
          <w:t>www.pfr.</w:t>
        </w:r>
        <w:r w:rsidR="00B2277C" w:rsidRPr="00AB1DD6">
          <w:rPr>
            <w:rStyle w:val="aa"/>
            <w:sz w:val="20"/>
            <w:szCs w:val="20"/>
            <w:lang w:val="en-US"/>
          </w:rPr>
          <w:t>gov</w:t>
        </w:r>
        <w:r w:rsidR="00B2277C" w:rsidRPr="000D19DB">
          <w:rPr>
            <w:rStyle w:val="aa"/>
            <w:sz w:val="20"/>
            <w:szCs w:val="20"/>
            <w:lang w:val="en-US"/>
          </w:rPr>
          <w:t>.ru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535" cy="215900"/>
                    </a:xfrm>
                    <a:prstGeom prst="rect">
                      <a:avLst/>
                    </a:prstGeom>
                    <a:noFill/>
                    <a:ln>
                      <a:noFill/>
                    </a:ln>
                  </pic:spPr>
                </pic:pic>
              </a:graphicData>
            </a:graphic>
          </wp:anchor>
        </w:drawing>
      </w:r>
      <w:r w:rsidRPr="000D19DB">
        <w:rPr>
          <w:sz w:val="20"/>
          <w:szCs w:val="20"/>
          <w:lang w:val="en-US"/>
        </w:rPr>
        <w:t xml:space="preserve"> , </w:t>
      </w:r>
      <w:hyperlink r:id="rId11" w:history="1">
        <w:r>
          <w:rPr>
            <w:rStyle w:val="aa"/>
            <w:sz w:val="20"/>
            <w:szCs w:val="20"/>
            <w:lang w:val="en-US"/>
          </w:rPr>
          <w:t>sprrt</w:t>
        </w:r>
        <w:r w:rsidRPr="000D19DB">
          <w:rPr>
            <w:rStyle w:val="aa"/>
            <w:sz w:val="20"/>
            <w:szCs w:val="20"/>
            <w:lang w:val="en-US"/>
          </w:rPr>
          <w:t>.</w:t>
        </w:r>
        <w:r>
          <w:rPr>
            <w:rStyle w:val="aa"/>
            <w:sz w:val="20"/>
            <w:szCs w:val="20"/>
            <w:lang w:val="en-US"/>
          </w:rPr>
          <w:t>ru</w:t>
        </w:r>
      </w:hyperlink>
    </w:p>
    <w:p w:rsidR="006F6916" w:rsidRPr="000D19DB" w:rsidRDefault="001F7A53" w:rsidP="006F6916">
      <w:pPr>
        <w:spacing w:before="60" w:after="60" w:line="276" w:lineRule="auto"/>
        <w:rPr>
          <w:sz w:val="20"/>
          <w:szCs w:val="20"/>
          <w:lang w:val="en-US"/>
        </w:rPr>
      </w:pPr>
      <w:hyperlink r:id="rId12" w:history="1">
        <w:r w:rsidR="006F6916" w:rsidRPr="000D19DB">
          <w:rPr>
            <w:rStyle w:val="aa"/>
            <w:sz w:val="20"/>
            <w:szCs w:val="20"/>
            <w:lang w:val="en-US"/>
          </w:rPr>
          <w:t>www.vk.com/pfr_rt</w:t>
        </w:r>
      </w:hyperlink>
      <w:r w:rsidR="006F6916" w:rsidRPr="000D19DB">
        <w:rPr>
          <w:sz w:val="20"/>
          <w:szCs w:val="20"/>
          <w:lang w:val="en-US"/>
        </w:rPr>
        <w:t xml:space="preserve">, </w:t>
      </w:r>
    </w:p>
    <w:p w:rsidR="006F6916" w:rsidRPr="000D19DB" w:rsidRDefault="001502F9" w:rsidP="006F6916">
      <w:pPr>
        <w:spacing w:before="60" w:after="60" w:line="276" w:lineRule="auto"/>
        <w:rPr>
          <w:sz w:val="20"/>
          <w:szCs w:val="20"/>
          <w:lang w:val="en-US"/>
        </w:rPr>
      </w:pPr>
      <w:r>
        <w:rPr>
          <w:b/>
          <w:noProof/>
          <w:sz w:val="20"/>
          <w:szCs w:val="20"/>
        </w:rPr>
        <w:drawing>
          <wp:anchor distT="0" distB="0" distL="114300" distR="114300" simplePos="0" relativeHeight="251666432" behindDoc="0" locked="0" layoutInCell="1" allowOverlap="1">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0300" cy="1130300"/>
                    </a:xfrm>
                    <a:prstGeom prst="rect">
                      <a:avLst/>
                    </a:prstGeom>
                    <a:noFill/>
                  </pic:spPr>
                </pic:pic>
              </a:graphicData>
            </a:graphic>
          </wp:anchor>
        </w:drawing>
      </w:r>
      <w:r w:rsidR="00D23AF8">
        <w:rPr>
          <w:noProof/>
          <w:sz w:val="20"/>
          <w:szCs w:val="20"/>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5" w:history="1">
        <w:r w:rsidR="006F6916" w:rsidRPr="00FF1442">
          <w:rPr>
            <w:rStyle w:val="aa"/>
            <w:sz w:val="20"/>
            <w:szCs w:val="20"/>
            <w:lang w:val="en-US"/>
          </w:rPr>
          <w:t>www</w:t>
        </w:r>
        <w:r w:rsidR="006F6916" w:rsidRPr="000D19DB">
          <w:rPr>
            <w:rStyle w:val="aa"/>
            <w:sz w:val="20"/>
            <w:szCs w:val="20"/>
            <w:lang w:val="en-US"/>
          </w:rPr>
          <w:t>.</w:t>
        </w:r>
        <w:r w:rsidR="006F6916" w:rsidRPr="00FF1442">
          <w:rPr>
            <w:rStyle w:val="aa"/>
            <w:sz w:val="20"/>
            <w:szCs w:val="20"/>
            <w:lang w:val="en-US"/>
          </w:rPr>
          <w:t>facebook</w:t>
        </w:r>
        <w:r w:rsidR="006F6916" w:rsidRPr="000D19DB">
          <w:rPr>
            <w:rStyle w:val="aa"/>
            <w:sz w:val="20"/>
            <w:szCs w:val="20"/>
            <w:lang w:val="en-US"/>
          </w:rPr>
          <w:t>.</w:t>
        </w:r>
        <w:r w:rsidR="006F6916" w:rsidRPr="00FF1442">
          <w:rPr>
            <w:rStyle w:val="aa"/>
            <w:sz w:val="20"/>
            <w:szCs w:val="20"/>
            <w:lang w:val="en-US"/>
          </w:rPr>
          <w:t>com</w:t>
        </w:r>
        <w:r w:rsidR="006F6916" w:rsidRPr="000D19DB">
          <w:rPr>
            <w:rStyle w:val="aa"/>
            <w:sz w:val="20"/>
            <w:szCs w:val="20"/>
            <w:lang w:val="en-US"/>
          </w:rPr>
          <w:t>/</w:t>
        </w:r>
        <w:r w:rsidR="006F6916" w:rsidRPr="00FF1442">
          <w:rPr>
            <w:rStyle w:val="aa"/>
            <w:sz w:val="20"/>
            <w:szCs w:val="20"/>
            <w:lang w:val="en-US"/>
          </w:rPr>
          <w:t>pfrrt</w:t>
        </w:r>
      </w:hyperlink>
      <w:r w:rsidR="006F6916" w:rsidRPr="000D19DB">
        <w:rPr>
          <w:sz w:val="20"/>
          <w:szCs w:val="20"/>
          <w:lang w:val="en-US"/>
        </w:rPr>
        <w:t xml:space="preserve">, </w:t>
      </w:r>
    </w:p>
    <w:p w:rsidR="006F6916" w:rsidRPr="000D19DB" w:rsidRDefault="00D23AF8" w:rsidP="006F6916">
      <w:pPr>
        <w:spacing w:before="60" w:after="60" w:line="276" w:lineRule="auto"/>
        <w:rPr>
          <w:sz w:val="20"/>
          <w:szCs w:val="20"/>
          <w:lang w:val="en-US"/>
        </w:rPr>
      </w:pPr>
      <w:r>
        <w:rPr>
          <w:noProof/>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7" w:history="1">
        <w:r w:rsidR="006F6916" w:rsidRPr="00FF1442">
          <w:rPr>
            <w:rStyle w:val="aa"/>
            <w:sz w:val="20"/>
            <w:szCs w:val="20"/>
            <w:lang w:val="en-US"/>
          </w:rPr>
          <w:t>www</w:t>
        </w:r>
        <w:r w:rsidR="006F6916" w:rsidRPr="000D19DB">
          <w:rPr>
            <w:rStyle w:val="aa"/>
            <w:sz w:val="20"/>
            <w:szCs w:val="20"/>
            <w:lang w:val="en-US"/>
          </w:rPr>
          <w:t>.</w:t>
        </w:r>
        <w:r w:rsidR="006F6916" w:rsidRPr="00FF1442">
          <w:rPr>
            <w:rStyle w:val="aa"/>
            <w:sz w:val="20"/>
            <w:szCs w:val="20"/>
            <w:lang w:val="en-US"/>
          </w:rPr>
          <w:t>twitter</w:t>
        </w:r>
        <w:r w:rsidR="006F6916" w:rsidRPr="000D19DB">
          <w:rPr>
            <w:rStyle w:val="aa"/>
            <w:sz w:val="20"/>
            <w:szCs w:val="20"/>
            <w:lang w:val="en-US"/>
          </w:rPr>
          <w:t>.</w:t>
        </w:r>
        <w:r w:rsidR="006F6916" w:rsidRPr="00FF1442">
          <w:rPr>
            <w:rStyle w:val="aa"/>
            <w:sz w:val="20"/>
            <w:szCs w:val="20"/>
            <w:lang w:val="en-US"/>
          </w:rPr>
          <w:t>com</w:t>
        </w:r>
        <w:r w:rsidR="006F6916" w:rsidRPr="000D19DB">
          <w:rPr>
            <w:rStyle w:val="aa"/>
            <w:sz w:val="20"/>
            <w:szCs w:val="20"/>
            <w:lang w:val="en-US"/>
          </w:rPr>
          <w:t>/</w:t>
        </w:r>
        <w:r w:rsidR="006F6916" w:rsidRPr="00FF1442">
          <w:rPr>
            <w:rStyle w:val="aa"/>
            <w:sz w:val="20"/>
            <w:szCs w:val="20"/>
            <w:lang w:val="en-US"/>
          </w:rPr>
          <w:t>PFR</w:t>
        </w:r>
        <w:r w:rsidR="006F6916" w:rsidRPr="000D19DB">
          <w:rPr>
            <w:rStyle w:val="aa"/>
            <w:sz w:val="20"/>
            <w:szCs w:val="20"/>
            <w:lang w:val="en-US"/>
          </w:rPr>
          <w:t>_</w:t>
        </w:r>
        <w:r w:rsidR="006F6916" w:rsidRPr="00FF1442">
          <w:rPr>
            <w:rStyle w:val="aa"/>
            <w:sz w:val="20"/>
            <w:szCs w:val="20"/>
            <w:lang w:val="en-US"/>
          </w:rPr>
          <w:t>TATARSTAN</w:t>
        </w:r>
      </w:hyperlink>
    </w:p>
    <w:p w:rsidR="001502F9" w:rsidRPr="000D19DB" w:rsidRDefault="00D23AF8" w:rsidP="001502F9">
      <w:pPr>
        <w:spacing w:line="360" w:lineRule="auto"/>
        <w:jc w:val="both"/>
        <w:rPr>
          <w:rStyle w:val="aa"/>
          <w:sz w:val="20"/>
          <w:szCs w:val="20"/>
          <w:lang w:val="en-US"/>
        </w:rPr>
      </w:pPr>
      <w:r>
        <w:rPr>
          <w:noProof/>
          <w:sz w:val="20"/>
          <w:szCs w:val="20"/>
        </w:rPr>
        <w:drawing>
          <wp:inline distT="0" distB="0" distL="0" distR="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hyperlink r:id="rId19" w:history="1">
        <w:r w:rsidR="006F6916" w:rsidRPr="009E21E9">
          <w:rPr>
            <w:rStyle w:val="aa"/>
            <w:sz w:val="20"/>
            <w:szCs w:val="20"/>
            <w:lang w:val="en-US"/>
          </w:rPr>
          <w:t>www</w:t>
        </w:r>
        <w:r w:rsidR="006F6916" w:rsidRPr="000D19DB">
          <w:rPr>
            <w:rStyle w:val="aa"/>
            <w:sz w:val="20"/>
            <w:szCs w:val="20"/>
            <w:lang w:val="en-US"/>
          </w:rPr>
          <w:t>.</w:t>
        </w:r>
        <w:r w:rsidR="006F6916" w:rsidRPr="009E21E9">
          <w:rPr>
            <w:rStyle w:val="aa"/>
            <w:sz w:val="20"/>
            <w:szCs w:val="20"/>
            <w:lang w:val="en-US"/>
          </w:rPr>
          <w:t>ok</w:t>
        </w:r>
        <w:r w:rsidR="006F6916" w:rsidRPr="000D19DB">
          <w:rPr>
            <w:rStyle w:val="aa"/>
            <w:sz w:val="20"/>
            <w:szCs w:val="20"/>
            <w:lang w:val="en-US"/>
          </w:rPr>
          <w:t>.</w:t>
        </w:r>
        <w:r w:rsidR="006F6916" w:rsidRPr="009E21E9">
          <w:rPr>
            <w:rStyle w:val="aa"/>
            <w:sz w:val="20"/>
            <w:szCs w:val="20"/>
            <w:lang w:val="en-US"/>
          </w:rPr>
          <w:t>ru</w:t>
        </w:r>
        <w:r w:rsidR="006F6916" w:rsidRPr="000D19DB">
          <w:rPr>
            <w:rStyle w:val="aa"/>
            <w:sz w:val="20"/>
            <w:szCs w:val="20"/>
            <w:lang w:val="en-US"/>
          </w:rPr>
          <w:t>/</w:t>
        </w:r>
        <w:r w:rsidR="006F6916" w:rsidRPr="009E21E9">
          <w:rPr>
            <w:rStyle w:val="aa"/>
            <w:sz w:val="20"/>
            <w:szCs w:val="20"/>
            <w:lang w:val="en-US"/>
          </w:rPr>
          <w:t>group</w:t>
        </w:r>
        <w:r w:rsidR="006F6916" w:rsidRPr="000D19DB">
          <w:rPr>
            <w:rStyle w:val="aa"/>
            <w:sz w:val="20"/>
            <w:szCs w:val="20"/>
            <w:lang w:val="en-US"/>
          </w:rPr>
          <w:t>/58408636907571</w:t>
        </w:r>
      </w:hyperlink>
    </w:p>
    <w:p w:rsidR="001502F9" w:rsidRPr="000D19DB" w:rsidRDefault="00D23AF8" w:rsidP="001502F9">
      <w:pPr>
        <w:spacing w:line="360" w:lineRule="auto"/>
        <w:jc w:val="both"/>
        <w:rPr>
          <w:rFonts w:asciiTheme="minorHAnsi" w:hAnsiTheme="minorHAnsi" w:cs="Tms Rmn"/>
          <w:color w:val="000000"/>
          <w:lang w:val="en-US"/>
        </w:rPr>
      </w:pPr>
      <w:r>
        <w:rPr>
          <w:rFonts w:ascii="Tms Rmn" w:hAnsi="Tms Rmn" w:cs="Tms Rmn"/>
          <w:noProof/>
          <w:color w:val="000000"/>
        </w:rPr>
        <w:drawing>
          <wp:inline distT="0" distB="0" distL="0" distR="0">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 cy="152400"/>
                    </a:xfrm>
                    <a:prstGeom prst="rect">
                      <a:avLst/>
                    </a:prstGeom>
                    <a:noFill/>
                  </pic:spPr>
                </pic:pic>
              </a:graphicData>
            </a:graphic>
          </wp:inline>
        </w:drawing>
      </w:r>
      <w:r>
        <w:rPr>
          <w:noProof/>
        </w:rPr>
        <w:drawing>
          <wp:anchor distT="0" distB="0" distL="114300" distR="114300" simplePos="0" relativeHeight="251664384" behindDoc="1" locked="0" layoutInCell="1" allowOverlap="1">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22" w:history="1">
        <w:r w:rsidRPr="00990F80">
          <w:rPr>
            <w:rStyle w:val="aa"/>
            <w:rFonts w:ascii="Tms Rmn" w:hAnsi="Tms Rmn" w:cs="Tms Rmn"/>
            <w:lang w:val="en-US"/>
          </w:rPr>
          <w:t>https</w:t>
        </w:r>
        <w:r w:rsidRPr="000D19DB">
          <w:rPr>
            <w:rStyle w:val="aa"/>
            <w:rFonts w:ascii="Tms Rmn" w:hAnsi="Tms Rmn" w:cs="Tms Rmn"/>
            <w:lang w:val="en-US"/>
          </w:rPr>
          <w:t>://</w:t>
        </w:r>
        <w:r w:rsidRPr="00990F80">
          <w:rPr>
            <w:rStyle w:val="aa"/>
            <w:rFonts w:ascii="Tms Rmn" w:hAnsi="Tms Rmn" w:cs="Tms Rmn"/>
            <w:lang w:val="en-US"/>
          </w:rPr>
          <w:t>t</w:t>
        </w:r>
        <w:r w:rsidRPr="000D19DB">
          <w:rPr>
            <w:rStyle w:val="aa"/>
            <w:rFonts w:ascii="Tms Rmn" w:hAnsi="Tms Rmn" w:cs="Tms Rmn"/>
            <w:lang w:val="en-US"/>
          </w:rPr>
          <w:t>.</w:t>
        </w:r>
        <w:r w:rsidRPr="00990F80">
          <w:rPr>
            <w:rStyle w:val="aa"/>
            <w:rFonts w:ascii="Tms Rmn" w:hAnsi="Tms Rmn" w:cs="Tms Rmn"/>
            <w:lang w:val="en-US"/>
          </w:rPr>
          <w:t>me</w:t>
        </w:r>
        <w:r w:rsidRPr="000D19DB">
          <w:rPr>
            <w:rStyle w:val="aa"/>
            <w:rFonts w:ascii="Tms Rmn" w:hAnsi="Tms Rmn" w:cs="Tms Rmn"/>
            <w:lang w:val="en-US"/>
          </w:rPr>
          <w:t>/</w:t>
        </w:r>
        <w:r w:rsidRPr="00990F80">
          <w:rPr>
            <w:rStyle w:val="aa"/>
            <w:rFonts w:ascii="Tms Rmn" w:hAnsi="Tms Rmn" w:cs="Tms Rmn"/>
            <w:lang w:val="en-US"/>
          </w:rPr>
          <w:t>PFRTATARbot</w:t>
        </w:r>
      </w:hyperlink>
    </w:p>
    <w:p w:rsidR="00D23AF8" w:rsidRPr="00D23AF8" w:rsidRDefault="001502F9" w:rsidP="006F6916">
      <w:pPr>
        <w:spacing w:line="360" w:lineRule="auto"/>
        <w:jc w:val="both"/>
        <w:rPr>
          <w:sz w:val="20"/>
          <w:szCs w:val="20"/>
        </w:rPr>
      </w:pPr>
      <w:r>
        <w:rPr>
          <w:b/>
          <w:noProof/>
          <w:sz w:val="20"/>
          <w:szCs w:val="20"/>
        </w:rPr>
        <w:drawing>
          <wp:inline distT="0" distB="0" distL="0" distR="0">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r w:rsidR="00D23AF8">
        <w:rPr>
          <w:noProof/>
        </w:rPr>
        <w:drawing>
          <wp:anchor distT="0" distB="0" distL="114300" distR="114300" simplePos="0" relativeHeight="251662336"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Пенсия фондының Татарстан Республикасыбуенчабулекчәсе Пресс – хезмәте</w:t>
      </w:r>
      <w:r w:rsidRPr="006F6916">
        <w:rPr>
          <w:color w:val="0000FF"/>
          <w:sz w:val="20"/>
          <w:szCs w:val="20"/>
        </w:rPr>
        <w:t>(843)279-2513.</w:t>
      </w:r>
    </w:p>
    <w:p w:rsidR="00D23AF8" w:rsidRPr="001502F9" w:rsidRDefault="001F7A53" w:rsidP="001502F9">
      <w:pPr>
        <w:spacing w:before="60" w:after="60"/>
        <w:ind w:hanging="2"/>
        <w:jc w:val="both"/>
      </w:pPr>
      <w:hyperlink r:id="rId25"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6"/>
      <w:footerReference w:type="even" r:id="rId27"/>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A8B" w:rsidRDefault="003F0A8B">
      <w:r>
        <w:separator/>
      </w:r>
    </w:p>
  </w:endnote>
  <w:endnote w:type="continuationSeparator" w:id="1">
    <w:p w:rsidR="003F0A8B" w:rsidRDefault="003F0A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1F7A53">
    <w:pPr>
      <w:pStyle w:val="a5"/>
      <w:framePr w:wrap="around" w:vAnchor="text" w:hAnchor="margin" w:xAlign="right" w:y="1"/>
      <w:rPr>
        <w:rStyle w:val="a6"/>
      </w:rPr>
    </w:pPr>
    <w:r>
      <w:rPr>
        <w:rStyle w:val="a6"/>
      </w:rPr>
      <w:fldChar w:fldCharType="begin"/>
    </w:r>
    <w:r w:rsidR="002949AC">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A8B" w:rsidRDefault="003F0A8B">
      <w:r>
        <w:separator/>
      </w:r>
    </w:p>
  </w:footnote>
  <w:footnote w:type="continuationSeparator" w:id="1">
    <w:p w:rsidR="003F0A8B" w:rsidRDefault="003F0A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1F7A53">
      <w:rPr>
        <w:noProof/>
      </w:rPr>
      <w:pict>
        <v:line id="Line 2" o:spid="_x0000_s4098"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1F7A53">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8"/>
  </w:num>
  <w:num w:numId="4">
    <w:abstractNumId w:val="15"/>
  </w:num>
  <w:num w:numId="5">
    <w:abstractNumId w:val="13"/>
  </w:num>
  <w:num w:numId="6">
    <w:abstractNumId w:val="6"/>
  </w:num>
  <w:num w:numId="7">
    <w:abstractNumId w:val="9"/>
  </w:num>
  <w:num w:numId="8">
    <w:abstractNumId w:val="8"/>
  </w:num>
  <w:num w:numId="9">
    <w:abstractNumId w:val="16"/>
  </w:num>
  <w:num w:numId="10">
    <w:abstractNumId w:val="1"/>
  </w:num>
  <w:num w:numId="11">
    <w:abstractNumId w:val="0"/>
  </w:num>
  <w:num w:numId="12">
    <w:abstractNumId w:val="10"/>
  </w:num>
  <w:num w:numId="13">
    <w:abstractNumId w:val="3"/>
  </w:num>
  <w:num w:numId="14">
    <w:abstractNumId w:val="17"/>
  </w:num>
  <w:num w:numId="15">
    <w:abstractNumId w:val="14"/>
  </w:num>
  <w:num w:numId="16">
    <w:abstractNumId w:val="5"/>
  </w:num>
  <w:num w:numId="17">
    <w:abstractNumId w:val="19"/>
  </w:num>
  <w:num w:numId="18">
    <w:abstractNumId w:val="2"/>
  </w:num>
  <w:num w:numId="19">
    <w:abstractNumId w:val="1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4100"/>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56872"/>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19DB"/>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45A9"/>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1F7A53"/>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5856"/>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13BD5"/>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C7869"/>
    <w:rsid w:val="006D0CC8"/>
    <w:rsid w:val="006D1BCD"/>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2C7"/>
    <w:rsid w:val="007C766A"/>
    <w:rsid w:val="007D1790"/>
    <w:rsid w:val="007D3F0A"/>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4C02"/>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44394"/>
    <w:rsid w:val="00D544A5"/>
    <w:rsid w:val="00D55534"/>
    <w:rsid w:val="00D56AC7"/>
    <w:rsid w:val="00D61FB7"/>
    <w:rsid w:val="00D64DDB"/>
    <w:rsid w:val="00D668DE"/>
    <w:rsid w:val="00D70982"/>
    <w:rsid w:val="00D74077"/>
    <w:rsid w:val="00D809D5"/>
    <w:rsid w:val="00D81DE8"/>
    <w:rsid w:val="00D85023"/>
    <w:rsid w:val="00D912C4"/>
    <w:rsid w:val="00D91918"/>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74E9C"/>
    <w:rsid w:val="00E82158"/>
    <w:rsid w:val="00E90108"/>
    <w:rsid w:val="00E92668"/>
    <w:rsid w:val="00E92AE9"/>
    <w:rsid w:val="00EA017E"/>
    <w:rsid w:val="00EA2C20"/>
    <w:rsid w:val="00EA3E84"/>
    <w:rsid w:val="00EA4982"/>
    <w:rsid w:val="00EA50F9"/>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1F7A53"/>
    <w:pPr>
      <w:keepNext/>
      <w:outlineLvl w:val="0"/>
    </w:pPr>
    <w:rPr>
      <w:b/>
      <w:sz w:val="20"/>
      <w:szCs w:val="20"/>
      <w:lang/>
    </w:rPr>
  </w:style>
  <w:style w:type="paragraph" w:styleId="2">
    <w:name w:val="heading 2"/>
    <w:basedOn w:val="a0"/>
    <w:next w:val="a0"/>
    <w:qFormat/>
    <w:rsid w:val="001F7A53"/>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1F7A53"/>
    <w:pPr>
      <w:tabs>
        <w:tab w:val="center" w:pos="4153"/>
        <w:tab w:val="right" w:pos="8306"/>
      </w:tabs>
    </w:pPr>
    <w:rPr>
      <w:sz w:val="20"/>
      <w:szCs w:val="20"/>
    </w:rPr>
  </w:style>
  <w:style w:type="paragraph" w:styleId="a5">
    <w:name w:val="footer"/>
    <w:basedOn w:val="a0"/>
    <w:rsid w:val="001F7A53"/>
    <w:pPr>
      <w:tabs>
        <w:tab w:val="center" w:pos="4153"/>
        <w:tab w:val="right" w:pos="8306"/>
      </w:tabs>
    </w:pPr>
    <w:rPr>
      <w:sz w:val="20"/>
      <w:szCs w:val="20"/>
    </w:rPr>
  </w:style>
  <w:style w:type="character" w:styleId="a6">
    <w:name w:val="page number"/>
    <w:basedOn w:val="a1"/>
    <w:rsid w:val="001F7A53"/>
  </w:style>
  <w:style w:type="paragraph" w:styleId="a7">
    <w:name w:val="Balloon Text"/>
    <w:basedOn w:val="a0"/>
    <w:semiHidden/>
    <w:rsid w:val="001F7A53"/>
    <w:rPr>
      <w:rFonts w:ascii="Tahoma" w:hAnsi="Tahoma" w:cs="Tahoma"/>
      <w:sz w:val="16"/>
      <w:szCs w:val="16"/>
    </w:rPr>
  </w:style>
  <w:style w:type="character" w:styleId="a8">
    <w:name w:val="Strong"/>
    <w:qFormat/>
    <w:rsid w:val="001F7A53"/>
    <w:rPr>
      <w:b/>
      <w:bCs/>
    </w:rPr>
  </w:style>
  <w:style w:type="paragraph" w:styleId="a9">
    <w:name w:val="Normal (Web)"/>
    <w:basedOn w:val="a0"/>
    <w:uiPriority w:val="99"/>
    <w:rsid w:val="001F7A53"/>
    <w:pPr>
      <w:spacing w:before="100" w:beforeAutospacing="1" w:after="100" w:afterAutospacing="1"/>
    </w:pPr>
  </w:style>
  <w:style w:type="character" w:styleId="aa">
    <w:name w:val="Hyperlink"/>
    <w:uiPriority w:val="99"/>
    <w:rsid w:val="001F7A53"/>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vk.com/pfr_rt" TargetMode="External"/><Relationship Id="rId17" Type="http://schemas.openxmlformats.org/officeDocument/2006/relationships/hyperlink" Target="http://www.twitter.com/PFR_TATARSTAN" TargetMode="External"/><Relationship Id="rId25" Type="http://schemas.openxmlformats.org/officeDocument/2006/relationships/hyperlink" Target="mailto:pressa.pfr@gmail.co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sion.sprrt.ru/"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facebook.com/pfrrt" TargetMode="Externa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ok.ru/group/58408636907571" TargetMode="External"/><Relationship Id="rId4" Type="http://schemas.openxmlformats.org/officeDocument/2006/relationships/settings" Target="settings.xml"/><Relationship Id="rId9" Type="http://schemas.openxmlformats.org/officeDocument/2006/relationships/hyperlink" Target="http://www.pfr.gov.ru" TargetMode="External"/><Relationship Id="rId14" Type="http://schemas.openxmlformats.org/officeDocument/2006/relationships/image" Target="media/image4.png"/><Relationship Id="rId22" Type="http://schemas.openxmlformats.org/officeDocument/2006/relationships/hyperlink" Target="https://t.me/PFRTATARbot" TargetMode="External"/><Relationship Id="rId27" Type="http://schemas.openxmlformats.org/officeDocument/2006/relationships/footer" Target="footer1.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439C0-01FB-4CE8-BB99-677FC42F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2146</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Барсукова Екатерина Андреевна</cp:lastModifiedBy>
  <cp:revision>3</cp:revision>
  <cp:lastPrinted>2020-04-07T07:04:00Z</cp:lastPrinted>
  <dcterms:created xsi:type="dcterms:W3CDTF">2021-04-30T07:38:00Z</dcterms:created>
  <dcterms:modified xsi:type="dcterms:W3CDTF">2021-05-04T05:54:00Z</dcterms:modified>
</cp:coreProperties>
</file>