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741" w:rsidRDefault="008539A3" w:rsidP="00062741">
      <w:pPr>
        <w:spacing w:before="60" w:after="60"/>
        <w:rPr>
          <w:lang w:val="tt-RU"/>
        </w:rPr>
      </w:pPr>
      <w:r w:rsidRPr="00621975">
        <w:t xml:space="preserve">Тарату </w:t>
      </w:r>
      <w:r w:rsidRPr="00621975">
        <w:rPr>
          <w:lang w:val="tt-RU"/>
        </w:rPr>
        <w:t>көне: 202</w:t>
      </w:r>
      <w:r>
        <w:rPr>
          <w:lang w:val="tt-RU"/>
        </w:rPr>
        <w:t xml:space="preserve">2 елның </w:t>
      </w:r>
      <w:r w:rsidR="005B2B58">
        <w:rPr>
          <w:lang w:val="tt-RU"/>
        </w:rPr>
        <w:t xml:space="preserve"> 1</w:t>
      </w:r>
      <w:r w:rsidR="003B0712">
        <w:rPr>
          <w:lang w:val="tt-RU"/>
        </w:rPr>
        <w:t>7</w:t>
      </w:r>
      <w:r w:rsidR="006C5EC0">
        <w:rPr>
          <w:lang w:val="tt-RU"/>
        </w:rPr>
        <w:t xml:space="preserve"> июне</w:t>
      </w:r>
    </w:p>
    <w:p w:rsidR="00062741" w:rsidRPr="00062741" w:rsidRDefault="00062741" w:rsidP="00062741">
      <w:pPr>
        <w:spacing w:before="60" w:after="60"/>
        <w:rPr>
          <w:lang w:val="tt-RU"/>
        </w:rPr>
      </w:pPr>
    </w:p>
    <w:p w:rsidR="00062741" w:rsidRDefault="003B0712" w:rsidP="00062741">
      <w:pPr>
        <w:spacing w:line="276" w:lineRule="auto"/>
        <w:jc w:val="center"/>
        <w:rPr>
          <w:rFonts w:eastAsiaTheme="minorHAnsi"/>
          <w:b/>
          <w:sz w:val="26"/>
          <w:szCs w:val="26"/>
          <w:lang w:val="tt-RU" w:eastAsia="en-US"/>
        </w:rPr>
      </w:pPr>
      <w:r w:rsidRPr="00062741">
        <w:rPr>
          <w:rFonts w:eastAsiaTheme="minorHAnsi"/>
          <w:b/>
          <w:sz w:val="26"/>
          <w:szCs w:val="26"/>
          <w:lang w:val="tt-RU" w:eastAsia="en-US"/>
        </w:rPr>
        <w:t>8 яшьтән 17яшькә кадәрге балаларга айлык акчалата түләү сроклары турында</w:t>
      </w:r>
    </w:p>
    <w:p w:rsidR="00062741" w:rsidRPr="00062741" w:rsidRDefault="00062741" w:rsidP="00062741">
      <w:pPr>
        <w:spacing w:line="276" w:lineRule="auto"/>
        <w:jc w:val="center"/>
        <w:rPr>
          <w:rFonts w:eastAsiaTheme="minorHAnsi"/>
          <w:b/>
          <w:sz w:val="26"/>
          <w:szCs w:val="26"/>
          <w:lang w:val="tt-RU" w:eastAsia="en-US"/>
        </w:rPr>
      </w:pPr>
    </w:p>
    <w:p w:rsidR="003B0712" w:rsidRPr="00062741" w:rsidRDefault="003B0712" w:rsidP="003815E3">
      <w:pPr>
        <w:spacing w:line="276" w:lineRule="auto"/>
        <w:jc w:val="both"/>
        <w:rPr>
          <w:rFonts w:eastAsiaTheme="minorHAnsi"/>
          <w:sz w:val="26"/>
          <w:szCs w:val="26"/>
          <w:lang w:val="tt-RU" w:eastAsia="en-US"/>
        </w:rPr>
      </w:pPr>
      <w:r w:rsidRPr="00062741">
        <w:rPr>
          <w:rFonts w:eastAsiaTheme="minorHAnsi"/>
          <w:sz w:val="26"/>
          <w:szCs w:val="26"/>
          <w:lang w:val="tt-RU" w:eastAsia="en-US"/>
        </w:rPr>
        <w:t xml:space="preserve">        Россия Пенсия фондының Татарстан Республикасы буенча бүлекчәсе 8 яшьтән 17 яшькә кадәрге балага айлык акчалата пособие  түләү сроклары турында хәбәр итә.</w:t>
      </w:r>
    </w:p>
    <w:p w:rsidR="003B0712" w:rsidRPr="00062741" w:rsidRDefault="003B0712" w:rsidP="003815E3">
      <w:pPr>
        <w:spacing w:line="276" w:lineRule="auto"/>
        <w:jc w:val="both"/>
        <w:rPr>
          <w:rFonts w:eastAsiaTheme="minorHAnsi"/>
          <w:sz w:val="26"/>
          <w:szCs w:val="26"/>
          <w:lang w:val="tt-RU" w:eastAsia="en-US"/>
        </w:rPr>
      </w:pPr>
      <w:r w:rsidRPr="00062741">
        <w:rPr>
          <w:rFonts w:eastAsiaTheme="minorHAnsi"/>
          <w:sz w:val="26"/>
          <w:szCs w:val="26"/>
          <w:lang w:val="tt-RU" w:eastAsia="en-US"/>
        </w:rPr>
        <w:t xml:space="preserve">        8 яшьтән 17 яшькә кадәрге балага айлык акчалата түләү пособие билгеләнгән көннән соң 5 эш көненнән дә соңга калмыйча кү</w:t>
      </w:r>
      <w:bookmarkStart w:id="0" w:name="_GoBack"/>
      <w:bookmarkEnd w:id="0"/>
      <w:r w:rsidRPr="00062741">
        <w:rPr>
          <w:rFonts w:eastAsiaTheme="minorHAnsi"/>
          <w:sz w:val="26"/>
          <w:szCs w:val="26"/>
          <w:lang w:val="tt-RU" w:eastAsia="en-US"/>
        </w:rPr>
        <w:t>черелә.</w:t>
      </w:r>
    </w:p>
    <w:p w:rsidR="003B0712" w:rsidRPr="00062741" w:rsidRDefault="003B0712" w:rsidP="003815E3">
      <w:pPr>
        <w:spacing w:line="276" w:lineRule="auto"/>
        <w:jc w:val="both"/>
        <w:rPr>
          <w:rFonts w:eastAsiaTheme="minorHAnsi"/>
          <w:sz w:val="26"/>
          <w:szCs w:val="26"/>
          <w:lang w:val="tt-RU" w:eastAsia="en-US"/>
        </w:rPr>
      </w:pPr>
      <w:r w:rsidRPr="00062741">
        <w:rPr>
          <w:rFonts w:eastAsiaTheme="minorHAnsi"/>
          <w:sz w:val="26"/>
          <w:szCs w:val="26"/>
          <w:lang w:val="tt-RU" w:eastAsia="en-US"/>
        </w:rPr>
        <w:t xml:space="preserve">         Аннан соңгы түләүләр ай саен түләнә торган айның 1 нче числосыннан 25 нче числосына кадәр жибәрелә.</w:t>
      </w:r>
    </w:p>
    <w:p w:rsidR="003B0712" w:rsidRPr="00062741" w:rsidRDefault="003B0712" w:rsidP="003815E3">
      <w:pPr>
        <w:spacing w:line="276" w:lineRule="auto"/>
        <w:jc w:val="both"/>
        <w:rPr>
          <w:rFonts w:eastAsiaTheme="minorHAnsi"/>
          <w:sz w:val="26"/>
          <w:szCs w:val="26"/>
          <w:lang w:val="tt-RU" w:eastAsia="en-US"/>
        </w:rPr>
      </w:pPr>
      <w:r w:rsidRPr="00062741">
        <w:rPr>
          <w:rFonts w:eastAsiaTheme="minorHAnsi"/>
          <w:sz w:val="26"/>
          <w:szCs w:val="26"/>
          <w:lang w:val="tt-RU" w:eastAsia="en-US"/>
        </w:rPr>
        <w:t xml:space="preserve">         Әгәр дә беренче түләү 2022 елның 31 маена кадәр билгеләнгән вакыттан алып май аенда башкарылса, аннан соңгы түләү июнь аенда түбәндәгечә гамәлгә ашырылачак:</w:t>
      </w:r>
    </w:p>
    <w:p w:rsidR="003B0712" w:rsidRPr="00062741" w:rsidRDefault="003B0712" w:rsidP="003815E3">
      <w:pPr>
        <w:spacing w:line="276" w:lineRule="auto"/>
        <w:jc w:val="both"/>
        <w:rPr>
          <w:rFonts w:eastAsiaTheme="minorHAnsi"/>
          <w:sz w:val="26"/>
          <w:szCs w:val="26"/>
          <w:lang w:val="tt-RU" w:eastAsia="en-US"/>
        </w:rPr>
      </w:pPr>
      <w:r w:rsidRPr="00062741">
        <w:rPr>
          <w:rFonts w:eastAsiaTheme="minorHAnsi"/>
          <w:sz w:val="26"/>
          <w:szCs w:val="26"/>
          <w:lang w:val="tt-RU" w:eastAsia="en-US"/>
        </w:rPr>
        <w:t xml:space="preserve">         - кредит оешмалары аша </w:t>
      </w:r>
      <w:r w:rsidR="00062741">
        <w:rPr>
          <w:rFonts w:eastAsiaTheme="minorHAnsi"/>
          <w:sz w:val="26"/>
          <w:szCs w:val="26"/>
          <w:lang w:val="tt-RU" w:eastAsia="en-US"/>
        </w:rPr>
        <w:t>–</w:t>
      </w:r>
      <w:r w:rsidRPr="00062741">
        <w:rPr>
          <w:rFonts w:eastAsiaTheme="minorHAnsi"/>
          <w:sz w:val="26"/>
          <w:szCs w:val="26"/>
          <w:lang w:val="tt-RU" w:eastAsia="en-US"/>
        </w:rPr>
        <w:t xml:space="preserve"> 3 июльдә, әлеге дата  ял (бәйрәм) көненә туры килгәндә, түләү алдагы эш көнендә гамәлгә ашырыла;</w:t>
      </w:r>
    </w:p>
    <w:p w:rsidR="003B0712" w:rsidRPr="00062741" w:rsidRDefault="003B0712" w:rsidP="007D6A73">
      <w:pPr>
        <w:tabs>
          <w:tab w:val="left" w:pos="567"/>
        </w:tabs>
        <w:spacing w:line="276" w:lineRule="auto"/>
        <w:jc w:val="both"/>
        <w:rPr>
          <w:rFonts w:eastAsiaTheme="minorHAnsi"/>
          <w:sz w:val="26"/>
          <w:szCs w:val="26"/>
          <w:lang w:val="tt-RU" w:eastAsia="en-US"/>
        </w:rPr>
      </w:pPr>
      <w:r w:rsidRPr="00062741">
        <w:rPr>
          <w:rFonts w:eastAsiaTheme="minorHAnsi"/>
          <w:sz w:val="26"/>
          <w:szCs w:val="26"/>
          <w:lang w:val="tt-RU" w:eastAsia="en-US"/>
        </w:rPr>
        <w:t xml:space="preserve">         - федераль почта элемтәсе оешмалары аша </w:t>
      </w:r>
      <w:r w:rsidR="00062741">
        <w:rPr>
          <w:rFonts w:eastAsiaTheme="minorHAnsi"/>
          <w:sz w:val="26"/>
          <w:szCs w:val="26"/>
          <w:lang w:val="tt-RU" w:eastAsia="en-US"/>
        </w:rPr>
        <w:t>–</w:t>
      </w:r>
      <w:r w:rsidRPr="00062741">
        <w:rPr>
          <w:rFonts w:eastAsiaTheme="minorHAnsi"/>
          <w:sz w:val="26"/>
          <w:szCs w:val="26"/>
          <w:lang w:val="tt-RU" w:eastAsia="en-US"/>
        </w:rPr>
        <w:t xml:space="preserve"> яшәү адресы буенча китерү  графигы буенча айнын 1-24 числосында;</w:t>
      </w:r>
    </w:p>
    <w:p w:rsidR="003815E3" w:rsidRPr="00062741" w:rsidRDefault="003B0712" w:rsidP="003815E3">
      <w:pPr>
        <w:spacing w:line="276" w:lineRule="auto"/>
        <w:jc w:val="both"/>
        <w:rPr>
          <w:rFonts w:eastAsiaTheme="minorHAnsi"/>
          <w:sz w:val="26"/>
          <w:szCs w:val="26"/>
          <w:lang w:val="tt-RU" w:eastAsia="en-US"/>
        </w:rPr>
      </w:pPr>
      <w:r w:rsidRPr="00062741">
        <w:rPr>
          <w:rFonts w:eastAsiaTheme="minorHAnsi"/>
          <w:sz w:val="26"/>
          <w:szCs w:val="26"/>
          <w:lang w:val="tt-RU" w:eastAsia="en-US"/>
        </w:rPr>
        <w:t xml:space="preserve">         Димәк, әгәр беренче пособие июньдә билгеләнгән вакыттан алып 30 июньгә  түләнгән булса, июль өчен киләсе түләү, акчаларны китерү ысулына бәйле рәвештә, кредит оешмалары яки федераль почта элемтәсе оешмалары аша г</w:t>
      </w:r>
      <w:r w:rsidR="00945EBB" w:rsidRPr="00062741">
        <w:rPr>
          <w:rFonts w:eastAsiaTheme="minorHAnsi"/>
          <w:sz w:val="26"/>
          <w:szCs w:val="26"/>
          <w:lang w:val="tt-RU" w:eastAsia="en-US"/>
        </w:rPr>
        <w:t>рафик нигезендә августта түләнә</w:t>
      </w:r>
      <w:r w:rsidRPr="00062741">
        <w:rPr>
          <w:rFonts w:eastAsiaTheme="minorHAnsi"/>
          <w:sz w:val="26"/>
          <w:szCs w:val="26"/>
          <w:lang w:val="tt-RU" w:eastAsia="en-US"/>
        </w:rPr>
        <w:t>.</w:t>
      </w:r>
    </w:p>
    <w:p w:rsidR="003B0712" w:rsidRPr="00062741" w:rsidRDefault="003B0712" w:rsidP="00062741">
      <w:pPr>
        <w:spacing w:line="276" w:lineRule="auto"/>
        <w:jc w:val="both"/>
        <w:rPr>
          <w:rFonts w:eastAsiaTheme="minorHAnsi"/>
          <w:sz w:val="26"/>
          <w:szCs w:val="26"/>
          <w:lang w:val="tt-RU" w:eastAsia="en-US"/>
        </w:rPr>
      </w:pPr>
      <w:r w:rsidRPr="00062741">
        <w:rPr>
          <w:rFonts w:eastAsiaTheme="minorHAnsi"/>
          <w:i/>
          <w:sz w:val="26"/>
          <w:szCs w:val="26"/>
          <w:lang w:val="tt-RU" w:eastAsia="en-US"/>
        </w:rPr>
        <w:t xml:space="preserve">         </w:t>
      </w:r>
      <w:r w:rsidR="007D6A73" w:rsidRPr="007D6A73">
        <w:rPr>
          <w:rFonts w:eastAsiaTheme="minorHAnsi"/>
          <w:i/>
          <w:sz w:val="26"/>
          <w:szCs w:val="26"/>
          <w:lang w:val="tt-RU" w:eastAsia="en-US"/>
        </w:rPr>
        <w:t>«</w:t>
      </w:r>
      <w:r w:rsidRPr="00062741">
        <w:rPr>
          <w:rFonts w:eastAsiaTheme="minorHAnsi"/>
          <w:i/>
          <w:sz w:val="26"/>
          <w:szCs w:val="26"/>
          <w:lang w:val="tt-RU" w:eastAsia="en-US"/>
        </w:rPr>
        <w:t xml:space="preserve">Түләү срокларына килгәндә, гариза 10 эш көнендә, ә аерым очракларда максималь срок </w:t>
      </w:r>
      <w:r w:rsidR="00062741">
        <w:rPr>
          <w:rFonts w:eastAsiaTheme="minorHAnsi"/>
          <w:i/>
          <w:sz w:val="26"/>
          <w:szCs w:val="26"/>
          <w:lang w:val="tt-RU" w:eastAsia="en-US"/>
        </w:rPr>
        <w:t xml:space="preserve">– </w:t>
      </w:r>
      <w:r w:rsidRPr="00062741">
        <w:rPr>
          <w:rFonts w:eastAsiaTheme="minorHAnsi"/>
          <w:i/>
          <w:sz w:val="26"/>
          <w:szCs w:val="26"/>
          <w:lang w:val="tt-RU" w:eastAsia="en-US"/>
        </w:rPr>
        <w:t>30 эш көнендә карала (Россия Пенсия фондына безнең сорауларга ведомстволардан җаваплар килү вакыты). Түләү билгеләүне кире кагу турында хәбәрнамә 1 эш көне дәвамында җибәрелә. Акча пособие түләүне билгеләү турында карар кабул ителгәннән соң 5 эш көне эчендә түләнә»,</w:t>
      </w:r>
      <w:r w:rsidRPr="00062741">
        <w:rPr>
          <w:rFonts w:eastAsiaTheme="minorHAnsi"/>
          <w:sz w:val="26"/>
          <w:szCs w:val="26"/>
          <w:lang w:val="tt-RU" w:eastAsia="en-US"/>
        </w:rPr>
        <w:t xml:space="preserve"> </w:t>
      </w:r>
      <w:r w:rsidR="00062741">
        <w:rPr>
          <w:rFonts w:eastAsiaTheme="minorHAnsi"/>
          <w:sz w:val="26"/>
          <w:szCs w:val="26"/>
          <w:lang w:val="tt-RU" w:eastAsia="en-US"/>
        </w:rPr>
        <w:t>–</w:t>
      </w:r>
      <w:r w:rsidRPr="00062741">
        <w:rPr>
          <w:rFonts w:eastAsiaTheme="minorHAnsi"/>
          <w:sz w:val="26"/>
          <w:szCs w:val="26"/>
          <w:lang w:val="tt-RU" w:eastAsia="en-US"/>
        </w:rPr>
        <w:t xml:space="preserve"> дип искәртте Татарстан Республикасы буенча Пенсия фонды булекчәсе  идарәчесе Эдуард Вафин.</w:t>
      </w:r>
    </w:p>
    <w:p w:rsidR="00062741" w:rsidRPr="003815E3" w:rsidRDefault="00062741" w:rsidP="00062741">
      <w:pPr>
        <w:spacing w:line="276" w:lineRule="auto"/>
        <w:jc w:val="both"/>
        <w:rPr>
          <w:rFonts w:eastAsiaTheme="minorHAnsi"/>
          <w:sz w:val="26"/>
          <w:szCs w:val="26"/>
          <w:lang w:val="tt-RU" w:eastAsia="en-US"/>
        </w:rPr>
      </w:pPr>
      <w:r>
        <w:rPr>
          <w:rFonts w:eastAsiaTheme="minorHAnsi"/>
          <w:noProof/>
          <w:sz w:val="26"/>
          <w:szCs w:val="26"/>
        </w:rPr>
        <w:drawing>
          <wp:inline distT="0" distB="0" distL="0" distR="0">
            <wp:extent cx="5857240" cy="28575"/>
            <wp:effectExtent l="19050" t="0" r="0" b="0"/>
            <wp:docPr id="2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2741" w:rsidRDefault="00062741" w:rsidP="00062741">
      <w:pPr>
        <w:spacing w:line="276" w:lineRule="auto"/>
        <w:jc w:val="center"/>
        <w:rPr>
          <w:i/>
          <w:sz w:val="22"/>
          <w:szCs w:val="22"/>
          <w:lang w:val="tt-RU"/>
        </w:rPr>
      </w:pPr>
    </w:p>
    <w:p w:rsidR="002E18DA" w:rsidRPr="00510AF1" w:rsidRDefault="00F9772A" w:rsidP="00062741">
      <w:pPr>
        <w:spacing w:line="276" w:lineRule="auto"/>
        <w:jc w:val="center"/>
        <w:rPr>
          <w:b/>
          <w:sz w:val="20"/>
          <w:szCs w:val="20"/>
          <w:lang w:val="tt-RU"/>
        </w:rPr>
      </w:pPr>
      <w:r w:rsidRPr="00510AF1">
        <w:rPr>
          <w:i/>
          <w:sz w:val="22"/>
          <w:szCs w:val="22"/>
          <w:lang w:val="tt-RU"/>
        </w:rPr>
        <w:t>Россия Пенсия фондының сайтындагы гражданинның шәхси кабинеты аша дәүләт хезмәтләр</w:t>
      </w:r>
      <w:r w:rsidR="00510AF1">
        <w:rPr>
          <w:i/>
          <w:sz w:val="22"/>
          <w:szCs w:val="22"/>
          <w:lang w:val="tt-RU"/>
        </w:rPr>
        <w:t>е</w:t>
      </w:r>
      <w:r w:rsidRPr="00510AF1">
        <w:rPr>
          <w:i/>
          <w:sz w:val="22"/>
          <w:szCs w:val="22"/>
          <w:lang w:val="tt-RU"/>
        </w:rPr>
        <w:t>н</w:t>
      </w:r>
      <w:r w:rsidR="00510AF1">
        <w:rPr>
          <w:i/>
          <w:sz w:val="22"/>
          <w:szCs w:val="22"/>
          <w:lang w:val="tt-RU"/>
        </w:rPr>
        <w:t>н</w:t>
      </w:r>
      <w:r w:rsidRPr="00510AF1">
        <w:rPr>
          <w:i/>
          <w:sz w:val="22"/>
          <w:szCs w:val="22"/>
          <w:lang w:val="tt-RU"/>
        </w:rPr>
        <w:t>ән, Пенсия фонды сервисларыннан файдаланыгыз!</w:t>
      </w:r>
    </w:p>
    <w:p w:rsidR="00945EBB" w:rsidRPr="00062741" w:rsidRDefault="002E18DA" w:rsidP="002E18DA">
      <w:pPr>
        <w:spacing w:before="60" w:after="60"/>
        <w:jc w:val="both"/>
        <w:rPr>
          <w:b/>
        </w:rPr>
      </w:pPr>
      <w:r w:rsidRPr="00062741">
        <w:rPr>
          <w:b/>
        </w:rPr>
        <w:t>Россия Пенсия Фондының Татарстан Республикасы</w:t>
      </w:r>
      <w:r w:rsidR="00062741" w:rsidRPr="00062741">
        <w:rPr>
          <w:b/>
        </w:rPr>
        <w:t xml:space="preserve"> </w:t>
      </w:r>
      <w:r w:rsidRPr="00062741">
        <w:rPr>
          <w:b/>
        </w:rPr>
        <w:t xml:space="preserve">буенча бүлекчәсенең </w:t>
      </w:r>
      <w:r w:rsidR="00945EBB" w:rsidRPr="00062741">
        <w:rPr>
          <w:b/>
        </w:rPr>
        <w:t>К</w:t>
      </w:r>
      <w:r w:rsidRPr="00062741">
        <w:rPr>
          <w:b/>
        </w:rPr>
        <w:t xml:space="preserve">онтакт – </w:t>
      </w:r>
    </w:p>
    <w:p w:rsidR="00062741" w:rsidRPr="007F2B81" w:rsidRDefault="007C470E" w:rsidP="00945EBB">
      <w:pPr>
        <w:spacing w:before="60" w:after="60"/>
        <w:jc w:val="both"/>
      </w:pPr>
      <w:r w:rsidRPr="007C470E">
        <w:rPr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327.2pt;margin-top:5.6pt;width:120.9pt;height:120.9pt;z-index:251667456">
            <v:imagedata r:id="rId9" o:title=""/>
          </v:shape>
        </w:pict>
      </w:r>
      <w:r w:rsidR="00945EBB" w:rsidRPr="00062741">
        <w:rPr>
          <w:b/>
        </w:rPr>
        <w:t>Ү</w:t>
      </w:r>
      <w:r w:rsidR="002E18DA" w:rsidRPr="00062741">
        <w:rPr>
          <w:b/>
        </w:rPr>
        <w:t xml:space="preserve">зәге </w:t>
      </w:r>
      <w:r w:rsidR="002E18DA" w:rsidRPr="00062741">
        <w:t xml:space="preserve"> 8 800 600 0</w:t>
      </w:r>
      <w:r w:rsidR="00945EBB" w:rsidRPr="00062741">
        <w:t>0-00</w:t>
      </w:r>
    </w:p>
    <w:p w:rsidR="00945EBB" w:rsidRPr="00062741" w:rsidRDefault="00945EBB" w:rsidP="00945EBB">
      <w:pPr>
        <w:spacing w:before="60" w:after="60"/>
        <w:jc w:val="both"/>
        <w:rPr>
          <w:b/>
        </w:rPr>
      </w:pPr>
      <w:r w:rsidRPr="00062741">
        <w:rPr>
          <w:b/>
        </w:rPr>
        <w:t>Интернет-ресурслар pfr.gov.ru, sprrt.ru</w:t>
      </w:r>
    </w:p>
    <w:p w:rsidR="00945EBB" w:rsidRPr="007F2B81" w:rsidRDefault="00945EBB" w:rsidP="00945EBB">
      <w:pPr>
        <w:spacing w:before="60" w:after="60" w:line="276" w:lineRule="auto"/>
        <w:rPr>
          <w:b/>
        </w:rPr>
      </w:pPr>
      <w:r w:rsidRPr="0006274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19685</wp:posOffset>
            </wp:positionV>
            <wp:extent cx="228600" cy="228600"/>
            <wp:effectExtent l="0" t="0" r="0" b="0"/>
            <wp:wrapNone/>
            <wp:docPr id="1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62741">
        <w:t xml:space="preserve">      </w:t>
      </w:r>
      <w:hyperlink r:id="rId11" w:history="1">
        <w:r w:rsidRPr="007F2B81">
          <w:rPr>
            <w:b/>
            <w:color w:val="0000FF"/>
            <w:u w:val="single"/>
          </w:rPr>
          <w:t>www.vk.com/pfr_rt</w:t>
        </w:r>
      </w:hyperlink>
      <w:r w:rsidRPr="007F2B81">
        <w:rPr>
          <w:b/>
        </w:rPr>
        <w:t xml:space="preserve">,   </w:t>
      </w:r>
    </w:p>
    <w:p w:rsidR="00945EBB" w:rsidRPr="007F2B81" w:rsidRDefault="00945EBB" w:rsidP="00945EBB">
      <w:pPr>
        <w:spacing w:before="60" w:after="60" w:line="276" w:lineRule="auto"/>
        <w:rPr>
          <w:b/>
        </w:rPr>
      </w:pPr>
      <w:r w:rsidRPr="007F2B81">
        <w:rPr>
          <w:b/>
          <w:noProof/>
          <w:color w:val="000000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4445</wp:posOffset>
            </wp:positionH>
            <wp:positionV relativeFrom="paragraph">
              <wp:posOffset>11430</wp:posOffset>
            </wp:positionV>
            <wp:extent cx="142875" cy="142875"/>
            <wp:effectExtent l="19050" t="0" r="9525" b="0"/>
            <wp:wrapNone/>
            <wp:docPr id="20" name="Рисунок 8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2B81">
        <w:rPr>
          <w:b/>
          <w:noProof/>
          <w:color w:val="00000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211455</wp:posOffset>
            </wp:positionV>
            <wp:extent cx="151765" cy="151765"/>
            <wp:effectExtent l="0" t="0" r="635" b="0"/>
            <wp:wrapNone/>
            <wp:docPr id="19" name="Рисунок 6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2B81">
        <w:rPr>
          <w:b/>
          <w:color w:val="000000"/>
        </w:rPr>
        <w:t xml:space="preserve">      </w:t>
      </w:r>
      <w:hyperlink r:id="rId14" w:history="1">
        <w:r w:rsidRPr="007F2B81">
          <w:rPr>
            <w:b/>
            <w:color w:val="0000FF"/>
            <w:u w:val="single"/>
            <w:lang w:val="en-US"/>
          </w:rPr>
          <w:t>www</w:t>
        </w:r>
        <w:r w:rsidRPr="007F2B81">
          <w:rPr>
            <w:b/>
            <w:color w:val="0000FF"/>
            <w:u w:val="single"/>
          </w:rPr>
          <w:t>.</w:t>
        </w:r>
        <w:r w:rsidRPr="007F2B81">
          <w:rPr>
            <w:b/>
            <w:color w:val="0000FF"/>
            <w:u w:val="single"/>
            <w:lang w:val="en-US"/>
          </w:rPr>
          <w:t>ok</w:t>
        </w:r>
        <w:r w:rsidRPr="007F2B81">
          <w:rPr>
            <w:b/>
            <w:color w:val="0000FF"/>
            <w:u w:val="single"/>
          </w:rPr>
          <w:t>.</w:t>
        </w:r>
        <w:r w:rsidRPr="007F2B81">
          <w:rPr>
            <w:b/>
            <w:color w:val="0000FF"/>
            <w:u w:val="single"/>
            <w:lang w:val="en-US"/>
          </w:rPr>
          <w:t>ru</w:t>
        </w:r>
        <w:r w:rsidRPr="007F2B81">
          <w:rPr>
            <w:b/>
            <w:color w:val="0000FF"/>
            <w:u w:val="single"/>
          </w:rPr>
          <w:t>/</w:t>
        </w:r>
        <w:r w:rsidRPr="007F2B81">
          <w:rPr>
            <w:b/>
            <w:color w:val="0000FF"/>
            <w:u w:val="single"/>
            <w:lang w:val="en-US"/>
          </w:rPr>
          <w:t>group</w:t>
        </w:r>
        <w:r w:rsidRPr="007F2B81">
          <w:rPr>
            <w:b/>
            <w:color w:val="0000FF"/>
            <w:u w:val="single"/>
          </w:rPr>
          <w:t>/</w:t>
        </w:r>
        <w:r w:rsidRPr="007F2B81">
          <w:rPr>
            <w:b/>
            <w:color w:val="0000FF"/>
            <w:u w:val="single"/>
            <w:lang w:val="en-US"/>
          </w:rPr>
          <w:t>pfrtatarstan</w:t>
        </w:r>
      </w:hyperlink>
      <w:r w:rsidRPr="007F2B81">
        <w:rPr>
          <w:b/>
        </w:rPr>
        <w:t xml:space="preserve">  </w:t>
      </w:r>
    </w:p>
    <w:p w:rsidR="00945EBB" w:rsidRPr="007F2B81" w:rsidRDefault="00945EBB" w:rsidP="00062741">
      <w:pPr>
        <w:spacing w:before="60" w:after="60" w:line="276" w:lineRule="auto"/>
        <w:rPr>
          <w:b/>
        </w:rPr>
      </w:pPr>
      <w:r w:rsidRPr="007F2B81">
        <w:rPr>
          <w:b/>
        </w:rPr>
        <w:t xml:space="preserve">      </w:t>
      </w:r>
      <w:r w:rsidR="00062741" w:rsidRPr="007F2B81">
        <w:rPr>
          <w:b/>
        </w:rPr>
        <w:t xml:space="preserve"> </w:t>
      </w:r>
      <w:hyperlink r:id="rId15" w:history="1">
        <w:r w:rsidRPr="007F2B81">
          <w:rPr>
            <w:b/>
            <w:color w:val="0000FF"/>
            <w:u w:val="single"/>
            <w:lang w:val="en-US"/>
          </w:rPr>
          <w:t>https</w:t>
        </w:r>
        <w:r w:rsidRPr="007F2B81">
          <w:rPr>
            <w:b/>
            <w:color w:val="0000FF"/>
            <w:u w:val="single"/>
          </w:rPr>
          <w:t>://</w:t>
        </w:r>
        <w:r w:rsidRPr="007F2B81">
          <w:rPr>
            <w:b/>
            <w:color w:val="0000FF"/>
            <w:u w:val="single"/>
            <w:lang w:val="en-US"/>
          </w:rPr>
          <w:t>t</w:t>
        </w:r>
        <w:r w:rsidRPr="007F2B81">
          <w:rPr>
            <w:b/>
            <w:color w:val="0000FF"/>
            <w:u w:val="single"/>
          </w:rPr>
          <w:t>.</w:t>
        </w:r>
        <w:r w:rsidRPr="007F2B81">
          <w:rPr>
            <w:b/>
            <w:color w:val="0000FF"/>
            <w:u w:val="single"/>
            <w:lang w:val="en-US"/>
          </w:rPr>
          <w:t>me</w:t>
        </w:r>
        <w:r w:rsidRPr="007F2B81">
          <w:rPr>
            <w:b/>
            <w:color w:val="0000FF"/>
            <w:u w:val="single"/>
          </w:rPr>
          <w:t>/</w:t>
        </w:r>
        <w:r w:rsidRPr="007F2B81">
          <w:rPr>
            <w:b/>
            <w:color w:val="0000FF"/>
            <w:u w:val="single"/>
            <w:lang w:val="en-US"/>
          </w:rPr>
          <w:t>PFRTATARbot</w:t>
        </w:r>
      </w:hyperlink>
    </w:p>
    <w:p w:rsidR="007F2B81" w:rsidRPr="007F2B81" w:rsidRDefault="007F2B81" w:rsidP="007F2B81">
      <w:pPr>
        <w:spacing w:before="60" w:after="60"/>
        <w:jc w:val="both"/>
        <w:rPr>
          <w:b/>
        </w:rPr>
      </w:pPr>
      <w:r w:rsidRPr="007F2B81">
        <w:rPr>
          <w:b/>
          <w:lang w:val="en-US"/>
        </w:rPr>
        <w:t>pressa</w:t>
      </w:r>
      <w:r w:rsidRPr="007F2B81">
        <w:rPr>
          <w:b/>
        </w:rPr>
        <w:t>.</w:t>
      </w:r>
      <w:r w:rsidRPr="007F2B81">
        <w:rPr>
          <w:b/>
          <w:lang w:val="en-US"/>
        </w:rPr>
        <w:t>pfr</w:t>
      </w:r>
      <w:r w:rsidRPr="007F2B81">
        <w:rPr>
          <w:b/>
        </w:rPr>
        <w:t>@</w:t>
      </w:r>
      <w:r w:rsidRPr="007F2B81">
        <w:rPr>
          <w:b/>
          <w:lang w:val="en-US"/>
        </w:rPr>
        <w:t>gmail</w:t>
      </w:r>
      <w:r w:rsidRPr="007F2B81">
        <w:rPr>
          <w:b/>
        </w:rPr>
        <w:t>.</w:t>
      </w:r>
      <w:r w:rsidRPr="007F2B81">
        <w:rPr>
          <w:b/>
          <w:lang w:val="en-US"/>
        </w:rPr>
        <w:t>com</w:t>
      </w:r>
    </w:p>
    <w:p w:rsidR="008F699B" w:rsidRPr="007F2B81" w:rsidRDefault="005132B4" w:rsidP="002E18DA">
      <w:pPr>
        <w:spacing w:before="60" w:after="60"/>
        <w:jc w:val="both"/>
        <w:rPr>
          <w:b/>
        </w:rPr>
      </w:pPr>
      <w:r w:rsidRPr="007F2B81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3902710</wp:posOffset>
            </wp:positionH>
            <wp:positionV relativeFrom="paragraph">
              <wp:posOffset>8935720</wp:posOffset>
            </wp:positionV>
            <wp:extent cx="1130300" cy="1130300"/>
            <wp:effectExtent l="19050" t="0" r="0" b="0"/>
            <wp:wrapNone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8F699B" w:rsidRPr="007F2B81" w:rsidSect="005C5C13">
      <w:headerReference w:type="default" r:id="rId17"/>
      <w:footerReference w:type="even" r:id="rId18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713" w:rsidRDefault="00E37713">
      <w:r>
        <w:separator/>
      </w:r>
    </w:p>
  </w:endnote>
  <w:endnote w:type="continuationSeparator" w:id="1">
    <w:p w:rsidR="00E37713" w:rsidRDefault="00E37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741" w:rsidRDefault="007C470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6274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62741" w:rsidRDefault="0006274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713" w:rsidRDefault="00E37713">
      <w:r>
        <w:separator/>
      </w:r>
    </w:p>
  </w:footnote>
  <w:footnote w:type="continuationSeparator" w:id="1">
    <w:p w:rsidR="00E37713" w:rsidRDefault="00E377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741" w:rsidRDefault="00062741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1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C470E">
      <w:rPr>
        <w:noProof/>
      </w:rPr>
      <w:pict>
        <v:line id="Line 2" o:spid="_x0000_s4098" style="position:absolute;z-index:251657728;visibility:visible;mso-position-horizontal-relative:text;mso-position-vertical-relative:text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</w:pict>
    </w:r>
    <w:r w:rsidR="007C470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5.2pt;margin-top:25.45pt;width:424.8pt;height:1in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<v:textbox>
            <w:txbxContent>
              <w:p w:rsidR="00062741" w:rsidRDefault="00062741" w:rsidP="002B6DAA">
                <w:pPr>
                  <w:pStyle w:val="1"/>
                  <w:jc w:val="center"/>
                  <w:rPr>
                    <w:spacing w:val="20"/>
                    <w:sz w:val="16"/>
                    <w:szCs w:val="16"/>
                  </w:rPr>
                </w:pPr>
              </w:p>
              <w:p w:rsidR="00062741" w:rsidRDefault="00062741" w:rsidP="002B6DAA">
                <w:pPr>
                  <w:jc w:val="center"/>
                  <w:rPr>
                    <w:b/>
                    <w:spacing w:val="20"/>
                    <w:sz w:val="22"/>
                    <w:szCs w:val="22"/>
                  </w:rPr>
                </w:pPr>
                <w:r w:rsidRPr="00BB0DED">
                  <w:rPr>
                    <w:b/>
                    <w:spacing w:val="20"/>
                    <w:sz w:val="22"/>
                    <w:szCs w:val="22"/>
                  </w:rPr>
                  <w:t xml:space="preserve">Россия Федерациясе Пенсия фонды </w:t>
                </w:r>
              </w:p>
              <w:p w:rsidR="00062741" w:rsidRDefault="00062741" w:rsidP="002B6DAA">
                <w:pPr>
                  <w:jc w:val="center"/>
                </w:pPr>
                <w:r w:rsidRPr="00BB0DED">
                  <w:t>Татарстан Республикасы бүлекчәсе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A153D"/>
    <w:multiLevelType w:val="hybridMultilevel"/>
    <w:tmpl w:val="AB6CBBB0"/>
    <w:lvl w:ilvl="0" w:tplc="846A4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FA3946"/>
    <w:multiLevelType w:val="hybridMultilevel"/>
    <w:tmpl w:val="7D409D8C"/>
    <w:lvl w:ilvl="0" w:tplc="6B503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03054A"/>
    <w:multiLevelType w:val="hybridMultilevel"/>
    <w:tmpl w:val="A322FEBE"/>
    <w:lvl w:ilvl="0" w:tplc="500C57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E229F0"/>
    <w:multiLevelType w:val="hybridMultilevel"/>
    <w:tmpl w:val="2C006524"/>
    <w:lvl w:ilvl="0" w:tplc="C16E3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5F1D9C"/>
    <w:multiLevelType w:val="hybridMultilevel"/>
    <w:tmpl w:val="6E368024"/>
    <w:lvl w:ilvl="0" w:tplc="8670D69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C5ECE"/>
    <w:multiLevelType w:val="hybridMultilevel"/>
    <w:tmpl w:val="073E46DC"/>
    <w:lvl w:ilvl="0" w:tplc="DD2ED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23"/>
  </w:num>
  <w:num w:numId="4">
    <w:abstractNumId w:val="20"/>
  </w:num>
  <w:num w:numId="5">
    <w:abstractNumId w:val="18"/>
  </w:num>
  <w:num w:numId="6">
    <w:abstractNumId w:val="7"/>
  </w:num>
  <w:num w:numId="7">
    <w:abstractNumId w:val="10"/>
  </w:num>
  <w:num w:numId="8">
    <w:abstractNumId w:val="9"/>
  </w:num>
  <w:num w:numId="9">
    <w:abstractNumId w:val="21"/>
  </w:num>
  <w:num w:numId="10">
    <w:abstractNumId w:val="1"/>
  </w:num>
  <w:num w:numId="11">
    <w:abstractNumId w:val="0"/>
  </w:num>
  <w:num w:numId="12">
    <w:abstractNumId w:val="11"/>
  </w:num>
  <w:num w:numId="13">
    <w:abstractNumId w:val="4"/>
  </w:num>
  <w:num w:numId="14">
    <w:abstractNumId w:val="22"/>
  </w:num>
  <w:num w:numId="15">
    <w:abstractNumId w:val="19"/>
  </w:num>
  <w:num w:numId="16">
    <w:abstractNumId w:val="6"/>
  </w:num>
  <w:num w:numId="17">
    <w:abstractNumId w:val="24"/>
  </w:num>
  <w:num w:numId="18">
    <w:abstractNumId w:val="3"/>
  </w:num>
  <w:num w:numId="19">
    <w:abstractNumId w:val="17"/>
  </w:num>
  <w:num w:numId="20">
    <w:abstractNumId w:val="8"/>
  </w:num>
  <w:num w:numId="21">
    <w:abstractNumId w:val="14"/>
  </w:num>
  <w:num w:numId="22">
    <w:abstractNumId w:val="16"/>
  </w:num>
  <w:num w:numId="23">
    <w:abstractNumId w:val="2"/>
  </w:num>
  <w:num w:numId="24">
    <w:abstractNumId w:val="12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31DE"/>
    <w:rsid w:val="00003ACC"/>
    <w:rsid w:val="000048F8"/>
    <w:rsid w:val="00004CF3"/>
    <w:rsid w:val="00006454"/>
    <w:rsid w:val="00007883"/>
    <w:rsid w:val="0000797E"/>
    <w:rsid w:val="000110C0"/>
    <w:rsid w:val="0001129B"/>
    <w:rsid w:val="00012FFF"/>
    <w:rsid w:val="00013EC0"/>
    <w:rsid w:val="00014FF2"/>
    <w:rsid w:val="000157B3"/>
    <w:rsid w:val="0002037D"/>
    <w:rsid w:val="0002206D"/>
    <w:rsid w:val="00024351"/>
    <w:rsid w:val="000267E9"/>
    <w:rsid w:val="000271D7"/>
    <w:rsid w:val="00034133"/>
    <w:rsid w:val="00035026"/>
    <w:rsid w:val="00035317"/>
    <w:rsid w:val="00035D2F"/>
    <w:rsid w:val="000363A5"/>
    <w:rsid w:val="00042475"/>
    <w:rsid w:val="0004257F"/>
    <w:rsid w:val="00045E15"/>
    <w:rsid w:val="00045E87"/>
    <w:rsid w:val="0004767C"/>
    <w:rsid w:val="00052F4A"/>
    <w:rsid w:val="00053D6F"/>
    <w:rsid w:val="00054262"/>
    <w:rsid w:val="00055A89"/>
    <w:rsid w:val="00056243"/>
    <w:rsid w:val="00056872"/>
    <w:rsid w:val="00057CC5"/>
    <w:rsid w:val="00062741"/>
    <w:rsid w:val="00063F28"/>
    <w:rsid w:val="0006406C"/>
    <w:rsid w:val="0006590C"/>
    <w:rsid w:val="00071348"/>
    <w:rsid w:val="00073DD6"/>
    <w:rsid w:val="000743D1"/>
    <w:rsid w:val="00077068"/>
    <w:rsid w:val="00087A08"/>
    <w:rsid w:val="00090109"/>
    <w:rsid w:val="00096264"/>
    <w:rsid w:val="000A2866"/>
    <w:rsid w:val="000A377C"/>
    <w:rsid w:val="000A3D03"/>
    <w:rsid w:val="000A3F95"/>
    <w:rsid w:val="000A525F"/>
    <w:rsid w:val="000B25F0"/>
    <w:rsid w:val="000B42C7"/>
    <w:rsid w:val="000B478D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E7868"/>
    <w:rsid w:val="000F1C4E"/>
    <w:rsid w:val="000F26F5"/>
    <w:rsid w:val="000F2D3E"/>
    <w:rsid w:val="000F380B"/>
    <w:rsid w:val="000F53B1"/>
    <w:rsid w:val="000F6215"/>
    <w:rsid w:val="000F7E0A"/>
    <w:rsid w:val="001006E7"/>
    <w:rsid w:val="00102625"/>
    <w:rsid w:val="001027D6"/>
    <w:rsid w:val="0010671D"/>
    <w:rsid w:val="00110B63"/>
    <w:rsid w:val="00112138"/>
    <w:rsid w:val="0011457F"/>
    <w:rsid w:val="001176A2"/>
    <w:rsid w:val="00120BB3"/>
    <w:rsid w:val="0012682B"/>
    <w:rsid w:val="0012734D"/>
    <w:rsid w:val="00127AAC"/>
    <w:rsid w:val="00130220"/>
    <w:rsid w:val="0013099D"/>
    <w:rsid w:val="0013305E"/>
    <w:rsid w:val="0013600F"/>
    <w:rsid w:val="0014023B"/>
    <w:rsid w:val="00140CD3"/>
    <w:rsid w:val="00142A94"/>
    <w:rsid w:val="00147772"/>
    <w:rsid w:val="00150183"/>
    <w:rsid w:val="001502F9"/>
    <w:rsid w:val="00150F3A"/>
    <w:rsid w:val="00152944"/>
    <w:rsid w:val="00153060"/>
    <w:rsid w:val="001546A7"/>
    <w:rsid w:val="00157439"/>
    <w:rsid w:val="00165D79"/>
    <w:rsid w:val="00166689"/>
    <w:rsid w:val="001728B4"/>
    <w:rsid w:val="00173E94"/>
    <w:rsid w:val="00176E9B"/>
    <w:rsid w:val="00176EFE"/>
    <w:rsid w:val="0017727E"/>
    <w:rsid w:val="00177EEE"/>
    <w:rsid w:val="00181473"/>
    <w:rsid w:val="001819A4"/>
    <w:rsid w:val="001850D7"/>
    <w:rsid w:val="00186855"/>
    <w:rsid w:val="001918DE"/>
    <w:rsid w:val="00193816"/>
    <w:rsid w:val="001945A9"/>
    <w:rsid w:val="00195798"/>
    <w:rsid w:val="001967A7"/>
    <w:rsid w:val="00197C3E"/>
    <w:rsid w:val="001A0EB3"/>
    <w:rsid w:val="001A317B"/>
    <w:rsid w:val="001A517D"/>
    <w:rsid w:val="001B027B"/>
    <w:rsid w:val="001B1518"/>
    <w:rsid w:val="001B1B50"/>
    <w:rsid w:val="001B1B57"/>
    <w:rsid w:val="001B2565"/>
    <w:rsid w:val="001B2977"/>
    <w:rsid w:val="001B34C6"/>
    <w:rsid w:val="001B702C"/>
    <w:rsid w:val="001B75DC"/>
    <w:rsid w:val="001B7689"/>
    <w:rsid w:val="001C21FB"/>
    <w:rsid w:val="001C2B44"/>
    <w:rsid w:val="001C420B"/>
    <w:rsid w:val="001D0FF5"/>
    <w:rsid w:val="001D1436"/>
    <w:rsid w:val="001D22AE"/>
    <w:rsid w:val="001D37BB"/>
    <w:rsid w:val="001D678E"/>
    <w:rsid w:val="001E1521"/>
    <w:rsid w:val="001E2770"/>
    <w:rsid w:val="001E2895"/>
    <w:rsid w:val="001E4DB1"/>
    <w:rsid w:val="001E4E6E"/>
    <w:rsid w:val="001E58D8"/>
    <w:rsid w:val="001F1FF2"/>
    <w:rsid w:val="001F2C99"/>
    <w:rsid w:val="001F3056"/>
    <w:rsid w:val="001F7150"/>
    <w:rsid w:val="001F7567"/>
    <w:rsid w:val="00203426"/>
    <w:rsid w:val="00203BAA"/>
    <w:rsid w:val="00203EEE"/>
    <w:rsid w:val="002058EE"/>
    <w:rsid w:val="00205D92"/>
    <w:rsid w:val="0021087E"/>
    <w:rsid w:val="00210AC0"/>
    <w:rsid w:val="00216BD7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4A87"/>
    <w:rsid w:val="00237DF8"/>
    <w:rsid w:val="00247B46"/>
    <w:rsid w:val="00251FF8"/>
    <w:rsid w:val="00253E58"/>
    <w:rsid w:val="0025702E"/>
    <w:rsid w:val="00260D34"/>
    <w:rsid w:val="002615C1"/>
    <w:rsid w:val="00264019"/>
    <w:rsid w:val="0026507F"/>
    <w:rsid w:val="00265856"/>
    <w:rsid w:val="00266CD5"/>
    <w:rsid w:val="00267D3A"/>
    <w:rsid w:val="002705EA"/>
    <w:rsid w:val="00270D24"/>
    <w:rsid w:val="00273066"/>
    <w:rsid w:val="002740C4"/>
    <w:rsid w:val="00275B56"/>
    <w:rsid w:val="0028016B"/>
    <w:rsid w:val="002808DF"/>
    <w:rsid w:val="0028160E"/>
    <w:rsid w:val="0028303C"/>
    <w:rsid w:val="00283E5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1F61"/>
    <w:rsid w:val="002A54B6"/>
    <w:rsid w:val="002A7358"/>
    <w:rsid w:val="002B0550"/>
    <w:rsid w:val="002B6DAA"/>
    <w:rsid w:val="002B77BA"/>
    <w:rsid w:val="002C25C7"/>
    <w:rsid w:val="002C6501"/>
    <w:rsid w:val="002C7FFA"/>
    <w:rsid w:val="002D5027"/>
    <w:rsid w:val="002E18DA"/>
    <w:rsid w:val="002E1CC3"/>
    <w:rsid w:val="002E23A2"/>
    <w:rsid w:val="002E2FBA"/>
    <w:rsid w:val="002E4187"/>
    <w:rsid w:val="002E4D4A"/>
    <w:rsid w:val="002E7909"/>
    <w:rsid w:val="002E7D29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10870"/>
    <w:rsid w:val="00310A09"/>
    <w:rsid w:val="003114D2"/>
    <w:rsid w:val="00312B7D"/>
    <w:rsid w:val="00313CB5"/>
    <w:rsid w:val="00314523"/>
    <w:rsid w:val="00322BEF"/>
    <w:rsid w:val="00323717"/>
    <w:rsid w:val="00324954"/>
    <w:rsid w:val="00324B8F"/>
    <w:rsid w:val="00332E2C"/>
    <w:rsid w:val="00335B58"/>
    <w:rsid w:val="00336A2F"/>
    <w:rsid w:val="00340C17"/>
    <w:rsid w:val="00342636"/>
    <w:rsid w:val="0034341B"/>
    <w:rsid w:val="003435AE"/>
    <w:rsid w:val="00344532"/>
    <w:rsid w:val="00345CF8"/>
    <w:rsid w:val="00346B57"/>
    <w:rsid w:val="0036393C"/>
    <w:rsid w:val="00363A0A"/>
    <w:rsid w:val="003665C0"/>
    <w:rsid w:val="00371377"/>
    <w:rsid w:val="003717A3"/>
    <w:rsid w:val="00371DE4"/>
    <w:rsid w:val="003730DF"/>
    <w:rsid w:val="0037359A"/>
    <w:rsid w:val="00373AD0"/>
    <w:rsid w:val="003749A6"/>
    <w:rsid w:val="00374FDB"/>
    <w:rsid w:val="00375D6C"/>
    <w:rsid w:val="00376E4D"/>
    <w:rsid w:val="00381191"/>
    <w:rsid w:val="003815E3"/>
    <w:rsid w:val="003829A5"/>
    <w:rsid w:val="00383118"/>
    <w:rsid w:val="00383EE7"/>
    <w:rsid w:val="00386828"/>
    <w:rsid w:val="00386F82"/>
    <w:rsid w:val="00392716"/>
    <w:rsid w:val="0039297D"/>
    <w:rsid w:val="003936A7"/>
    <w:rsid w:val="003A0573"/>
    <w:rsid w:val="003A1250"/>
    <w:rsid w:val="003A686F"/>
    <w:rsid w:val="003A74BC"/>
    <w:rsid w:val="003A7C05"/>
    <w:rsid w:val="003B0712"/>
    <w:rsid w:val="003B0EBE"/>
    <w:rsid w:val="003B1CFC"/>
    <w:rsid w:val="003B2954"/>
    <w:rsid w:val="003B4D15"/>
    <w:rsid w:val="003B5361"/>
    <w:rsid w:val="003B58FF"/>
    <w:rsid w:val="003B5921"/>
    <w:rsid w:val="003B6DB2"/>
    <w:rsid w:val="003C07CA"/>
    <w:rsid w:val="003C131E"/>
    <w:rsid w:val="003C1B23"/>
    <w:rsid w:val="003C2AF7"/>
    <w:rsid w:val="003C4AC7"/>
    <w:rsid w:val="003C4BE4"/>
    <w:rsid w:val="003C71BB"/>
    <w:rsid w:val="003D0049"/>
    <w:rsid w:val="003D0887"/>
    <w:rsid w:val="003D0CEF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6869"/>
    <w:rsid w:val="003F017A"/>
    <w:rsid w:val="003F06D5"/>
    <w:rsid w:val="003F0A8B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6444"/>
    <w:rsid w:val="00430E32"/>
    <w:rsid w:val="0043233F"/>
    <w:rsid w:val="004362DC"/>
    <w:rsid w:val="00440A2B"/>
    <w:rsid w:val="004434D0"/>
    <w:rsid w:val="0044358C"/>
    <w:rsid w:val="00445941"/>
    <w:rsid w:val="0044688E"/>
    <w:rsid w:val="00446FBF"/>
    <w:rsid w:val="00450DB1"/>
    <w:rsid w:val="00454A56"/>
    <w:rsid w:val="00457377"/>
    <w:rsid w:val="0046193E"/>
    <w:rsid w:val="00461D92"/>
    <w:rsid w:val="004632A4"/>
    <w:rsid w:val="0046337B"/>
    <w:rsid w:val="00466807"/>
    <w:rsid w:val="00467BD9"/>
    <w:rsid w:val="00470D81"/>
    <w:rsid w:val="004727BB"/>
    <w:rsid w:val="00472ED5"/>
    <w:rsid w:val="00474A89"/>
    <w:rsid w:val="00474B38"/>
    <w:rsid w:val="00475BB4"/>
    <w:rsid w:val="004817F9"/>
    <w:rsid w:val="00484615"/>
    <w:rsid w:val="004877BF"/>
    <w:rsid w:val="0049450E"/>
    <w:rsid w:val="004950A9"/>
    <w:rsid w:val="004955D0"/>
    <w:rsid w:val="004957FC"/>
    <w:rsid w:val="00496AA1"/>
    <w:rsid w:val="00497CED"/>
    <w:rsid w:val="004A0D5B"/>
    <w:rsid w:val="004A2597"/>
    <w:rsid w:val="004A4D77"/>
    <w:rsid w:val="004B302A"/>
    <w:rsid w:val="004B324E"/>
    <w:rsid w:val="004B379C"/>
    <w:rsid w:val="004B4104"/>
    <w:rsid w:val="004B52D2"/>
    <w:rsid w:val="004C0A6D"/>
    <w:rsid w:val="004C1DDF"/>
    <w:rsid w:val="004C3C44"/>
    <w:rsid w:val="004C40EB"/>
    <w:rsid w:val="004C425C"/>
    <w:rsid w:val="004C5A67"/>
    <w:rsid w:val="004C5E96"/>
    <w:rsid w:val="004C6630"/>
    <w:rsid w:val="004C6C4C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78D"/>
    <w:rsid w:val="004F79EF"/>
    <w:rsid w:val="0050164B"/>
    <w:rsid w:val="00501E68"/>
    <w:rsid w:val="00502B4D"/>
    <w:rsid w:val="005056B7"/>
    <w:rsid w:val="00506909"/>
    <w:rsid w:val="00510AF1"/>
    <w:rsid w:val="00512DBD"/>
    <w:rsid w:val="005132B4"/>
    <w:rsid w:val="00513BD5"/>
    <w:rsid w:val="00520147"/>
    <w:rsid w:val="00524712"/>
    <w:rsid w:val="00525DB1"/>
    <w:rsid w:val="00532385"/>
    <w:rsid w:val="005326BA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566F8"/>
    <w:rsid w:val="005603F8"/>
    <w:rsid w:val="0056119E"/>
    <w:rsid w:val="00563EC4"/>
    <w:rsid w:val="005701D3"/>
    <w:rsid w:val="00571067"/>
    <w:rsid w:val="005710E8"/>
    <w:rsid w:val="0057206A"/>
    <w:rsid w:val="0057221A"/>
    <w:rsid w:val="00573FBF"/>
    <w:rsid w:val="005760BA"/>
    <w:rsid w:val="00591C28"/>
    <w:rsid w:val="00592E9F"/>
    <w:rsid w:val="00592F56"/>
    <w:rsid w:val="00596016"/>
    <w:rsid w:val="005978CA"/>
    <w:rsid w:val="005A38C2"/>
    <w:rsid w:val="005B2B58"/>
    <w:rsid w:val="005B354E"/>
    <w:rsid w:val="005B5009"/>
    <w:rsid w:val="005C1D9B"/>
    <w:rsid w:val="005C3309"/>
    <w:rsid w:val="005C5C13"/>
    <w:rsid w:val="005C79CE"/>
    <w:rsid w:val="005D2350"/>
    <w:rsid w:val="005D2E25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F0E04"/>
    <w:rsid w:val="005F2A93"/>
    <w:rsid w:val="005F3495"/>
    <w:rsid w:val="005F4AE0"/>
    <w:rsid w:val="005F68C1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6553"/>
    <w:rsid w:val="00633921"/>
    <w:rsid w:val="00634E2D"/>
    <w:rsid w:val="00635919"/>
    <w:rsid w:val="00640067"/>
    <w:rsid w:val="00646E74"/>
    <w:rsid w:val="00647D8B"/>
    <w:rsid w:val="00647DBD"/>
    <w:rsid w:val="006531D3"/>
    <w:rsid w:val="0065583F"/>
    <w:rsid w:val="00656360"/>
    <w:rsid w:val="006577CD"/>
    <w:rsid w:val="00660C12"/>
    <w:rsid w:val="0066435D"/>
    <w:rsid w:val="00664D4C"/>
    <w:rsid w:val="00666802"/>
    <w:rsid w:val="006679AF"/>
    <w:rsid w:val="00670BFC"/>
    <w:rsid w:val="006713F4"/>
    <w:rsid w:val="00671C98"/>
    <w:rsid w:val="00675217"/>
    <w:rsid w:val="00676020"/>
    <w:rsid w:val="00680A42"/>
    <w:rsid w:val="006811EF"/>
    <w:rsid w:val="00684094"/>
    <w:rsid w:val="00686708"/>
    <w:rsid w:val="00686C02"/>
    <w:rsid w:val="00687E71"/>
    <w:rsid w:val="00690E0E"/>
    <w:rsid w:val="00691FEE"/>
    <w:rsid w:val="006950D5"/>
    <w:rsid w:val="006A09AB"/>
    <w:rsid w:val="006A1F15"/>
    <w:rsid w:val="006A3045"/>
    <w:rsid w:val="006A4BB2"/>
    <w:rsid w:val="006B1CBF"/>
    <w:rsid w:val="006B4ED1"/>
    <w:rsid w:val="006C5EC0"/>
    <w:rsid w:val="006C7869"/>
    <w:rsid w:val="006D0CC8"/>
    <w:rsid w:val="006D1BCD"/>
    <w:rsid w:val="006D1E88"/>
    <w:rsid w:val="006D24D6"/>
    <w:rsid w:val="006D3C2A"/>
    <w:rsid w:val="006D57B5"/>
    <w:rsid w:val="006D5C29"/>
    <w:rsid w:val="006D6047"/>
    <w:rsid w:val="006D7086"/>
    <w:rsid w:val="006D76B7"/>
    <w:rsid w:val="006E43DC"/>
    <w:rsid w:val="006E5264"/>
    <w:rsid w:val="006E5E8B"/>
    <w:rsid w:val="006F0965"/>
    <w:rsid w:val="006F0EFE"/>
    <w:rsid w:val="006F2C42"/>
    <w:rsid w:val="006F3C0E"/>
    <w:rsid w:val="006F5B1C"/>
    <w:rsid w:val="006F5BA3"/>
    <w:rsid w:val="006F6916"/>
    <w:rsid w:val="00700456"/>
    <w:rsid w:val="0070143F"/>
    <w:rsid w:val="00704C89"/>
    <w:rsid w:val="0071197D"/>
    <w:rsid w:val="00713B7B"/>
    <w:rsid w:val="00715431"/>
    <w:rsid w:val="00715A16"/>
    <w:rsid w:val="007209AE"/>
    <w:rsid w:val="00720AD2"/>
    <w:rsid w:val="0072132A"/>
    <w:rsid w:val="00724C8E"/>
    <w:rsid w:val="00725A93"/>
    <w:rsid w:val="00725B58"/>
    <w:rsid w:val="007270A1"/>
    <w:rsid w:val="007311F4"/>
    <w:rsid w:val="00731AF4"/>
    <w:rsid w:val="00732447"/>
    <w:rsid w:val="0073269E"/>
    <w:rsid w:val="00732E8C"/>
    <w:rsid w:val="00733C13"/>
    <w:rsid w:val="0073476B"/>
    <w:rsid w:val="00735993"/>
    <w:rsid w:val="00736B05"/>
    <w:rsid w:val="00744F07"/>
    <w:rsid w:val="00745B7D"/>
    <w:rsid w:val="00747447"/>
    <w:rsid w:val="007474DF"/>
    <w:rsid w:val="00747A2B"/>
    <w:rsid w:val="00752096"/>
    <w:rsid w:val="0075301C"/>
    <w:rsid w:val="00756AB8"/>
    <w:rsid w:val="0075731B"/>
    <w:rsid w:val="0075770C"/>
    <w:rsid w:val="00763B13"/>
    <w:rsid w:val="00775F53"/>
    <w:rsid w:val="007774F8"/>
    <w:rsid w:val="00777A5F"/>
    <w:rsid w:val="00781939"/>
    <w:rsid w:val="00781A98"/>
    <w:rsid w:val="00781BEE"/>
    <w:rsid w:val="00783287"/>
    <w:rsid w:val="00783623"/>
    <w:rsid w:val="00784953"/>
    <w:rsid w:val="007870C9"/>
    <w:rsid w:val="0078782A"/>
    <w:rsid w:val="00791E65"/>
    <w:rsid w:val="00792C52"/>
    <w:rsid w:val="00793DDA"/>
    <w:rsid w:val="00794070"/>
    <w:rsid w:val="00796440"/>
    <w:rsid w:val="007A20C5"/>
    <w:rsid w:val="007A4361"/>
    <w:rsid w:val="007A44F5"/>
    <w:rsid w:val="007A5C00"/>
    <w:rsid w:val="007A6E46"/>
    <w:rsid w:val="007B2CC4"/>
    <w:rsid w:val="007B32A9"/>
    <w:rsid w:val="007B3DDD"/>
    <w:rsid w:val="007B5C27"/>
    <w:rsid w:val="007B7183"/>
    <w:rsid w:val="007B7A85"/>
    <w:rsid w:val="007C26D9"/>
    <w:rsid w:val="007C2A21"/>
    <w:rsid w:val="007C337C"/>
    <w:rsid w:val="007C3737"/>
    <w:rsid w:val="007C4243"/>
    <w:rsid w:val="007C470E"/>
    <w:rsid w:val="007C4961"/>
    <w:rsid w:val="007C72C7"/>
    <w:rsid w:val="007C766A"/>
    <w:rsid w:val="007D02A0"/>
    <w:rsid w:val="007D0D30"/>
    <w:rsid w:val="007D1790"/>
    <w:rsid w:val="007D3F0A"/>
    <w:rsid w:val="007D5842"/>
    <w:rsid w:val="007D5BFF"/>
    <w:rsid w:val="007D6A73"/>
    <w:rsid w:val="007E4AB0"/>
    <w:rsid w:val="007F2B81"/>
    <w:rsid w:val="007F4AB3"/>
    <w:rsid w:val="007F6E20"/>
    <w:rsid w:val="008013B5"/>
    <w:rsid w:val="00802EB6"/>
    <w:rsid w:val="00810B5C"/>
    <w:rsid w:val="00811793"/>
    <w:rsid w:val="00811C4C"/>
    <w:rsid w:val="00813F74"/>
    <w:rsid w:val="008146FA"/>
    <w:rsid w:val="00820B82"/>
    <w:rsid w:val="008230DF"/>
    <w:rsid w:val="0082472E"/>
    <w:rsid w:val="00824B70"/>
    <w:rsid w:val="00825954"/>
    <w:rsid w:val="008265C2"/>
    <w:rsid w:val="00833D7B"/>
    <w:rsid w:val="00833ED0"/>
    <w:rsid w:val="0083474D"/>
    <w:rsid w:val="008357A6"/>
    <w:rsid w:val="00835911"/>
    <w:rsid w:val="008436DE"/>
    <w:rsid w:val="0084501C"/>
    <w:rsid w:val="00847E4C"/>
    <w:rsid w:val="00852E5E"/>
    <w:rsid w:val="008539A3"/>
    <w:rsid w:val="00855BDB"/>
    <w:rsid w:val="00857D15"/>
    <w:rsid w:val="008667AC"/>
    <w:rsid w:val="0086705F"/>
    <w:rsid w:val="0087097A"/>
    <w:rsid w:val="008714D7"/>
    <w:rsid w:val="008744CA"/>
    <w:rsid w:val="008754FA"/>
    <w:rsid w:val="008755A9"/>
    <w:rsid w:val="00876195"/>
    <w:rsid w:val="00877DA5"/>
    <w:rsid w:val="008800EA"/>
    <w:rsid w:val="008840C7"/>
    <w:rsid w:val="0088599D"/>
    <w:rsid w:val="0088746E"/>
    <w:rsid w:val="008A0C91"/>
    <w:rsid w:val="008A11DD"/>
    <w:rsid w:val="008A33E7"/>
    <w:rsid w:val="008A36F9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660"/>
    <w:rsid w:val="008B4406"/>
    <w:rsid w:val="008B783D"/>
    <w:rsid w:val="008C078C"/>
    <w:rsid w:val="008C1CB1"/>
    <w:rsid w:val="008C433C"/>
    <w:rsid w:val="008C4830"/>
    <w:rsid w:val="008D125E"/>
    <w:rsid w:val="008D338E"/>
    <w:rsid w:val="008D57E5"/>
    <w:rsid w:val="008E24CE"/>
    <w:rsid w:val="008E710F"/>
    <w:rsid w:val="008E7710"/>
    <w:rsid w:val="008F108D"/>
    <w:rsid w:val="008F699B"/>
    <w:rsid w:val="009006CA"/>
    <w:rsid w:val="00900AA1"/>
    <w:rsid w:val="00900B53"/>
    <w:rsid w:val="00902746"/>
    <w:rsid w:val="00904E2C"/>
    <w:rsid w:val="00904E8B"/>
    <w:rsid w:val="00906145"/>
    <w:rsid w:val="00906C91"/>
    <w:rsid w:val="00906DFF"/>
    <w:rsid w:val="0090750A"/>
    <w:rsid w:val="0091106C"/>
    <w:rsid w:val="009128A3"/>
    <w:rsid w:val="0091610A"/>
    <w:rsid w:val="00916555"/>
    <w:rsid w:val="00917C3A"/>
    <w:rsid w:val="009204F4"/>
    <w:rsid w:val="009267D2"/>
    <w:rsid w:val="009306E3"/>
    <w:rsid w:val="00931007"/>
    <w:rsid w:val="009310F2"/>
    <w:rsid w:val="00931278"/>
    <w:rsid w:val="009320FE"/>
    <w:rsid w:val="00935376"/>
    <w:rsid w:val="00937599"/>
    <w:rsid w:val="00937DF9"/>
    <w:rsid w:val="00940A9C"/>
    <w:rsid w:val="00941175"/>
    <w:rsid w:val="009422D1"/>
    <w:rsid w:val="00945EBB"/>
    <w:rsid w:val="00947D4D"/>
    <w:rsid w:val="00951043"/>
    <w:rsid w:val="00951A3F"/>
    <w:rsid w:val="0095211B"/>
    <w:rsid w:val="00957394"/>
    <w:rsid w:val="009604AB"/>
    <w:rsid w:val="009606D4"/>
    <w:rsid w:val="00960B7B"/>
    <w:rsid w:val="00962C97"/>
    <w:rsid w:val="009654CD"/>
    <w:rsid w:val="00974A1A"/>
    <w:rsid w:val="0097652E"/>
    <w:rsid w:val="0098233C"/>
    <w:rsid w:val="00982772"/>
    <w:rsid w:val="00982B4B"/>
    <w:rsid w:val="00982DCA"/>
    <w:rsid w:val="00982DF6"/>
    <w:rsid w:val="00983245"/>
    <w:rsid w:val="00983D18"/>
    <w:rsid w:val="00985739"/>
    <w:rsid w:val="00992056"/>
    <w:rsid w:val="009933ED"/>
    <w:rsid w:val="00993932"/>
    <w:rsid w:val="009A1038"/>
    <w:rsid w:val="009A1AB3"/>
    <w:rsid w:val="009A2353"/>
    <w:rsid w:val="009A3489"/>
    <w:rsid w:val="009B4088"/>
    <w:rsid w:val="009B4BCD"/>
    <w:rsid w:val="009B4EDB"/>
    <w:rsid w:val="009B5230"/>
    <w:rsid w:val="009B531F"/>
    <w:rsid w:val="009B5EF6"/>
    <w:rsid w:val="009B69E9"/>
    <w:rsid w:val="009B711D"/>
    <w:rsid w:val="009C01EB"/>
    <w:rsid w:val="009C06F4"/>
    <w:rsid w:val="009C17AD"/>
    <w:rsid w:val="009C320B"/>
    <w:rsid w:val="009C3AFB"/>
    <w:rsid w:val="009C3B85"/>
    <w:rsid w:val="009D240B"/>
    <w:rsid w:val="009D3949"/>
    <w:rsid w:val="009D4642"/>
    <w:rsid w:val="009D4693"/>
    <w:rsid w:val="009D4B20"/>
    <w:rsid w:val="009D6B97"/>
    <w:rsid w:val="009E0472"/>
    <w:rsid w:val="009E0F1D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9B0"/>
    <w:rsid w:val="00A00FBB"/>
    <w:rsid w:val="00A01C61"/>
    <w:rsid w:val="00A022CD"/>
    <w:rsid w:val="00A03578"/>
    <w:rsid w:val="00A03746"/>
    <w:rsid w:val="00A0559F"/>
    <w:rsid w:val="00A05F00"/>
    <w:rsid w:val="00A1103E"/>
    <w:rsid w:val="00A11C90"/>
    <w:rsid w:val="00A123A1"/>
    <w:rsid w:val="00A21BCF"/>
    <w:rsid w:val="00A25ECA"/>
    <w:rsid w:val="00A27778"/>
    <w:rsid w:val="00A32A66"/>
    <w:rsid w:val="00A349F9"/>
    <w:rsid w:val="00A35915"/>
    <w:rsid w:val="00A36DC5"/>
    <w:rsid w:val="00A401AA"/>
    <w:rsid w:val="00A40A20"/>
    <w:rsid w:val="00A40B05"/>
    <w:rsid w:val="00A4175A"/>
    <w:rsid w:val="00A43B60"/>
    <w:rsid w:val="00A43D0A"/>
    <w:rsid w:val="00A44414"/>
    <w:rsid w:val="00A445B4"/>
    <w:rsid w:val="00A46B2A"/>
    <w:rsid w:val="00A506D5"/>
    <w:rsid w:val="00A52791"/>
    <w:rsid w:val="00A603B8"/>
    <w:rsid w:val="00A61C5C"/>
    <w:rsid w:val="00A640CB"/>
    <w:rsid w:val="00A70FA7"/>
    <w:rsid w:val="00A72019"/>
    <w:rsid w:val="00A74355"/>
    <w:rsid w:val="00A77E03"/>
    <w:rsid w:val="00A80A87"/>
    <w:rsid w:val="00A877E4"/>
    <w:rsid w:val="00A93410"/>
    <w:rsid w:val="00A96BB9"/>
    <w:rsid w:val="00A974B9"/>
    <w:rsid w:val="00AA0C5B"/>
    <w:rsid w:val="00AA197A"/>
    <w:rsid w:val="00AA1F20"/>
    <w:rsid w:val="00AA24FF"/>
    <w:rsid w:val="00AA7246"/>
    <w:rsid w:val="00AA7AF4"/>
    <w:rsid w:val="00AA7E43"/>
    <w:rsid w:val="00AA7F60"/>
    <w:rsid w:val="00AB51D5"/>
    <w:rsid w:val="00AB544E"/>
    <w:rsid w:val="00AB69C3"/>
    <w:rsid w:val="00AC2112"/>
    <w:rsid w:val="00AC253D"/>
    <w:rsid w:val="00AC37FA"/>
    <w:rsid w:val="00AC3BB0"/>
    <w:rsid w:val="00AC3D12"/>
    <w:rsid w:val="00AC505E"/>
    <w:rsid w:val="00AC519F"/>
    <w:rsid w:val="00AC6FEA"/>
    <w:rsid w:val="00AD125E"/>
    <w:rsid w:val="00AD3ED9"/>
    <w:rsid w:val="00AD451D"/>
    <w:rsid w:val="00AD50BB"/>
    <w:rsid w:val="00AD65BB"/>
    <w:rsid w:val="00AD6672"/>
    <w:rsid w:val="00AE2EDE"/>
    <w:rsid w:val="00AE79FE"/>
    <w:rsid w:val="00AF06E1"/>
    <w:rsid w:val="00AF0ABB"/>
    <w:rsid w:val="00AF49C8"/>
    <w:rsid w:val="00AF4BA0"/>
    <w:rsid w:val="00AF4F49"/>
    <w:rsid w:val="00AF7D9A"/>
    <w:rsid w:val="00B02581"/>
    <w:rsid w:val="00B047D2"/>
    <w:rsid w:val="00B06237"/>
    <w:rsid w:val="00B06E6F"/>
    <w:rsid w:val="00B108B0"/>
    <w:rsid w:val="00B13032"/>
    <w:rsid w:val="00B157D9"/>
    <w:rsid w:val="00B16266"/>
    <w:rsid w:val="00B17689"/>
    <w:rsid w:val="00B2277C"/>
    <w:rsid w:val="00B22BB1"/>
    <w:rsid w:val="00B2429A"/>
    <w:rsid w:val="00B246DA"/>
    <w:rsid w:val="00B264AE"/>
    <w:rsid w:val="00B27A82"/>
    <w:rsid w:val="00B312CF"/>
    <w:rsid w:val="00B3160B"/>
    <w:rsid w:val="00B33B74"/>
    <w:rsid w:val="00B3427A"/>
    <w:rsid w:val="00B34A53"/>
    <w:rsid w:val="00B35A5B"/>
    <w:rsid w:val="00B3659F"/>
    <w:rsid w:val="00B409CE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E4E"/>
    <w:rsid w:val="00B70587"/>
    <w:rsid w:val="00B725CD"/>
    <w:rsid w:val="00B7265F"/>
    <w:rsid w:val="00B72D82"/>
    <w:rsid w:val="00B73E97"/>
    <w:rsid w:val="00B74EFB"/>
    <w:rsid w:val="00B77109"/>
    <w:rsid w:val="00B775E2"/>
    <w:rsid w:val="00B8184E"/>
    <w:rsid w:val="00B8347C"/>
    <w:rsid w:val="00B9121C"/>
    <w:rsid w:val="00B91A58"/>
    <w:rsid w:val="00B92F46"/>
    <w:rsid w:val="00B94613"/>
    <w:rsid w:val="00B94642"/>
    <w:rsid w:val="00B97919"/>
    <w:rsid w:val="00B97F16"/>
    <w:rsid w:val="00BA0AA4"/>
    <w:rsid w:val="00BA0C38"/>
    <w:rsid w:val="00BA1668"/>
    <w:rsid w:val="00BB0DED"/>
    <w:rsid w:val="00BB17D4"/>
    <w:rsid w:val="00BB1E52"/>
    <w:rsid w:val="00BB260E"/>
    <w:rsid w:val="00BB470E"/>
    <w:rsid w:val="00BB4C54"/>
    <w:rsid w:val="00BC1BE1"/>
    <w:rsid w:val="00BC3ADE"/>
    <w:rsid w:val="00BC400E"/>
    <w:rsid w:val="00BC7448"/>
    <w:rsid w:val="00BD15AC"/>
    <w:rsid w:val="00BD4748"/>
    <w:rsid w:val="00BD5765"/>
    <w:rsid w:val="00BD73A4"/>
    <w:rsid w:val="00BE17FB"/>
    <w:rsid w:val="00BE3CD6"/>
    <w:rsid w:val="00BF0BCE"/>
    <w:rsid w:val="00BF1DC9"/>
    <w:rsid w:val="00BF1DFD"/>
    <w:rsid w:val="00BF6073"/>
    <w:rsid w:val="00BF64E9"/>
    <w:rsid w:val="00BF6CB4"/>
    <w:rsid w:val="00BF7778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238D"/>
    <w:rsid w:val="00C26ECF"/>
    <w:rsid w:val="00C272B6"/>
    <w:rsid w:val="00C321AD"/>
    <w:rsid w:val="00C3370F"/>
    <w:rsid w:val="00C342BA"/>
    <w:rsid w:val="00C347D8"/>
    <w:rsid w:val="00C352E8"/>
    <w:rsid w:val="00C37551"/>
    <w:rsid w:val="00C40A04"/>
    <w:rsid w:val="00C41F06"/>
    <w:rsid w:val="00C41F9F"/>
    <w:rsid w:val="00C4214F"/>
    <w:rsid w:val="00C424E9"/>
    <w:rsid w:val="00C42AC1"/>
    <w:rsid w:val="00C4459F"/>
    <w:rsid w:val="00C4486F"/>
    <w:rsid w:val="00C44C02"/>
    <w:rsid w:val="00C47377"/>
    <w:rsid w:val="00C5337B"/>
    <w:rsid w:val="00C56675"/>
    <w:rsid w:val="00C6554D"/>
    <w:rsid w:val="00C66D60"/>
    <w:rsid w:val="00C704B0"/>
    <w:rsid w:val="00C73603"/>
    <w:rsid w:val="00C73F1F"/>
    <w:rsid w:val="00C7773B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1BCD"/>
    <w:rsid w:val="00CA3508"/>
    <w:rsid w:val="00CA667E"/>
    <w:rsid w:val="00CA7769"/>
    <w:rsid w:val="00CB0FF7"/>
    <w:rsid w:val="00CB35D4"/>
    <w:rsid w:val="00CB41DA"/>
    <w:rsid w:val="00CB77E0"/>
    <w:rsid w:val="00CB792A"/>
    <w:rsid w:val="00CC0E1D"/>
    <w:rsid w:val="00CC4CC1"/>
    <w:rsid w:val="00CC7221"/>
    <w:rsid w:val="00CD0041"/>
    <w:rsid w:val="00CD534C"/>
    <w:rsid w:val="00CD55C4"/>
    <w:rsid w:val="00CD7404"/>
    <w:rsid w:val="00CD7A54"/>
    <w:rsid w:val="00CE1A72"/>
    <w:rsid w:val="00CE2D48"/>
    <w:rsid w:val="00CE35E2"/>
    <w:rsid w:val="00CE7832"/>
    <w:rsid w:val="00CF2098"/>
    <w:rsid w:val="00CF4CAD"/>
    <w:rsid w:val="00CF7B6E"/>
    <w:rsid w:val="00D00692"/>
    <w:rsid w:val="00D0099D"/>
    <w:rsid w:val="00D010A7"/>
    <w:rsid w:val="00D105F8"/>
    <w:rsid w:val="00D11495"/>
    <w:rsid w:val="00D1743E"/>
    <w:rsid w:val="00D23AF8"/>
    <w:rsid w:val="00D267FD"/>
    <w:rsid w:val="00D341E8"/>
    <w:rsid w:val="00D35850"/>
    <w:rsid w:val="00D360E7"/>
    <w:rsid w:val="00D36B03"/>
    <w:rsid w:val="00D37076"/>
    <w:rsid w:val="00D4299B"/>
    <w:rsid w:val="00D431A8"/>
    <w:rsid w:val="00D432AE"/>
    <w:rsid w:val="00D44394"/>
    <w:rsid w:val="00D4677C"/>
    <w:rsid w:val="00D544A5"/>
    <w:rsid w:val="00D55014"/>
    <w:rsid w:val="00D55534"/>
    <w:rsid w:val="00D56AC7"/>
    <w:rsid w:val="00D61FB7"/>
    <w:rsid w:val="00D62A5B"/>
    <w:rsid w:val="00D64DDB"/>
    <w:rsid w:val="00D668DE"/>
    <w:rsid w:val="00D66C13"/>
    <w:rsid w:val="00D70982"/>
    <w:rsid w:val="00D74077"/>
    <w:rsid w:val="00D809D5"/>
    <w:rsid w:val="00D81DE8"/>
    <w:rsid w:val="00D85023"/>
    <w:rsid w:val="00D912C4"/>
    <w:rsid w:val="00D91918"/>
    <w:rsid w:val="00D91AA3"/>
    <w:rsid w:val="00D92AD1"/>
    <w:rsid w:val="00D92B95"/>
    <w:rsid w:val="00D94B5B"/>
    <w:rsid w:val="00D94D7C"/>
    <w:rsid w:val="00D968CA"/>
    <w:rsid w:val="00DA264F"/>
    <w:rsid w:val="00DA3F0B"/>
    <w:rsid w:val="00DA636C"/>
    <w:rsid w:val="00DA6694"/>
    <w:rsid w:val="00DA70B7"/>
    <w:rsid w:val="00DB3AB4"/>
    <w:rsid w:val="00DB3C91"/>
    <w:rsid w:val="00DB75D5"/>
    <w:rsid w:val="00DB7C5A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A72"/>
    <w:rsid w:val="00DD7813"/>
    <w:rsid w:val="00DE273E"/>
    <w:rsid w:val="00DE6D4C"/>
    <w:rsid w:val="00DF0D3E"/>
    <w:rsid w:val="00DF179B"/>
    <w:rsid w:val="00DF2192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4752"/>
    <w:rsid w:val="00E152EE"/>
    <w:rsid w:val="00E15908"/>
    <w:rsid w:val="00E15DEC"/>
    <w:rsid w:val="00E2277C"/>
    <w:rsid w:val="00E252F0"/>
    <w:rsid w:val="00E262F8"/>
    <w:rsid w:val="00E26BF3"/>
    <w:rsid w:val="00E30CE7"/>
    <w:rsid w:val="00E3462D"/>
    <w:rsid w:val="00E34B3E"/>
    <w:rsid w:val="00E36651"/>
    <w:rsid w:val="00E37713"/>
    <w:rsid w:val="00E4053E"/>
    <w:rsid w:val="00E405A1"/>
    <w:rsid w:val="00E40DFF"/>
    <w:rsid w:val="00E423B5"/>
    <w:rsid w:val="00E42539"/>
    <w:rsid w:val="00E438FE"/>
    <w:rsid w:val="00E45C46"/>
    <w:rsid w:val="00E45C91"/>
    <w:rsid w:val="00E47276"/>
    <w:rsid w:val="00E47F36"/>
    <w:rsid w:val="00E5093B"/>
    <w:rsid w:val="00E5181E"/>
    <w:rsid w:val="00E51C77"/>
    <w:rsid w:val="00E52CD8"/>
    <w:rsid w:val="00E53B56"/>
    <w:rsid w:val="00E55410"/>
    <w:rsid w:val="00E55DF9"/>
    <w:rsid w:val="00E66906"/>
    <w:rsid w:val="00E70179"/>
    <w:rsid w:val="00E72652"/>
    <w:rsid w:val="00E72983"/>
    <w:rsid w:val="00E74653"/>
    <w:rsid w:val="00E74E9C"/>
    <w:rsid w:val="00E82158"/>
    <w:rsid w:val="00E90108"/>
    <w:rsid w:val="00E92668"/>
    <w:rsid w:val="00E92AE9"/>
    <w:rsid w:val="00EA017E"/>
    <w:rsid w:val="00EA2C20"/>
    <w:rsid w:val="00EA3E84"/>
    <w:rsid w:val="00EA4982"/>
    <w:rsid w:val="00EA50F9"/>
    <w:rsid w:val="00EA54E7"/>
    <w:rsid w:val="00EB10EC"/>
    <w:rsid w:val="00EB278D"/>
    <w:rsid w:val="00EC1A44"/>
    <w:rsid w:val="00EC315E"/>
    <w:rsid w:val="00EC5A54"/>
    <w:rsid w:val="00ED1331"/>
    <w:rsid w:val="00ED29EB"/>
    <w:rsid w:val="00ED2B1F"/>
    <w:rsid w:val="00ED2BB3"/>
    <w:rsid w:val="00ED53F3"/>
    <w:rsid w:val="00ED6594"/>
    <w:rsid w:val="00ED6A1F"/>
    <w:rsid w:val="00ED732E"/>
    <w:rsid w:val="00ED7E29"/>
    <w:rsid w:val="00EE7CA7"/>
    <w:rsid w:val="00EF21FD"/>
    <w:rsid w:val="00EF2FB2"/>
    <w:rsid w:val="00EF66AE"/>
    <w:rsid w:val="00EF7774"/>
    <w:rsid w:val="00F00E69"/>
    <w:rsid w:val="00F0119D"/>
    <w:rsid w:val="00F018AA"/>
    <w:rsid w:val="00F024A8"/>
    <w:rsid w:val="00F02EEC"/>
    <w:rsid w:val="00F03430"/>
    <w:rsid w:val="00F039A3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2769"/>
    <w:rsid w:val="00F24F45"/>
    <w:rsid w:val="00F25383"/>
    <w:rsid w:val="00F2743B"/>
    <w:rsid w:val="00F2751D"/>
    <w:rsid w:val="00F30BD0"/>
    <w:rsid w:val="00F30C22"/>
    <w:rsid w:val="00F311EC"/>
    <w:rsid w:val="00F31478"/>
    <w:rsid w:val="00F317CF"/>
    <w:rsid w:val="00F3504D"/>
    <w:rsid w:val="00F35799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55D5F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405C"/>
    <w:rsid w:val="00F842B2"/>
    <w:rsid w:val="00F84AEA"/>
    <w:rsid w:val="00F9095C"/>
    <w:rsid w:val="00F90CEF"/>
    <w:rsid w:val="00F9382A"/>
    <w:rsid w:val="00F964A9"/>
    <w:rsid w:val="00F97270"/>
    <w:rsid w:val="00F9772A"/>
    <w:rsid w:val="00F97E43"/>
    <w:rsid w:val="00FA10AD"/>
    <w:rsid w:val="00FA1194"/>
    <w:rsid w:val="00FA2425"/>
    <w:rsid w:val="00FA5676"/>
    <w:rsid w:val="00FA5F7B"/>
    <w:rsid w:val="00FA624D"/>
    <w:rsid w:val="00FB4098"/>
    <w:rsid w:val="00FB5713"/>
    <w:rsid w:val="00FC191D"/>
    <w:rsid w:val="00FC296B"/>
    <w:rsid w:val="00FC3AC3"/>
    <w:rsid w:val="00FC4850"/>
    <w:rsid w:val="00FD176D"/>
    <w:rsid w:val="00FD29B3"/>
    <w:rsid w:val="00FD2C7D"/>
    <w:rsid w:val="00FD3280"/>
    <w:rsid w:val="00FD3CBF"/>
    <w:rsid w:val="00FD4008"/>
    <w:rsid w:val="00FD6918"/>
    <w:rsid w:val="00FE1D19"/>
    <w:rsid w:val="00FE2A8E"/>
    <w:rsid w:val="00FE6E00"/>
    <w:rsid w:val="00FF12F9"/>
    <w:rsid w:val="00FF2030"/>
    <w:rsid w:val="00FF3043"/>
    <w:rsid w:val="00FF31E8"/>
    <w:rsid w:val="00FF5DE0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C07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8C078C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8C078C"/>
  </w:style>
  <w:style w:type="paragraph" w:styleId="a7">
    <w:name w:val="Balloon Text"/>
    <w:basedOn w:val="a0"/>
    <w:semiHidden/>
    <w:rsid w:val="008C078C"/>
    <w:rPr>
      <w:rFonts w:ascii="Tahoma" w:hAnsi="Tahoma" w:cs="Tahoma"/>
      <w:sz w:val="16"/>
      <w:szCs w:val="16"/>
    </w:rPr>
  </w:style>
  <w:style w:type="character" w:styleId="a8">
    <w:name w:val="Strong"/>
    <w:qFormat/>
    <w:rsid w:val="008C078C"/>
    <w:rPr>
      <w:b/>
      <w:bCs/>
    </w:rPr>
  </w:style>
  <w:style w:type="paragraph" w:styleId="a9">
    <w:name w:val="Normal (Web)"/>
    <w:basedOn w:val="a0"/>
    <w:uiPriority w:val="99"/>
    <w:rsid w:val="008C078C"/>
    <w:pPr>
      <w:spacing w:before="100" w:beforeAutospacing="1" w:after="100" w:afterAutospacing="1"/>
    </w:pPr>
  </w:style>
  <w:style w:type="character" w:styleId="aa">
    <w:name w:val="Hyperlink"/>
    <w:uiPriority w:val="99"/>
    <w:rsid w:val="008C078C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k.com/pfr_r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PFRTATARbot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ok.ru/group/pfrtatarst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B9BDB-7E05-4A70-989B-6C7FA8CE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2158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Ибатуллина Гульназ Гилембаевна</cp:lastModifiedBy>
  <cp:revision>2</cp:revision>
  <cp:lastPrinted>2021-10-26T06:43:00Z</cp:lastPrinted>
  <dcterms:created xsi:type="dcterms:W3CDTF">2022-06-17T05:59:00Z</dcterms:created>
  <dcterms:modified xsi:type="dcterms:W3CDTF">2022-06-17T05:59:00Z</dcterms:modified>
</cp:coreProperties>
</file>