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3A" w:rsidRDefault="004F263A" w:rsidP="00CB1E30">
      <w:pPr>
        <w:jc w:val="center"/>
        <w:rPr>
          <w:sz w:val="28"/>
          <w:szCs w:val="28"/>
        </w:rPr>
      </w:pPr>
    </w:p>
    <w:p w:rsidR="00CB1E30" w:rsidRDefault="00CB1E30" w:rsidP="00CB1E30">
      <w:pPr>
        <w:jc w:val="center"/>
        <w:rPr>
          <w:sz w:val="28"/>
          <w:szCs w:val="28"/>
        </w:rPr>
      </w:pPr>
    </w:p>
    <w:p w:rsidR="00CB1E30" w:rsidRDefault="00CB1E30" w:rsidP="00CB1E30">
      <w:pPr>
        <w:jc w:val="center"/>
        <w:rPr>
          <w:sz w:val="28"/>
          <w:szCs w:val="28"/>
        </w:rPr>
      </w:pPr>
    </w:p>
    <w:p w:rsidR="00CB1E30" w:rsidRDefault="00CB1E30" w:rsidP="00CB1E30">
      <w:pPr>
        <w:jc w:val="center"/>
        <w:rPr>
          <w:sz w:val="28"/>
          <w:szCs w:val="28"/>
        </w:rPr>
      </w:pPr>
    </w:p>
    <w:p w:rsidR="00CB1E30" w:rsidRDefault="00CB1E30" w:rsidP="00CB1E30">
      <w:pPr>
        <w:jc w:val="center"/>
        <w:rPr>
          <w:sz w:val="28"/>
          <w:szCs w:val="28"/>
        </w:rPr>
      </w:pPr>
    </w:p>
    <w:p w:rsidR="009E1F80" w:rsidRDefault="009E1F80" w:rsidP="00CB1E30">
      <w:pPr>
        <w:jc w:val="center"/>
        <w:rPr>
          <w:sz w:val="28"/>
          <w:szCs w:val="28"/>
        </w:rPr>
      </w:pPr>
    </w:p>
    <w:p w:rsidR="003C72E6" w:rsidRPr="0024180E" w:rsidRDefault="00BC3069" w:rsidP="0024180E">
      <w:pPr>
        <w:pStyle w:val="3"/>
        <w:spacing w:line="360" w:lineRule="auto"/>
        <w:rPr>
          <w:szCs w:val="28"/>
          <w:lang w:val="tt"/>
        </w:rPr>
      </w:pPr>
      <w:r w:rsidRPr="0024180E">
        <w:rPr>
          <w:szCs w:val="28"/>
          <w:lang w:val="tt"/>
        </w:rPr>
        <w:t>Арча район Советы</w:t>
      </w:r>
    </w:p>
    <w:p w:rsidR="0024180E" w:rsidRDefault="0024180E" w:rsidP="0024180E">
      <w:pPr>
        <w:jc w:val="center"/>
        <w:rPr>
          <w:b/>
          <w:sz w:val="28"/>
          <w:szCs w:val="28"/>
          <w:lang w:val="tt"/>
        </w:rPr>
      </w:pPr>
      <w:r w:rsidRPr="0024180E">
        <w:rPr>
          <w:b/>
          <w:sz w:val="28"/>
          <w:szCs w:val="28"/>
          <w:lang w:val="tt"/>
        </w:rPr>
        <w:t>КАРАРЫ</w:t>
      </w:r>
    </w:p>
    <w:p w:rsidR="0024180E" w:rsidRDefault="0024180E" w:rsidP="0024180E">
      <w:pPr>
        <w:jc w:val="center"/>
        <w:rPr>
          <w:b/>
          <w:sz w:val="28"/>
          <w:szCs w:val="28"/>
          <w:lang w:val="tt"/>
        </w:rPr>
      </w:pPr>
    </w:p>
    <w:p w:rsidR="00CB1E30" w:rsidRPr="0024180E" w:rsidRDefault="00CB1E30" w:rsidP="0024180E">
      <w:pPr>
        <w:jc w:val="center"/>
        <w:rPr>
          <w:b/>
          <w:sz w:val="28"/>
          <w:szCs w:val="28"/>
          <w:lang w:val="tt"/>
        </w:rPr>
      </w:pPr>
    </w:p>
    <w:tbl>
      <w:tblPr>
        <w:tblW w:w="10027" w:type="dxa"/>
        <w:tblLayout w:type="fixed"/>
        <w:tblLook w:val="01E0" w:firstRow="1" w:lastRow="1" w:firstColumn="1" w:lastColumn="1" w:noHBand="0" w:noVBand="0"/>
      </w:tblPr>
      <w:tblGrid>
        <w:gridCol w:w="534"/>
        <w:gridCol w:w="283"/>
        <w:gridCol w:w="567"/>
        <w:gridCol w:w="284"/>
        <w:gridCol w:w="1417"/>
        <w:gridCol w:w="1134"/>
        <w:gridCol w:w="3686"/>
        <w:gridCol w:w="992"/>
        <w:gridCol w:w="1130"/>
      </w:tblGrid>
      <w:tr w:rsidR="004448DC" w:rsidTr="009E08CF">
        <w:tc>
          <w:tcPr>
            <w:tcW w:w="534" w:type="dxa"/>
            <w:hideMark/>
          </w:tcPr>
          <w:p w:rsidR="003C72E6" w:rsidRPr="00FA6385" w:rsidRDefault="003C72E6" w:rsidP="00CB1EC4">
            <w:pPr>
              <w:rPr>
                <w:b/>
                <w:bCs/>
                <w:sz w:val="28"/>
                <w:szCs w:val="28"/>
                <w:lang w:val="tt-RU"/>
              </w:rPr>
            </w:pPr>
          </w:p>
        </w:tc>
        <w:tc>
          <w:tcPr>
            <w:tcW w:w="283" w:type="dxa"/>
            <w:hideMark/>
          </w:tcPr>
          <w:p w:rsidR="003C72E6" w:rsidRPr="00FA6385" w:rsidRDefault="00BC3069" w:rsidP="00CB1EC4">
            <w:pPr>
              <w:jc w:val="right"/>
              <w:rPr>
                <w:b/>
                <w:bCs/>
                <w:sz w:val="28"/>
                <w:szCs w:val="28"/>
              </w:rPr>
            </w:pPr>
            <w:r w:rsidRPr="00FA6385">
              <w:rPr>
                <w:b/>
                <w:bCs/>
                <w:sz w:val="28"/>
                <w:szCs w:val="28"/>
                <w:lang w:val="tt"/>
              </w:rPr>
              <w:t>«</w:t>
            </w:r>
          </w:p>
        </w:tc>
        <w:tc>
          <w:tcPr>
            <w:tcW w:w="567" w:type="dxa"/>
            <w:tcBorders>
              <w:top w:val="nil"/>
              <w:left w:val="nil"/>
              <w:bottom w:val="single" w:sz="4" w:space="0" w:color="auto"/>
              <w:right w:val="nil"/>
            </w:tcBorders>
            <w:hideMark/>
          </w:tcPr>
          <w:p w:rsidR="003C72E6" w:rsidRPr="00FA6385" w:rsidRDefault="00CB1E30" w:rsidP="00CB1EC4">
            <w:pPr>
              <w:jc w:val="center"/>
              <w:rPr>
                <w:b/>
                <w:bCs/>
                <w:sz w:val="28"/>
                <w:szCs w:val="28"/>
                <w:lang w:val="tt-RU"/>
              </w:rPr>
            </w:pPr>
            <w:r>
              <w:rPr>
                <w:b/>
                <w:bCs/>
                <w:sz w:val="28"/>
                <w:szCs w:val="28"/>
                <w:lang w:val="tt-RU"/>
              </w:rPr>
              <w:t>14</w:t>
            </w:r>
          </w:p>
        </w:tc>
        <w:tc>
          <w:tcPr>
            <w:tcW w:w="284" w:type="dxa"/>
            <w:hideMark/>
          </w:tcPr>
          <w:p w:rsidR="003C72E6" w:rsidRPr="00FA6385" w:rsidRDefault="00BC3069" w:rsidP="00CB1EC4">
            <w:pPr>
              <w:rPr>
                <w:b/>
                <w:bCs/>
                <w:sz w:val="28"/>
                <w:szCs w:val="28"/>
              </w:rPr>
            </w:pPr>
            <w:r w:rsidRPr="00FA6385">
              <w:rPr>
                <w:b/>
                <w:bCs/>
                <w:sz w:val="28"/>
                <w:szCs w:val="28"/>
                <w:lang w:val="tt"/>
              </w:rPr>
              <w:t>»</w:t>
            </w:r>
          </w:p>
        </w:tc>
        <w:tc>
          <w:tcPr>
            <w:tcW w:w="1417" w:type="dxa"/>
            <w:tcBorders>
              <w:top w:val="nil"/>
              <w:left w:val="nil"/>
              <w:bottom w:val="single" w:sz="4" w:space="0" w:color="auto"/>
              <w:right w:val="nil"/>
            </w:tcBorders>
            <w:hideMark/>
          </w:tcPr>
          <w:p w:rsidR="003C72E6" w:rsidRPr="00FA6385" w:rsidRDefault="00CB1E30" w:rsidP="000219D9">
            <w:pPr>
              <w:jc w:val="center"/>
              <w:rPr>
                <w:b/>
                <w:bCs/>
                <w:sz w:val="28"/>
                <w:szCs w:val="28"/>
                <w:lang w:val="tt-RU"/>
              </w:rPr>
            </w:pPr>
            <w:r>
              <w:rPr>
                <w:b/>
                <w:bCs/>
                <w:sz w:val="28"/>
                <w:szCs w:val="28"/>
                <w:lang w:val="tt-RU"/>
              </w:rPr>
              <w:t>декабрь</w:t>
            </w:r>
          </w:p>
        </w:tc>
        <w:tc>
          <w:tcPr>
            <w:tcW w:w="1134" w:type="dxa"/>
            <w:hideMark/>
          </w:tcPr>
          <w:p w:rsidR="003C72E6" w:rsidRPr="00FA6385" w:rsidRDefault="00BC3069" w:rsidP="003564DA">
            <w:pPr>
              <w:jc w:val="center"/>
              <w:rPr>
                <w:b/>
                <w:bCs/>
                <w:sz w:val="28"/>
                <w:szCs w:val="28"/>
                <w:lang w:val="tt-RU"/>
              </w:rPr>
            </w:pPr>
            <w:r>
              <w:rPr>
                <w:b/>
                <w:bCs/>
                <w:sz w:val="28"/>
                <w:szCs w:val="28"/>
                <w:lang w:val="tt"/>
              </w:rPr>
              <w:t>2022 ел</w:t>
            </w:r>
          </w:p>
        </w:tc>
        <w:tc>
          <w:tcPr>
            <w:tcW w:w="3686" w:type="dxa"/>
          </w:tcPr>
          <w:p w:rsidR="003C72E6" w:rsidRPr="00FA6385" w:rsidRDefault="003C72E6" w:rsidP="00CB1EC4">
            <w:pPr>
              <w:rPr>
                <w:b/>
                <w:bCs/>
                <w:sz w:val="28"/>
                <w:szCs w:val="28"/>
                <w:lang w:val="tt-RU"/>
              </w:rPr>
            </w:pPr>
          </w:p>
        </w:tc>
        <w:tc>
          <w:tcPr>
            <w:tcW w:w="992" w:type="dxa"/>
            <w:hideMark/>
          </w:tcPr>
          <w:p w:rsidR="003C72E6" w:rsidRPr="00FA6385" w:rsidRDefault="00BC3069" w:rsidP="00CB1EC4">
            <w:pPr>
              <w:jc w:val="right"/>
              <w:rPr>
                <w:b/>
                <w:bCs/>
                <w:sz w:val="28"/>
                <w:szCs w:val="28"/>
                <w:lang w:val="tt-RU"/>
              </w:rPr>
            </w:pPr>
            <w:r w:rsidRPr="00FA6385">
              <w:rPr>
                <w:b/>
                <w:bCs/>
                <w:sz w:val="28"/>
                <w:szCs w:val="28"/>
                <w:lang w:val="tt"/>
              </w:rPr>
              <w:t>№</w:t>
            </w:r>
          </w:p>
        </w:tc>
        <w:tc>
          <w:tcPr>
            <w:tcW w:w="1130" w:type="dxa"/>
            <w:tcBorders>
              <w:top w:val="nil"/>
              <w:left w:val="nil"/>
              <w:bottom w:val="single" w:sz="4" w:space="0" w:color="auto"/>
              <w:right w:val="nil"/>
            </w:tcBorders>
            <w:hideMark/>
          </w:tcPr>
          <w:p w:rsidR="003C72E6" w:rsidRPr="00FA6385" w:rsidRDefault="00CB1E30" w:rsidP="00302EE3">
            <w:pPr>
              <w:jc w:val="center"/>
              <w:rPr>
                <w:b/>
                <w:bCs/>
                <w:sz w:val="28"/>
                <w:szCs w:val="28"/>
                <w:lang w:val="tt-RU"/>
              </w:rPr>
            </w:pPr>
            <w:r>
              <w:rPr>
                <w:b/>
                <w:bCs/>
                <w:sz w:val="28"/>
                <w:szCs w:val="28"/>
                <w:lang w:val="tt-RU"/>
              </w:rPr>
              <w:t>180</w:t>
            </w:r>
          </w:p>
        </w:tc>
      </w:tr>
    </w:tbl>
    <w:p w:rsidR="008C7BDC" w:rsidRDefault="008C7BDC" w:rsidP="008C7BDC">
      <w:pPr>
        <w:shd w:val="clear" w:color="auto" w:fill="FFFFFF"/>
        <w:jc w:val="center"/>
        <w:rPr>
          <w:rFonts w:eastAsia="Times New Roman"/>
          <w:b/>
          <w:bCs/>
          <w:spacing w:val="-2"/>
          <w:sz w:val="28"/>
          <w:szCs w:val="28"/>
        </w:rPr>
      </w:pPr>
    </w:p>
    <w:p w:rsidR="00CB1E30" w:rsidRDefault="00CB1E30" w:rsidP="008C7BDC">
      <w:pPr>
        <w:shd w:val="clear" w:color="auto" w:fill="FFFFFF"/>
        <w:jc w:val="center"/>
        <w:rPr>
          <w:rFonts w:eastAsia="Times New Roman"/>
          <w:b/>
          <w:bCs/>
          <w:spacing w:val="-2"/>
          <w:sz w:val="28"/>
          <w:szCs w:val="28"/>
        </w:rPr>
      </w:pPr>
    </w:p>
    <w:p w:rsidR="00D15596" w:rsidRDefault="00BC3069" w:rsidP="008C7BDC">
      <w:pPr>
        <w:shd w:val="clear" w:color="auto" w:fill="FFFFFF"/>
        <w:jc w:val="center"/>
        <w:rPr>
          <w:rFonts w:eastAsia="Times New Roman"/>
          <w:b/>
          <w:bCs/>
          <w:spacing w:val="-2"/>
          <w:sz w:val="28"/>
          <w:szCs w:val="28"/>
        </w:rPr>
      </w:pPr>
      <w:r>
        <w:rPr>
          <w:rFonts w:eastAsia="Times New Roman"/>
          <w:b/>
          <w:bCs/>
          <w:spacing w:val="-2"/>
          <w:sz w:val="28"/>
          <w:szCs w:val="28"/>
          <w:lang w:val="tt"/>
        </w:rPr>
        <w:t>Муниципаль милектәге мөлкәтне арендалау шартнамәләре буенча аренда түләвен кичектереп тору һәм аренда шартнамәләрен өзү турында</w:t>
      </w:r>
    </w:p>
    <w:p w:rsidR="00512072" w:rsidRDefault="00512072" w:rsidP="008C7BDC">
      <w:pPr>
        <w:shd w:val="clear" w:color="auto" w:fill="FFFFFF"/>
        <w:jc w:val="center"/>
        <w:rPr>
          <w:rFonts w:eastAsia="Times New Roman"/>
          <w:b/>
          <w:bCs/>
          <w:sz w:val="28"/>
          <w:szCs w:val="28"/>
        </w:rPr>
      </w:pPr>
    </w:p>
    <w:p w:rsidR="00E56CBD" w:rsidRPr="0024180E" w:rsidRDefault="00BC3069" w:rsidP="00E56CBD">
      <w:pPr>
        <w:shd w:val="clear" w:color="auto" w:fill="FFFFFF"/>
        <w:spacing w:line="276" w:lineRule="auto"/>
        <w:ind w:firstLine="709"/>
        <w:jc w:val="both"/>
        <w:rPr>
          <w:sz w:val="28"/>
          <w:szCs w:val="28"/>
          <w:lang w:val="tt"/>
        </w:rPr>
      </w:pPr>
      <w:r>
        <w:rPr>
          <w:rFonts w:eastAsia="Times New Roman"/>
          <w:sz w:val="28"/>
          <w:szCs w:val="28"/>
          <w:lang w:val="tt"/>
        </w:rPr>
        <w:t>«Россия Федерациясендә өлешчә мобилизация игълан итү турында» Россия Федерациясе Президентының 2022 елның 21 сентябрендәге 647 номерлы Указы нигезендә яисә «</w:t>
      </w:r>
      <w:r w:rsidR="0024180E">
        <w:rPr>
          <w:rFonts w:eastAsia="Times New Roman"/>
          <w:sz w:val="28"/>
          <w:szCs w:val="28"/>
          <w:lang w:val="tt"/>
        </w:rPr>
        <w:t>Х</w:t>
      </w:r>
      <w:r>
        <w:rPr>
          <w:rFonts w:eastAsia="Times New Roman"/>
          <w:sz w:val="28"/>
          <w:szCs w:val="28"/>
          <w:lang w:val="tt"/>
        </w:rPr>
        <w:t xml:space="preserve">әрби бурыч һәм хәрби хезмәт турында» 1998 елның 28 мартындагы 53-ФЗ номерлы Федераль законның </w:t>
      </w:r>
      <w:r w:rsidR="00B3341D">
        <w:rPr>
          <w:rFonts w:eastAsia="Times New Roman"/>
          <w:sz w:val="28"/>
          <w:szCs w:val="28"/>
          <w:lang w:val="tt"/>
        </w:rPr>
        <w:t xml:space="preserve"> (алга таба –</w:t>
      </w:r>
      <w:r w:rsidR="00B3341D" w:rsidRPr="0024180E">
        <w:rPr>
          <w:rFonts w:eastAsia="Times New Roman"/>
          <w:sz w:val="28"/>
          <w:szCs w:val="28"/>
          <w:lang w:val="tt"/>
        </w:rPr>
        <w:t>Федераль закон</w:t>
      </w:r>
      <w:r w:rsidR="00B3341D">
        <w:rPr>
          <w:rFonts w:eastAsia="Times New Roman"/>
          <w:sz w:val="28"/>
          <w:szCs w:val="28"/>
          <w:lang w:val="tt"/>
        </w:rPr>
        <w:t xml:space="preserve">) </w:t>
      </w:r>
      <w:r>
        <w:rPr>
          <w:rFonts w:eastAsia="Times New Roman"/>
          <w:sz w:val="28"/>
          <w:szCs w:val="28"/>
          <w:lang w:val="tt"/>
        </w:rPr>
        <w:t>38 статьясындагы 7 пункты нигезендә төзелгән контракт буенча хәрби хезмәт үтүче</w:t>
      </w:r>
      <w:r w:rsidR="00B3341D">
        <w:rPr>
          <w:rFonts w:eastAsia="Times New Roman"/>
          <w:sz w:val="28"/>
          <w:szCs w:val="28"/>
          <w:lang w:val="tt"/>
        </w:rPr>
        <w:t xml:space="preserve"> </w:t>
      </w:r>
      <w:r w:rsidR="0024180E">
        <w:rPr>
          <w:rFonts w:eastAsia="Times New Roman"/>
          <w:sz w:val="28"/>
          <w:szCs w:val="28"/>
          <w:lang w:val="tt"/>
        </w:rPr>
        <w:t>я</w:t>
      </w:r>
      <w:r>
        <w:rPr>
          <w:rFonts w:eastAsia="Times New Roman"/>
          <w:sz w:val="28"/>
          <w:szCs w:val="28"/>
          <w:lang w:val="tt"/>
        </w:rPr>
        <w:t>исә Россия Федерациясе Кораллы көчләренә йөкләнгән бурычларны үтәүдә и</w:t>
      </w:r>
      <w:r w:rsidR="0024180E">
        <w:rPr>
          <w:rFonts w:eastAsia="Times New Roman"/>
          <w:sz w:val="28"/>
          <w:szCs w:val="28"/>
          <w:lang w:val="tt"/>
        </w:rPr>
        <w:t>хтыярый</w:t>
      </w:r>
      <w:r>
        <w:rPr>
          <w:rFonts w:eastAsia="Times New Roman"/>
          <w:sz w:val="28"/>
          <w:szCs w:val="28"/>
          <w:lang w:val="tt"/>
        </w:rPr>
        <w:t xml:space="preserve"> ярдәм күрсәтү турында контракт төзегән</w:t>
      </w:r>
      <w:r w:rsidR="00B3341D">
        <w:rPr>
          <w:rFonts w:eastAsia="Times New Roman"/>
          <w:sz w:val="28"/>
          <w:szCs w:val="28"/>
          <w:lang w:val="tt"/>
        </w:rPr>
        <w:t xml:space="preserve"> затларга</w:t>
      </w:r>
      <w:r w:rsidR="0024180E" w:rsidRPr="0024180E">
        <w:t xml:space="preserve"> </w:t>
      </w:r>
      <w:r w:rsidR="0024180E" w:rsidRPr="0024180E">
        <w:rPr>
          <w:rFonts w:eastAsia="Times New Roman"/>
          <w:sz w:val="28"/>
          <w:szCs w:val="28"/>
          <w:lang w:val="tt"/>
        </w:rPr>
        <w:t>хәрби хезмәт үтү яки Россия Федерациясе Кораллы көчләренә йөкләнгән бурычларны үтәүдә и</w:t>
      </w:r>
      <w:r w:rsidR="0024180E">
        <w:rPr>
          <w:rFonts w:eastAsia="Times New Roman"/>
          <w:sz w:val="28"/>
          <w:szCs w:val="28"/>
          <w:lang w:val="tt"/>
        </w:rPr>
        <w:t xml:space="preserve">хтыярый </w:t>
      </w:r>
      <w:r w:rsidR="0024180E" w:rsidRPr="0024180E">
        <w:rPr>
          <w:rFonts w:eastAsia="Times New Roman"/>
          <w:sz w:val="28"/>
          <w:szCs w:val="28"/>
          <w:lang w:val="tt"/>
        </w:rPr>
        <w:t xml:space="preserve">ярдәм күрсәтү </w:t>
      </w:r>
      <w:r w:rsidR="0024180E">
        <w:rPr>
          <w:rFonts w:eastAsia="Times New Roman"/>
          <w:sz w:val="28"/>
          <w:szCs w:val="28"/>
          <w:lang w:val="tt"/>
        </w:rPr>
        <w:t>вакытына</w:t>
      </w:r>
      <w:r w:rsidR="0024180E" w:rsidRPr="0024180E">
        <w:rPr>
          <w:rFonts w:eastAsia="Times New Roman"/>
          <w:sz w:val="28"/>
          <w:szCs w:val="28"/>
          <w:lang w:val="tt"/>
        </w:rPr>
        <w:t xml:space="preserve"> Татарстан Республикасы дәүләт мөлкәтен арендалау шартнамәләре буенча аренда түләвен кичектерү турында</w:t>
      </w:r>
      <w:r>
        <w:rPr>
          <w:rFonts w:eastAsia="Times New Roman"/>
          <w:sz w:val="28"/>
          <w:szCs w:val="28"/>
          <w:lang w:val="tt"/>
        </w:rPr>
        <w:t xml:space="preserve"> Татарстан Республика</w:t>
      </w:r>
      <w:r w:rsidR="0024180E">
        <w:rPr>
          <w:rFonts w:eastAsia="Times New Roman"/>
          <w:sz w:val="28"/>
          <w:szCs w:val="28"/>
          <w:lang w:val="tt"/>
        </w:rPr>
        <w:t xml:space="preserve">сы Министрлар Кабинетының </w:t>
      </w:r>
      <w:r>
        <w:rPr>
          <w:rFonts w:eastAsia="Times New Roman"/>
          <w:sz w:val="28"/>
          <w:szCs w:val="28"/>
          <w:lang w:val="tt"/>
        </w:rPr>
        <w:t xml:space="preserve">2022 </w:t>
      </w:r>
      <w:r w:rsidR="0024180E">
        <w:rPr>
          <w:rFonts w:eastAsia="Times New Roman"/>
          <w:sz w:val="28"/>
          <w:szCs w:val="28"/>
          <w:lang w:val="tt"/>
        </w:rPr>
        <w:t xml:space="preserve">елның 16 ноябрендәге </w:t>
      </w:r>
      <w:r>
        <w:rPr>
          <w:rFonts w:eastAsia="Times New Roman"/>
          <w:sz w:val="28"/>
          <w:szCs w:val="28"/>
          <w:lang w:val="tt"/>
        </w:rPr>
        <w:t xml:space="preserve"> 2507-р </w:t>
      </w:r>
      <w:r w:rsidR="0024180E">
        <w:rPr>
          <w:rFonts w:eastAsia="Times New Roman"/>
          <w:sz w:val="28"/>
          <w:szCs w:val="28"/>
          <w:lang w:val="tt"/>
        </w:rPr>
        <w:t>номерлы күрсәтмәсе,</w:t>
      </w:r>
      <w:r>
        <w:rPr>
          <w:rFonts w:eastAsia="Times New Roman"/>
          <w:sz w:val="28"/>
          <w:szCs w:val="28"/>
          <w:lang w:val="tt"/>
        </w:rPr>
        <w:t xml:space="preserve"> </w:t>
      </w:r>
      <w:r w:rsidR="0024180E" w:rsidRPr="0024180E">
        <w:rPr>
          <w:rFonts w:eastAsia="Times New Roman"/>
          <w:sz w:val="28"/>
          <w:szCs w:val="28"/>
          <w:lang w:val="tt"/>
        </w:rPr>
        <w:t xml:space="preserve">Россия Федерациясе Хөкүмәтенең 2022 елның 15 октябрендәге 3046-р номерлы күрсәтмәсе </w:t>
      </w:r>
      <w:r w:rsidR="0024180E">
        <w:rPr>
          <w:rFonts w:eastAsia="Times New Roman"/>
          <w:sz w:val="28"/>
          <w:szCs w:val="28"/>
          <w:lang w:val="tt"/>
        </w:rPr>
        <w:t>нигезендә</w:t>
      </w:r>
      <w:r>
        <w:rPr>
          <w:rFonts w:eastAsia="Times New Roman"/>
          <w:sz w:val="28"/>
          <w:szCs w:val="28"/>
          <w:lang w:val="tt"/>
        </w:rPr>
        <w:t>,</w:t>
      </w:r>
      <w:r w:rsidR="0024180E">
        <w:rPr>
          <w:rFonts w:eastAsia="Times New Roman"/>
          <w:sz w:val="28"/>
          <w:szCs w:val="28"/>
          <w:lang w:val="tt"/>
        </w:rPr>
        <w:t xml:space="preserve"> </w:t>
      </w:r>
      <w:r>
        <w:rPr>
          <w:rFonts w:eastAsia="Times New Roman"/>
          <w:sz w:val="28"/>
          <w:szCs w:val="28"/>
          <w:lang w:val="tt"/>
        </w:rPr>
        <w:t>Татарстан Республикасы Президенты Р.Н. Миңнехановның 20.10.2022</w:t>
      </w:r>
      <w:r w:rsidR="0024180E">
        <w:rPr>
          <w:rFonts w:eastAsia="Times New Roman"/>
          <w:sz w:val="28"/>
          <w:szCs w:val="28"/>
          <w:lang w:val="tt"/>
        </w:rPr>
        <w:t xml:space="preserve"> елның 20 октябрендәге </w:t>
      </w:r>
      <w:r>
        <w:rPr>
          <w:rFonts w:eastAsia="Times New Roman"/>
          <w:sz w:val="28"/>
          <w:szCs w:val="28"/>
          <w:lang w:val="tt"/>
        </w:rPr>
        <w:t xml:space="preserve"> 51883-МР </w:t>
      </w:r>
      <w:r w:rsidR="0024180E">
        <w:rPr>
          <w:rFonts w:eastAsia="Times New Roman"/>
          <w:sz w:val="28"/>
          <w:szCs w:val="28"/>
          <w:lang w:val="tt"/>
        </w:rPr>
        <w:t xml:space="preserve">номерлы </w:t>
      </w:r>
      <w:r>
        <w:rPr>
          <w:rFonts w:eastAsia="Times New Roman"/>
          <w:sz w:val="28"/>
          <w:szCs w:val="28"/>
          <w:lang w:val="tt"/>
        </w:rPr>
        <w:t>күрсәтмәсен үтәү йөзеннән, Арча район Советы карар бирде:</w:t>
      </w:r>
    </w:p>
    <w:p w:rsidR="00E56CBD" w:rsidRPr="0024180E" w:rsidRDefault="00BC3069" w:rsidP="0024180E">
      <w:pPr>
        <w:shd w:val="clear" w:color="auto" w:fill="FFFFFF"/>
        <w:tabs>
          <w:tab w:val="left" w:pos="851"/>
        </w:tabs>
        <w:spacing w:line="276" w:lineRule="auto"/>
        <w:ind w:firstLine="709"/>
        <w:jc w:val="both"/>
        <w:rPr>
          <w:rFonts w:eastAsia="Times New Roman"/>
          <w:sz w:val="28"/>
          <w:szCs w:val="28"/>
          <w:lang w:val="tt"/>
        </w:rPr>
      </w:pPr>
      <w:r w:rsidRPr="00E56CBD">
        <w:rPr>
          <w:rFonts w:eastAsia="Times New Roman"/>
          <w:sz w:val="28"/>
          <w:szCs w:val="28"/>
          <w:lang w:val="tt"/>
        </w:rPr>
        <w:t>1. Арча муниципаль районының мөлкәт һәм җир мөнәсәбәтләре палатасына</w:t>
      </w:r>
      <w:r w:rsidR="00CC4B56">
        <w:rPr>
          <w:rFonts w:eastAsia="Times New Roman"/>
          <w:sz w:val="28"/>
          <w:szCs w:val="28"/>
          <w:lang w:val="tt"/>
        </w:rPr>
        <w:t xml:space="preserve"> «Россия Федерациясендә өлешчә мобилизация игълан итү турында» Россия Федерациясе Президентының 2022 елның 21 сентябрендәге 647 номерлы Указы нигезендә яисә «Хәрби бурыч һәм хәрби хезмәт турында» 1998 елның 28 мартындагы 53-ФЗ номерлы Федераль законның (алга таба –</w:t>
      </w:r>
      <w:r w:rsidR="00CC4B56" w:rsidRPr="0024180E">
        <w:rPr>
          <w:rFonts w:eastAsia="Times New Roman"/>
          <w:sz w:val="28"/>
          <w:szCs w:val="28"/>
          <w:lang w:val="tt"/>
        </w:rPr>
        <w:t>Федераль закон</w:t>
      </w:r>
      <w:r w:rsidR="00CC4B56">
        <w:rPr>
          <w:rFonts w:eastAsia="Times New Roman"/>
          <w:sz w:val="28"/>
          <w:szCs w:val="28"/>
          <w:lang w:val="tt"/>
        </w:rPr>
        <w:t>) 38 статьясындагы 7 пункты нигезендә төзелгән контракт буенча хәрби хезмәт үтүче  яисә Россия Федерациясе Кораллы көчләренә йөкләнгән бурычларны үтәүдә ихтыярый ярдәм күрсәтү турында контракт төзегән</w:t>
      </w:r>
      <w:r w:rsidRPr="00E56CBD">
        <w:rPr>
          <w:rFonts w:eastAsia="Times New Roman"/>
          <w:sz w:val="28"/>
          <w:szCs w:val="28"/>
          <w:lang w:val="tt"/>
        </w:rPr>
        <w:t xml:space="preserve"> Татарстан Республикасы Арча муниципаль районының муниципаль казнасын (шул исәптән җир кишәрлекләрен) тәшкил итүче мөлкәтне арендалау </w:t>
      </w:r>
      <w:r w:rsidR="0092278D">
        <w:rPr>
          <w:rFonts w:eastAsia="Times New Roman"/>
          <w:sz w:val="28"/>
          <w:szCs w:val="28"/>
          <w:lang w:val="tt"/>
        </w:rPr>
        <w:t>шартнамәләре</w:t>
      </w:r>
      <w:r w:rsidRPr="00E56CBD">
        <w:rPr>
          <w:rFonts w:eastAsia="Times New Roman"/>
          <w:sz w:val="28"/>
          <w:szCs w:val="28"/>
          <w:lang w:val="tt"/>
        </w:rPr>
        <w:t xml:space="preserve"> буенча</w:t>
      </w:r>
      <w:r w:rsidR="0092278D">
        <w:rPr>
          <w:rFonts w:eastAsia="Times New Roman"/>
          <w:sz w:val="28"/>
          <w:szCs w:val="28"/>
          <w:lang w:val="tt"/>
        </w:rPr>
        <w:t xml:space="preserve"> аларны арендалаучы бул</w:t>
      </w:r>
      <w:r w:rsidR="00CC4B56">
        <w:rPr>
          <w:rFonts w:eastAsia="Times New Roman"/>
          <w:sz w:val="28"/>
          <w:szCs w:val="28"/>
          <w:lang w:val="tt"/>
        </w:rPr>
        <w:t>ган</w:t>
      </w:r>
      <w:r w:rsidR="0092278D">
        <w:rPr>
          <w:rFonts w:eastAsia="Times New Roman"/>
          <w:sz w:val="28"/>
          <w:szCs w:val="28"/>
          <w:lang w:val="tt"/>
        </w:rPr>
        <w:t xml:space="preserve"> </w:t>
      </w:r>
      <w:r w:rsidR="0092278D">
        <w:rPr>
          <w:rFonts w:eastAsia="Times New Roman"/>
          <w:sz w:val="28"/>
          <w:szCs w:val="28"/>
          <w:lang w:val="tt"/>
        </w:rPr>
        <w:lastRenderedPageBreak/>
        <w:t>физик затлар</w:t>
      </w:r>
      <w:r w:rsidR="00CC4B56">
        <w:rPr>
          <w:rFonts w:eastAsia="Times New Roman"/>
          <w:sz w:val="28"/>
          <w:szCs w:val="28"/>
          <w:lang w:val="tt"/>
        </w:rPr>
        <w:t>га</w:t>
      </w:r>
      <w:r w:rsidR="0092278D">
        <w:rPr>
          <w:rFonts w:eastAsia="Times New Roman"/>
          <w:sz w:val="28"/>
          <w:szCs w:val="28"/>
          <w:lang w:val="tt"/>
        </w:rPr>
        <w:t>, шул исәптән шәхси эшкуарлар</w:t>
      </w:r>
      <w:r w:rsidR="00CC4B56">
        <w:rPr>
          <w:rFonts w:eastAsia="Times New Roman"/>
          <w:sz w:val="28"/>
          <w:szCs w:val="28"/>
          <w:lang w:val="tt"/>
        </w:rPr>
        <w:t>га</w:t>
      </w:r>
      <w:r w:rsidR="0092278D">
        <w:rPr>
          <w:rFonts w:eastAsia="Times New Roman"/>
          <w:sz w:val="28"/>
          <w:szCs w:val="28"/>
          <w:lang w:val="tt"/>
        </w:rPr>
        <w:t>, бер үк физик зат юридик затның гамәлгә куючысы (катнашучысы) һәм аның җитәкчесе булган</w:t>
      </w:r>
      <w:r w:rsidR="0066556B">
        <w:rPr>
          <w:rFonts w:eastAsia="Times New Roman"/>
          <w:sz w:val="28"/>
          <w:szCs w:val="28"/>
          <w:lang w:val="tt"/>
        </w:rPr>
        <w:t xml:space="preserve"> юридик затлар</w:t>
      </w:r>
      <w:r w:rsidR="00CC4B56">
        <w:rPr>
          <w:rFonts w:eastAsia="Times New Roman"/>
          <w:sz w:val="28"/>
          <w:szCs w:val="28"/>
          <w:lang w:val="tt"/>
        </w:rPr>
        <w:t>га</w:t>
      </w:r>
      <w:r w:rsidR="0066556B">
        <w:rPr>
          <w:rFonts w:eastAsia="Times New Roman"/>
          <w:sz w:val="28"/>
          <w:szCs w:val="28"/>
          <w:lang w:val="tt"/>
        </w:rPr>
        <w:t>,</w:t>
      </w:r>
      <w:r w:rsidR="0092278D">
        <w:rPr>
          <w:rFonts w:eastAsia="Times New Roman"/>
          <w:sz w:val="28"/>
          <w:szCs w:val="28"/>
          <w:lang w:val="tt"/>
        </w:rPr>
        <w:t xml:space="preserve"> әгәр әлеге физик затлар, шул исәптән шәхси эшкуарлар, </w:t>
      </w:r>
      <w:r w:rsidR="0066556B">
        <w:rPr>
          <w:rFonts w:eastAsia="Times New Roman"/>
          <w:sz w:val="28"/>
          <w:szCs w:val="28"/>
          <w:lang w:val="tt"/>
        </w:rPr>
        <w:t>бер үк физик зат юридик затның гамәлгә куючысы (катнашучысы) һәм аның җитәкчесе бул</w:t>
      </w:r>
      <w:r w:rsidR="00CC4B56">
        <w:rPr>
          <w:rFonts w:eastAsia="Times New Roman"/>
          <w:sz w:val="28"/>
          <w:szCs w:val="28"/>
          <w:lang w:val="tt"/>
        </w:rPr>
        <w:t>ып торса,</w:t>
      </w:r>
      <w:r w:rsidR="0066556B">
        <w:rPr>
          <w:rFonts w:eastAsia="Times New Roman"/>
          <w:sz w:val="28"/>
          <w:szCs w:val="28"/>
          <w:lang w:val="tt"/>
        </w:rPr>
        <w:t xml:space="preserve"> </w:t>
      </w:r>
      <w:r w:rsidR="00CC4B56">
        <w:rPr>
          <w:rFonts w:eastAsia="Times New Roman"/>
          <w:sz w:val="28"/>
          <w:szCs w:val="28"/>
          <w:lang w:val="tt"/>
        </w:rPr>
        <w:t>түбәндәгеләрне тәэмин итәргә</w:t>
      </w:r>
      <w:r w:rsidRPr="00E56CBD">
        <w:rPr>
          <w:rFonts w:eastAsia="Times New Roman"/>
          <w:sz w:val="28"/>
          <w:szCs w:val="28"/>
          <w:lang w:val="tt"/>
        </w:rPr>
        <w:t>:</w:t>
      </w:r>
    </w:p>
    <w:p w:rsidR="00E56CBD" w:rsidRPr="006740A2" w:rsidRDefault="00CB2926" w:rsidP="00E56CBD">
      <w:pPr>
        <w:shd w:val="clear" w:color="auto" w:fill="FFFFFF"/>
        <w:tabs>
          <w:tab w:val="left" w:pos="851"/>
        </w:tabs>
        <w:spacing w:line="276" w:lineRule="auto"/>
        <w:jc w:val="both"/>
        <w:rPr>
          <w:rFonts w:eastAsia="Times New Roman"/>
          <w:sz w:val="28"/>
          <w:szCs w:val="28"/>
          <w:lang w:val="tt"/>
        </w:rPr>
      </w:pPr>
      <w:r>
        <w:rPr>
          <w:rFonts w:eastAsia="Times New Roman"/>
          <w:sz w:val="28"/>
          <w:szCs w:val="28"/>
          <w:lang w:val="tt"/>
        </w:rPr>
        <w:t xml:space="preserve">           </w:t>
      </w:r>
      <w:r w:rsidR="00BC3069" w:rsidRPr="00E56CBD">
        <w:rPr>
          <w:rFonts w:eastAsia="Times New Roman"/>
          <w:sz w:val="28"/>
          <w:szCs w:val="28"/>
          <w:lang w:val="tt"/>
        </w:rPr>
        <w:t xml:space="preserve">а) әлеге карарның 4 пунктында күрсәтелгән </w:t>
      </w:r>
      <w:r w:rsidR="006740A2">
        <w:rPr>
          <w:rFonts w:eastAsia="Times New Roman"/>
          <w:sz w:val="28"/>
          <w:szCs w:val="28"/>
          <w:lang w:val="tt"/>
        </w:rPr>
        <w:t xml:space="preserve">вакытка </w:t>
      </w:r>
      <w:r w:rsidR="00BC3069" w:rsidRPr="00E56CBD">
        <w:rPr>
          <w:rFonts w:eastAsia="Times New Roman"/>
          <w:sz w:val="28"/>
          <w:szCs w:val="28"/>
          <w:lang w:val="tt"/>
        </w:rPr>
        <w:t>аренда түләвен кичектереп тору (алга таба - аренда түләвен кичектер</w:t>
      </w:r>
      <w:r w:rsidR="006740A2">
        <w:rPr>
          <w:rFonts w:eastAsia="Times New Roman"/>
          <w:sz w:val="28"/>
          <w:szCs w:val="28"/>
          <w:lang w:val="tt"/>
        </w:rPr>
        <w:t>еп тору</w:t>
      </w:r>
      <w:r w:rsidR="00BC3069" w:rsidRPr="00E56CBD">
        <w:rPr>
          <w:rFonts w:eastAsia="Times New Roman"/>
          <w:sz w:val="28"/>
          <w:szCs w:val="28"/>
          <w:lang w:val="tt"/>
        </w:rPr>
        <w:t>);</w:t>
      </w:r>
    </w:p>
    <w:p w:rsidR="00E56CBD" w:rsidRPr="00CB2926" w:rsidRDefault="00CB2926" w:rsidP="00E56CBD">
      <w:pPr>
        <w:shd w:val="clear" w:color="auto" w:fill="FFFFFF"/>
        <w:tabs>
          <w:tab w:val="left" w:pos="851"/>
        </w:tabs>
        <w:spacing w:line="276" w:lineRule="auto"/>
        <w:jc w:val="both"/>
        <w:rPr>
          <w:rFonts w:eastAsia="Times New Roman"/>
          <w:sz w:val="28"/>
          <w:szCs w:val="28"/>
          <w:lang w:val="tt"/>
        </w:rPr>
      </w:pPr>
      <w:r>
        <w:rPr>
          <w:rFonts w:eastAsia="Times New Roman"/>
          <w:sz w:val="28"/>
          <w:szCs w:val="28"/>
          <w:lang w:val="tt"/>
        </w:rPr>
        <w:t xml:space="preserve">          </w:t>
      </w:r>
      <w:r w:rsidR="00BC3069" w:rsidRPr="00E56CBD">
        <w:rPr>
          <w:rFonts w:eastAsia="Times New Roman"/>
          <w:sz w:val="28"/>
          <w:szCs w:val="28"/>
          <w:lang w:val="tt"/>
        </w:rPr>
        <w:t>б) штраф санкцияләрен кулланмыйча аренда шартнамәләрен өзү мөмкинлеге.</w:t>
      </w:r>
    </w:p>
    <w:p w:rsidR="00E56CBD" w:rsidRPr="00CB1E30" w:rsidRDefault="00BC3069" w:rsidP="00CB2926">
      <w:pPr>
        <w:shd w:val="clear" w:color="auto" w:fill="FFFFFF"/>
        <w:tabs>
          <w:tab w:val="left" w:pos="851"/>
        </w:tabs>
        <w:spacing w:line="276" w:lineRule="auto"/>
        <w:ind w:firstLine="851"/>
        <w:jc w:val="both"/>
        <w:rPr>
          <w:rFonts w:eastAsia="Times New Roman"/>
          <w:sz w:val="28"/>
          <w:szCs w:val="28"/>
          <w:lang w:val="tt"/>
        </w:rPr>
      </w:pPr>
      <w:r w:rsidRPr="00E56CBD">
        <w:rPr>
          <w:rFonts w:eastAsia="Times New Roman"/>
          <w:sz w:val="28"/>
          <w:szCs w:val="28"/>
          <w:lang w:val="tt"/>
        </w:rPr>
        <w:t>2. Әлеге карарның 1 пунктының «а» пунктчасында күрс</w:t>
      </w:r>
      <w:r w:rsidR="00CB2926">
        <w:rPr>
          <w:rFonts w:eastAsia="Times New Roman"/>
          <w:sz w:val="28"/>
          <w:szCs w:val="28"/>
          <w:lang w:val="tt"/>
        </w:rPr>
        <w:t>әтелгән аренда түләвен кичектереп тору</w:t>
      </w:r>
      <w:r w:rsidRPr="00E56CBD">
        <w:rPr>
          <w:rFonts w:eastAsia="Times New Roman"/>
          <w:sz w:val="28"/>
          <w:szCs w:val="28"/>
          <w:lang w:val="tt"/>
        </w:rPr>
        <w:t xml:space="preserve"> түбәндәге шартларда гамәлгә ашырыла:</w:t>
      </w:r>
    </w:p>
    <w:p w:rsidR="00E56CBD" w:rsidRPr="00CB1E30" w:rsidRDefault="00CB2926" w:rsidP="00E56CBD">
      <w:pPr>
        <w:shd w:val="clear" w:color="auto" w:fill="FFFFFF"/>
        <w:tabs>
          <w:tab w:val="left" w:pos="851"/>
        </w:tabs>
        <w:spacing w:line="276" w:lineRule="auto"/>
        <w:jc w:val="both"/>
        <w:rPr>
          <w:rFonts w:eastAsia="Times New Roman"/>
          <w:sz w:val="28"/>
          <w:szCs w:val="28"/>
          <w:lang w:val="tt"/>
        </w:rPr>
      </w:pPr>
      <w:r>
        <w:rPr>
          <w:rFonts w:eastAsia="Times New Roman"/>
          <w:sz w:val="28"/>
          <w:szCs w:val="28"/>
          <w:lang w:val="tt"/>
        </w:rPr>
        <w:t xml:space="preserve">           </w:t>
      </w:r>
      <w:r w:rsidRPr="00E56CBD">
        <w:rPr>
          <w:rFonts w:eastAsia="Times New Roman"/>
          <w:sz w:val="28"/>
          <w:szCs w:val="28"/>
          <w:lang w:val="tt"/>
        </w:rPr>
        <w:t xml:space="preserve">аренда түләвен кичектереп тору </w:t>
      </w:r>
      <w:r>
        <w:rPr>
          <w:rFonts w:eastAsia="Times New Roman"/>
          <w:sz w:val="28"/>
          <w:szCs w:val="28"/>
          <w:lang w:val="tt"/>
        </w:rPr>
        <w:t xml:space="preserve">вакытына </w:t>
      </w:r>
      <w:r w:rsidR="00BC3069" w:rsidRPr="00E56CBD">
        <w:rPr>
          <w:rFonts w:eastAsia="Times New Roman"/>
          <w:sz w:val="28"/>
          <w:szCs w:val="28"/>
          <w:lang w:val="tt"/>
        </w:rPr>
        <w:t>әлеге карарның 1 пунктында күрсәтелгән зат тарафыннан шартнамә буенча арендалана торган мөлкәттән файдаланмау;</w:t>
      </w:r>
      <w:r>
        <w:rPr>
          <w:rFonts w:eastAsia="Times New Roman"/>
          <w:sz w:val="28"/>
          <w:szCs w:val="28"/>
          <w:lang w:val="tt"/>
        </w:rPr>
        <w:t xml:space="preserve"> </w:t>
      </w:r>
    </w:p>
    <w:p w:rsidR="00E56CBD" w:rsidRPr="00CB1E30" w:rsidRDefault="00CB2926" w:rsidP="00E56CBD">
      <w:pPr>
        <w:shd w:val="clear" w:color="auto" w:fill="FFFFFF"/>
        <w:tabs>
          <w:tab w:val="left" w:pos="851"/>
        </w:tabs>
        <w:spacing w:line="276" w:lineRule="auto"/>
        <w:jc w:val="both"/>
        <w:rPr>
          <w:rFonts w:eastAsia="Times New Roman"/>
          <w:sz w:val="28"/>
          <w:szCs w:val="28"/>
          <w:lang w:val="tt-RU"/>
        </w:rPr>
      </w:pPr>
      <w:r>
        <w:rPr>
          <w:rFonts w:eastAsia="Times New Roman"/>
          <w:sz w:val="28"/>
          <w:szCs w:val="28"/>
          <w:lang w:val="tt-RU"/>
        </w:rPr>
        <w:t xml:space="preserve">          </w:t>
      </w:r>
      <w:r w:rsidR="00BC3069" w:rsidRPr="00E56CBD">
        <w:rPr>
          <w:rFonts w:eastAsia="Times New Roman"/>
          <w:sz w:val="28"/>
          <w:szCs w:val="28"/>
          <w:lang w:val="tt"/>
        </w:rPr>
        <w:t>арендалаучы</w:t>
      </w:r>
      <w:r w:rsidRPr="00CB2926">
        <w:rPr>
          <w:rFonts w:eastAsia="Times New Roman"/>
          <w:sz w:val="28"/>
          <w:szCs w:val="28"/>
          <w:lang w:val="tt"/>
        </w:rPr>
        <w:t xml:space="preserve"> </w:t>
      </w:r>
      <w:r w:rsidRPr="00E56CBD">
        <w:rPr>
          <w:rFonts w:eastAsia="Times New Roman"/>
          <w:sz w:val="28"/>
          <w:szCs w:val="28"/>
          <w:lang w:val="tt"/>
        </w:rPr>
        <w:t>арендага бирүчегә</w:t>
      </w:r>
      <w:r w:rsidR="00BC3069" w:rsidRPr="00E56CBD">
        <w:rPr>
          <w:rFonts w:eastAsia="Times New Roman"/>
          <w:sz w:val="28"/>
          <w:szCs w:val="28"/>
          <w:lang w:val="tt"/>
        </w:rPr>
        <w:t xml:space="preserve">, шул исәптән ышанычлы затлар аша, </w:t>
      </w:r>
      <w:r w:rsidR="009C2AE2" w:rsidRPr="007F4EE3">
        <w:rPr>
          <w:rFonts w:eastAsia="Times New Roman"/>
          <w:sz w:val="28"/>
          <w:szCs w:val="28"/>
          <w:lang w:val="tt"/>
        </w:rPr>
        <w:t xml:space="preserve">федераль башкарма хакимият органы тарафыннан бирелгән </w:t>
      </w:r>
      <w:r w:rsidR="007F4EE3" w:rsidRPr="007F4EE3">
        <w:rPr>
          <w:rFonts w:eastAsia="Times New Roman"/>
          <w:sz w:val="28"/>
          <w:szCs w:val="28"/>
          <w:lang w:val="tt"/>
        </w:rPr>
        <w:t>Россия Федерациясе Кораллы Көчләрендә өлешчә мобилизация буенча хәрби хезмәт узу</w:t>
      </w:r>
      <w:r w:rsidR="007F4EE3" w:rsidRPr="00CB1E30">
        <w:rPr>
          <w:lang w:val="tt-RU"/>
        </w:rPr>
        <w:t xml:space="preserve"> </w:t>
      </w:r>
      <w:r w:rsidR="007F4EE3" w:rsidRPr="007F4EE3">
        <w:rPr>
          <w:rFonts w:eastAsia="Times New Roman"/>
          <w:sz w:val="28"/>
          <w:szCs w:val="28"/>
          <w:lang w:val="tt"/>
        </w:rPr>
        <w:t xml:space="preserve">яисә Россия Федерациясе Кораллы көчләренә йөкләнгән бурычларны үтәүдә </w:t>
      </w:r>
      <w:r w:rsidR="009C2AE2">
        <w:rPr>
          <w:rFonts w:eastAsia="Times New Roman"/>
          <w:sz w:val="28"/>
          <w:szCs w:val="28"/>
          <w:lang w:val="tt"/>
        </w:rPr>
        <w:t>ихтыярый</w:t>
      </w:r>
      <w:r w:rsidR="007F4EE3" w:rsidRPr="007F4EE3">
        <w:rPr>
          <w:rFonts w:eastAsia="Times New Roman"/>
          <w:sz w:val="28"/>
          <w:szCs w:val="28"/>
          <w:lang w:val="tt"/>
        </w:rPr>
        <w:t xml:space="preserve"> ярдәм күрсәтү турында Федераль законның 38 статьясындагы 7 пункты яисә контракт нигезендә хәрби хезмәт узу статусын раслаучы документларның күчермәләрен кушып</w:t>
      </w:r>
      <w:r w:rsidR="007F4EE3">
        <w:rPr>
          <w:rFonts w:eastAsia="Times New Roman"/>
          <w:sz w:val="28"/>
          <w:szCs w:val="28"/>
          <w:lang w:val="tt"/>
        </w:rPr>
        <w:t>,</w:t>
      </w:r>
      <w:r w:rsidR="007F4EE3" w:rsidRPr="007F4EE3">
        <w:rPr>
          <w:rFonts w:eastAsia="Times New Roman"/>
          <w:sz w:val="28"/>
          <w:szCs w:val="28"/>
          <w:lang w:val="tt"/>
        </w:rPr>
        <w:t xml:space="preserve"> аренда түләвен кичектер</w:t>
      </w:r>
      <w:r w:rsidR="007F4EE3">
        <w:rPr>
          <w:rFonts w:eastAsia="Times New Roman"/>
          <w:sz w:val="28"/>
          <w:szCs w:val="28"/>
          <w:lang w:val="tt"/>
        </w:rPr>
        <w:t>еп тору</w:t>
      </w:r>
      <w:r w:rsidR="007F4EE3" w:rsidRPr="007F4EE3">
        <w:rPr>
          <w:rFonts w:eastAsia="Times New Roman"/>
          <w:sz w:val="28"/>
          <w:szCs w:val="28"/>
          <w:lang w:val="tt"/>
        </w:rPr>
        <w:t xml:space="preserve"> турында хәбәр</w:t>
      </w:r>
      <w:r w:rsidR="007F4EE3">
        <w:rPr>
          <w:rFonts w:eastAsia="Times New Roman"/>
          <w:sz w:val="28"/>
          <w:szCs w:val="28"/>
          <w:lang w:val="tt"/>
        </w:rPr>
        <w:t>намә</w:t>
      </w:r>
      <w:r w:rsidR="007F4EE3" w:rsidRPr="007F4EE3">
        <w:rPr>
          <w:rFonts w:eastAsia="Times New Roman"/>
          <w:sz w:val="28"/>
          <w:szCs w:val="28"/>
          <w:lang w:val="tt"/>
        </w:rPr>
        <w:t xml:space="preserve"> җибәрә</w:t>
      </w:r>
      <w:r w:rsidR="00BC3069" w:rsidRPr="00E56CBD">
        <w:rPr>
          <w:rFonts w:eastAsia="Times New Roman"/>
          <w:sz w:val="28"/>
          <w:szCs w:val="28"/>
          <w:lang w:val="tt"/>
        </w:rPr>
        <w:t>;</w:t>
      </w:r>
    </w:p>
    <w:p w:rsidR="00E56CBD" w:rsidRPr="00CB1E30" w:rsidRDefault="009C2AE2" w:rsidP="00E56CBD">
      <w:pPr>
        <w:shd w:val="clear" w:color="auto" w:fill="FFFFFF"/>
        <w:tabs>
          <w:tab w:val="left" w:pos="851"/>
        </w:tabs>
        <w:spacing w:line="276" w:lineRule="auto"/>
        <w:jc w:val="both"/>
        <w:rPr>
          <w:rFonts w:eastAsia="Times New Roman"/>
          <w:sz w:val="28"/>
          <w:szCs w:val="28"/>
          <w:lang w:val="tt-RU"/>
        </w:rPr>
      </w:pPr>
      <w:r>
        <w:rPr>
          <w:rFonts w:eastAsia="Times New Roman"/>
          <w:sz w:val="28"/>
          <w:szCs w:val="28"/>
          <w:lang w:val="tt-RU"/>
        </w:rPr>
        <w:t xml:space="preserve">          </w:t>
      </w:r>
      <w:r w:rsidR="00BC3069" w:rsidRPr="00E56CBD">
        <w:rPr>
          <w:rFonts w:eastAsia="Times New Roman"/>
          <w:sz w:val="28"/>
          <w:szCs w:val="28"/>
          <w:lang w:val="tt"/>
        </w:rPr>
        <w:t>әлеге карарның 1 пунктында күрсәтелгән арендалаучыга әлеге карарның 4 пункты нигезендә исәплән</w:t>
      </w:r>
      <w:r>
        <w:rPr>
          <w:rFonts w:eastAsia="Times New Roman"/>
          <w:sz w:val="28"/>
          <w:szCs w:val="28"/>
          <w:lang w:val="tt"/>
        </w:rPr>
        <w:t>гән</w:t>
      </w:r>
      <w:r w:rsidR="00BC3069" w:rsidRPr="00E56CBD">
        <w:rPr>
          <w:rFonts w:eastAsia="Times New Roman"/>
          <w:sz w:val="28"/>
          <w:szCs w:val="28"/>
          <w:lang w:val="tt"/>
        </w:rPr>
        <w:t xml:space="preserve"> </w:t>
      </w:r>
      <w:r>
        <w:rPr>
          <w:rFonts w:eastAsia="Times New Roman"/>
          <w:sz w:val="28"/>
          <w:szCs w:val="28"/>
          <w:lang w:val="tt"/>
        </w:rPr>
        <w:t>вакытка</w:t>
      </w:r>
      <w:r w:rsidR="00BC3069" w:rsidRPr="00E56CBD">
        <w:rPr>
          <w:rFonts w:eastAsia="Times New Roman"/>
          <w:sz w:val="28"/>
          <w:szCs w:val="28"/>
          <w:lang w:val="tt"/>
        </w:rPr>
        <w:t xml:space="preserve"> аренда түләве кичектереп торыла;</w:t>
      </w:r>
    </w:p>
    <w:p w:rsidR="00E56CBD" w:rsidRPr="00CB1E30" w:rsidRDefault="009C2AE2" w:rsidP="00E56CBD">
      <w:pPr>
        <w:shd w:val="clear" w:color="auto" w:fill="FFFFFF"/>
        <w:tabs>
          <w:tab w:val="left" w:pos="851"/>
        </w:tabs>
        <w:spacing w:line="276" w:lineRule="auto"/>
        <w:jc w:val="both"/>
        <w:rPr>
          <w:rFonts w:eastAsia="Times New Roman"/>
          <w:sz w:val="28"/>
          <w:szCs w:val="28"/>
          <w:lang w:val="tt-RU"/>
        </w:rPr>
      </w:pPr>
      <w:r>
        <w:rPr>
          <w:rFonts w:eastAsia="Times New Roman"/>
          <w:sz w:val="28"/>
          <w:szCs w:val="28"/>
          <w:lang w:val="tt-RU"/>
        </w:rPr>
        <w:t xml:space="preserve">          </w:t>
      </w:r>
      <w:r w:rsidR="00BC3069" w:rsidRPr="00E56CBD">
        <w:rPr>
          <w:rFonts w:eastAsia="Times New Roman"/>
          <w:sz w:val="28"/>
          <w:szCs w:val="28"/>
          <w:lang w:val="tt"/>
        </w:rPr>
        <w:t xml:space="preserve">аренда түләве буенча бурыч аренда түләвен  кичектереп тору вакыты тәмамланган көннән </w:t>
      </w:r>
      <w:r>
        <w:rPr>
          <w:rFonts w:eastAsia="Times New Roman"/>
          <w:sz w:val="28"/>
          <w:szCs w:val="28"/>
          <w:lang w:val="tt"/>
        </w:rPr>
        <w:t>соң</w:t>
      </w:r>
      <w:r w:rsidR="00BC3069" w:rsidRPr="00E56CBD">
        <w:rPr>
          <w:rFonts w:eastAsia="Times New Roman"/>
          <w:sz w:val="28"/>
          <w:szCs w:val="28"/>
          <w:lang w:val="tt"/>
        </w:rPr>
        <w:t xml:space="preserve"> аренда шартнамәсе буенча айлык аренда түләвенең яртысыннан артмаган күләм</w:t>
      </w:r>
      <w:r w:rsidR="00A55D34">
        <w:rPr>
          <w:rFonts w:eastAsia="Times New Roman"/>
          <w:sz w:val="28"/>
          <w:szCs w:val="28"/>
          <w:lang w:val="tt"/>
        </w:rPr>
        <w:t>ен</w:t>
      </w:r>
      <w:r w:rsidR="00BC3069" w:rsidRPr="00E56CBD">
        <w:rPr>
          <w:rFonts w:eastAsia="Times New Roman"/>
          <w:sz w:val="28"/>
          <w:szCs w:val="28"/>
          <w:lang w:val="tt"/>
        </w:rPr>
        <w:t>дә өстәмә килешү нигезендә</w:t>
      </w:r>
      <w:r w:rsidRPr="00E56CBD">
        <w:rPr>
          <w:rFonts w:eastAsia="Times New Roman"/>
          <w:sz w:val="28"/>
          <w:szCs w:val="28"/>
          <w:lang w:val="tt"/>
        </w:rPr>
        <w:t xml:space="preserve"> этаплап, айга </w:t>
      </w:r>
      <w:r>
        <w:rPr>
          <w:rFonts w:eastAsia="Times New Roman"/>
          <w:sz w:val="28"/>
          <w:szCs w:val="28"/>
          <w:lang w:val="tt"/>
        </w:rPr>
        <w:t>бер тапкырдан да ешрак булмаган ешлыкта</w:t>
      </w:r>
      <w:r w:rsidR="00BC3069" w:rsidRPr="00E56CBD">
        <w:rPr>
          <w:rFonts w:eastAsia="Times New Roman"/>
          <w:sz w:val="28"/>
          <w:szCs w:val="28"/>
          <w:lang w:val="tt"/>
        </w:rPr>
        <w:t xml:space="preserve"> түләнергә тиеш;</w:t>
      </w:r>
    </w:p>
    <w:p w:rsidR="00E56CBD" w:rsidRPr="00CB1E30" w:rsidRDefault="009C2AE2" w:rsidP="00E56CBD">
      <w:pPr>
        <w:shd w:val="clear" w:color="auto" w:fill="FFFFFF"/>
        <w:tabs>
          <w:tab w:val="left" w:pos="851"/>
        </w:tabs>
        <w:spacing w:line="276" w:lineRule="auto"/>
        <w:jc w:val="both"/>
        <w:rPr>
          <w:rFonts w:eastAsia="Times New Roman"/>
          <w:sz w:val="28"/>
          <w:szCs w:val="28"/>
          <w:lang w:val="tt-RU"/>
        </w:rPr>
      </w:pPr>
      <w:r>
        <w:rPr>
          <w:rFonts w:eastAsia="Times New Roman"/>
          <w:sz w:val="28"/>
          <w:szCs w:val="28"/>
          <w:lang w:val="tt-RU"/>
        </w:rPr>
        <w:t xml:space="preserve">          </w:t>
      </w:r>
      <w:r w:rsidR="00A55D34">
        <w:rPr>
          <w:rFonts w:eastAsia="Times New Roman"/>
          <w:sz w:val="28"/>
          <w:szCs w:val="28"/>
          <w:lang w:val="tt-RU"/>
        </w:rPr>
        <w:t xml:space="preserve">арендалаучыга </w:t>
      </w:r>
      <w:r w:rsidR="00BC3069" w:rsidRPr="00E56CBD">
        <w:rPr>
          <w:rFonts w:eastAsia="Times New Roman"/>
          <w:sz w:val="28"/>
          <w:szCs w:val="28"/>
          <w:lang w:val="tt"/>
        </w:rPr>
        <w:t>аренда түләвен  кичектереп тору сәбәпле арендалаучы тарафыннан түләнергә тиешле өстәмә түләүләр билгеләү рөхсәт ителми;</w:t>
      </w:r>
    </w:p>
    <w:p w:rsidR="00E56CBD" w:rsidRPr="00CB1E30" w:rsidRDefault="009C2AE2" w:rsidP="00E56CBD">
      <w:pPr>
        <w:shd w:val="clear" w:color="auto" w:fill="FFFFFF"/>
        <w:tabs>
          <w:tab w:val="left" w:pos="851"/>
        </w:tabs>
        <w:spacing w:line="276" w:lineRule="auto"/>
        <w:jc w:val="both"/>
        <w:rPr>
          <w:rFonts w:eastAsia="Times New Roman"/>
          <w:sz w:val="28"/>
          <w:szCs w:val="28"/>
          <w:lang w:val="tt-RU"/>
        </w:rPr>
      </w:pPr>
      <w:r>
        <w:rPr>
          <w:rFonts w:eastAsia="Times New Roman"/>
          <w:sz w:val="28"/>
          <w:szCs w:val="28"/>
          <w:lang w:val="tt-RU"/>
        </w:rPr>
        <w:t xml:space="preserve">          </w:t>
      </w:r>
      <w:r w:rsidR="00BC3069" w:rsidRPr="00E56CBD">
        <w:rPr>
          <w:rFonts w:eastAsia="Times New Roman"/>
          <w:sz w:val="28"/>
          <w:szCs w:val="28"/>
          <w:lang w:val="tt"/>
        </w:rPr>
        <w:t>әлеге карарның 4 пунктында күрсәтелгән вакытта штрафлар, чит акчалардан файдаланган өчен процентлар яисә арендалаучы тарафыннан аренда түләвен кертү тәртибен һәм срокларын үтәмәүгә бәйле рәвештә җаваплылыкның башка чаралары (шул исәптән мондый чаралар аренда шартнамәсендә каралган очракларда) кулланылмый.</w:t>
      </w:r>
    </w:p>
    <w:p w:rsidR="00E56CBD" w:rsidRPr="00CB1E30" w:rsidRDefault="009C2AE2" w:rsidP="00E56CBD">
      <w:pPr>
        <w:shd w:val="clear" w:color="auto" w:fill="FFFFFF"/>
        <w:tabs>
          <w:tab w:val="left" w:pos="851"/>
        </w:tabs>
        <w:spacing w:line="276" w:lineRule="auto"/>
        <w:jc w:val="both"/>
        <w:rPr>
          <w:rFonts w:eastAsia="Times New Roman"/>
          <w:sz w:val="28"/>
          <w:szCs w:val="28"/>
          <w:lang w:val="tt"/>
        </w:rPr>
      </w:pPr>
      <w:r>
        <w:rPr>
          <w:rFonts w:eastAsia="Times New Roman"/>
          <w:sz w:val="28"/>
          <w:szCs w:val="28"/>
          <w:lang w:val="tt"/>
        </w:rPr>
        <w:t xml:space="preserve">           </w:t>
      </w:r>
      <w:r w:rsidR="00BC3069" w:rsidRPr="00E56CBD">
        <w:rPr>
          <w:rFonts w:eastAsia="Times New Roman"/>
          <w:sz w:val="28"/>
          <w:szCs w:val="28"/>
          <w:lang w:val="tt"/>
        </w:rPr>
        <w:t>3. Әлеге карарның 1 пунктының «б» пунктчасында күрсәтелгән штраф санкцияләрен кулланмыйча аренда шартнамәсен өзү түбәндәге шартларда гамәлгә ашырыла:</w:t>
      </w:r>
    </w:p>
    <w:p w:rsidR="00E56CBD" w:rsidRPr="00CB1E30" w:rsidRDefault="009C2AE2" w:rsidP="00E56CBD">
      <w:pPr>
        <w:shd w:val="clear" w:color="auto" w:fill="FFFFFF"/>
        <w:tabs>
          <w:tab w:val="left" w:pos="851"/>
        </w:tabs>
        <w:spacing w:line="276" w:lineRule="auto"/>
        <w:jc w:val="both"/>
        <w:rPr>
          <w:rFonts w:eastAsia="Times New Roman"/>
          <w:sz w:val="28"/>
          <w:szCs w:val="28"/>
          <w:lang w:val="tt"/>
        </w:rPr>
      </w:pPr>
      <w:r>
        <w:rPr>
          <w:rFonts w:eastAsia="Times New Roman"/>
          <w:sz w:val="28"/>
          <w:szCs w:val="28"/>
          <w:lang w:val="tt"/>
        </w:rPr>
        <w:t xml:space="preserve">         </w:t>
      </w:r>
      <w:r w:rsidRPr="00E56CBD">
        <w:rPr>
          <w:rFonts w:eastAsia="Times New Roman"/>
          <w:sz w:val="28"/>
          <w:szCs w:val="28"/>
          <w:lang w:val="tt"/>
        </w:rPr>
        <w:t>арендалаучы</w:t>
      </w:r>
      <w:r w:rsidRPr="00CB2926">
        <w:rPr>
          <w:rFonts w:eastAsia="Times New Roman"/>
          <w:sz w:val="28"/>
          <w:szCs w:val="28"/>
          <w:lang w:val="tt"/>
        </w:rPr>
        <w:t xml:space="preserve"> </w:t>
      </w:r>
      <w:r w:rsidRPr="00E56CBD">
        <w:rPr>
          <w:rFonts w:eastAsia="Times New Roman"/>
          <w:sz w:val="28"/>
          <w:szCs w:val="28"/>
          <w:lang w:val="tt"/>
        </w:rPr>
        <w:t xml:space="preserve">арендага бирүчегә, шул исәптән ышанычлы затлар аша, </w:t>
      </w:r>
      <w:r w:rsidRPr="007F4EE3">
        <w:rPr>
          <w:rFonts w:eastAsia="Times New Roman"/>
          <w:sz w:val="28"/>
          <w:szCs w:val="28"/>
          <w:lang w:val="tt"/>
        </w:rPr>
        <w:t>федераль башкарма хакимият органы тарафыннан бирелгән Россия Федерациясе Кораллы Көчләрендә өлешчә мобилизация буенча хәрби хезмәт узу</w:t>
      </w:r>
      <w:r w:rsidRPr="00CB1E30">
        <w:rPr>
          <w:lang w:val="tt"/>
        </w:rPr>
        <w:t xml:space="preserve"> </w:t>
      </w:r>
      <w:r w:rsidRPr="007F4EE3">
        <w:rPr>
          <w:rFonts w:eastAsia="Times New Roman"/>
          <w:sz w:val="28"/>
          <w:szCs w:val="28"/>
          <w:lang w:val="tt"/>
        </w:rPr>
        <w:t xml:space="preserve">яисә Россия Федерациясе </w:t>
      </w:r>
      <w:r w:rsidRPr="007F4EE3">
        <w:rPr>
          <w:rFonts w:eastAsia="Times New Roman"/>
          <w:sz w:val="28"/>
          <w:szCs w:val="28"/>
          <w:lang w:val="tt"/>
        </w:rPr>
        <w:lastRenderedPageBreak/>
        <w:t xml:space="preserve">Кораллы көчләренә йөкләнгән бурычларны үтәүдә </w:t>
      </w:r>
      <w:r>
        <w:rPr>
          <w:rFonts w:eastAsia="Times New Roman"/>
          <w:sz w:val="28"/>
          <w:szCs w:val="28"/>
          <w:lang w:val="tt"/>
        </w:rPr>
        <w:t>ихтыярый</w:t>
      </w:r>
      <w:r w:rsidRPr="007F4EE3">
        <w:rPr>
          <w:rFonts w:eastAsia="Times New Roman"/>
          <w:sz w:val="28"/>
          <w:szCs w:val="28"/>
          <w:lang w:val="tt"/>
        </w:rPr>
        <w:t xml:space="preserve"> ярдәм күрсәтү турында Федераль законның 38 статьясындагы 7 пункты яисә контракт нигезендә хәрби хезмәт узу статусын раслаучы документларның күчермәләрен кушып</w:t>
      </w:r>
      <w:r>
        <w:rPr>
          <w:rFonts w:eastAsia="Times New Roman"/>
          <w:sz w:val="28"/>
          <w:szCs w:val="28"/>
          <w:lang w:val="tt"/>
        </w:rPr>
        <w:t>,</w:t>
      </w:r>
      <w:r w:rsidRPr="007F4EE3">
        <w:rPr>
          <w:rFonts w:eastAsia="Times New Roman"/>
          <w:sz w:val="28"/>
          <w:szCs w:val="28"/>
          <w:lang w:val="tt"/>
        </w:rPr>
        <w:t xml:space="preserve"> </w:t>
      </w:r>
      <w:r>
        <w:rPr>
          <w:rFonts w:eastAsia="Times New Roman"/>
          <w:sz w:val="28"/>
          <w:szCs w:val="28"/>
          <w:lang w:val="tt"/>
        </w:rPr>
        <w:t>а</w:t>
      </w:r>
      <w:r w:rsidR="00BC3069" w:rsidRPr="00E56CBD">
        <w:rPr>
          <w:rFonts w:eastAsia="Times New Roman"/>
          <w:sz w:val="28"/>
          <w:szCs w:val="28"/>
          <w:lang w:val="tt"/>
        </w:rPr>
        <w:t>ренда шартнамәсен өзү турында хәбәрнамә җибәрә;</w:t>
      </w:r>
    </w:p>
    <w:p w:rsidR="00E56CBD" w:rsidRPr="00CB1E30" w:rsidRDefault="00C43736" w:rsidP="00E56CBD">
      <w:pPr>
        <w:shd w:val="clear" w:color="auto" w:fill="FFFFFF"/>
        <w:tabs>
          <w:tab w:val="left" w:pos="851"/>
        </w:tabs>
        <w:spacing w:line="276" w:lineRule="auto"/>
        <w:jc w:val="both"/>
        <w:rPr>
          <w:rFonts w:eastAsia="Times New Roman"/>
          <w:sz w:val="28"/>
          <w:szCs w:val="28"/>
          <w:lang w:val="tt"/>
        </w:rPr>
      </w:pPr>
      <w:r>
        <w:rPr>
          <w:rFonts w:eastAsia="Times New Roman"/>
          <w:sz w:val="28"/>
          <w:szCs w:val="28"/>
          <w:lang w:val="tt"/>
        </w:rPr>
        <w:t xml:space="preserve">        </w:t>
      </w:r>
      <w:r w:rsidR="00BC3069" w:rsidRPr="00E56CBD">
        <w:rPr>
          <w:rFonts w:eastAsia="Times New Roman"/>
          <w:sz w:val="28"/>
          <w:szCs w:val="28"/>
          <w:lang w:val="tt"/>
        </w:rPr>
        <w:t>аренда шартнамәсе аренда шартнамәсен өзү турында хәбәрнамә алган көннән соң өзелергә тиеш;</w:t>
      </w:r>
    </w:p>
    <w:p w:rsidR="00E56CBD" w:rsidRPr="00CB1E30" w:rsidRDefault="00C43736" w:rsidP="00E56CBD">
      <w:pPr>
        <w:shd w:val="clear" w:color="auto" w:fill="FFFFFF"/>
        <w:tabs>
          <w:tab w:val="left" w:pos="851"/>
        </w:tabs>
        <w:spacing w:line="276" w:lineRule="auto"/>
        <w:jc w:val="both"/>
        <w:rPr>
          <w:rFonts w:eastAsia="Times New Roman"/>
          <w:sz w:val="28"/>
          <w:szCs w:val="28"/>
          <w:lang w:val="tt-RU"/>
        </w:rPr>
      </w:pPr>
      <w:r>
        <w:rPr>
          <w:rFonts w:eastAsia="Times New Roman"/>
          <w:sz w:val="28"/>
          <w:szCs w:val="28"/>
          <w:lang w:val="tt-RU"/>
        </w:rPr>
        <w:t xml:space="preserve">        </w:t>
      </w:r>
      <w:r w:rsidR="00BC3069" w:rsidRPr="00E56CBD">
        <w:rPr>
          <w:rFonts w:eastAsia="Times New Roman"/>
          <w:sz w:val="28"/>
          <w:szCs w:val="28"/>
          <w:lang w:val="tt"/>
        </w:rPr>
        <w:t>штрафлар, чит акчалардан файдаланган өчен процентлар яисә аренда шартнамәсе</w:t>
      </w:r>
      <w:r>
        <w:rPr>
          <w:rFonts w:eastAsia="Times New Roman"/>
          <w:sz w:val="28"/>
          <w:szCs w:val="28"/>
          <w:lang w:val="tt"/>
        </w:rPr>
        <w:t>н</w:t>
      </w:r>
      <w:r w:rsidR="00BC3069" w:rsidRPr="00E56CBD">
        <w:rPr>
          <w:rFonts w:eastAsia="Times New Roman"/>
          <w:sz w:val="28"/>
          <w:szCs w:val="28"/>
          <w:lang w:val="tt"/>
        </w:rPr>
        <w:t xml:space="preserve"> өзүгә бәйле рәвештә җаваплылыкның башка чаралары кулланылмый (шул исәптән, мондый чаралар аренда шартнамәсендә каралган очракларда).</w:t>
      </w:r>
    </w:p>
    <w:p w:rsidR="00E56CBD" w:rsidRPr="00C43736" w:rsidRDefault="00C43736" w:rsidP="00E56CBD">
      <w:pPr>
        <w:shd w:val="clear" w:color="auto" w:fill="FFFFFF"/>
        <w:tabs>
          <w:tab w:val="left" w:pos="851"/>
        </w:tabs>
        <w:spacing w:line="276" w:lineRule="auto"/>
        <w:jc w:val="both"/>
        <w:rPr>
          <w:rFonts w:eastAsia="Times New Roman"/>
          <w:sz w:val="28"/>
          <w:szCs w:val="28"/>
          <w:lang w:val="tt"/>
        </w:rPr>
      </w:pPr>
      <w:r>
        <w:rPr>
          <w:rFonts w:eastAsia="Times New Roman"/>
          <w:sz w:val="28"/>
          <w:szCs w:val="28"/>
          <w:lang w:val="tt"/>
        </w:rPr>
        <w:t xml:space="preserve">        </w:t>
      </w:r>
      <w:r w:rsidR="00BC3069" w:rsidRPr="00E56CBD">
        <w:rPr>
          <w:rFonts w:eastAsia="Times New Roman"/>
          <w:sz w:val="28"/>
          <w:szCs w:val="28"/>
          <w:lang w:val="tt"/>
        </w:rPr>
        <w:t>4. Аренда түләвен кичектер</w:t>
      </w:r>
      <w:r>
        <w:rPr>
          <w:rFonts w:eastAsia="Times New Roman"/>
          <w:sz w:val="28"/>
          <w:szCs w:val="28"/>
          <w:lang w:val="tt"/>
        </w:rPr>
        <w:t>еп тору</w:t>
      </w:r>
      <w:r w:rsidR="00BC3069" w:rsidRPr="00E56CBD">
        <w:rPr>
          <w:rFonts w:eastAsia="Times New Roman"/>
          <w:sz w:val="28"/>
          <w:szCs w:val="28"/>
          <w:lang w:val="tt"/>
        </w:rPr>
        <w:t xml:space="preserve"> срогы </w:t>
      </w:r>
      <w:r w:rsidR="003D3794">
        <w:rPr>
          <w:rFonts w:eastAsia="Times New Roman"/>
          <w:sz w:val="28"/>
          <w:szCs w:val="28"/>
          <w:lang w:val="tt"/>
        </w:rPr>
        <w:t xml:space="preserve">90 көнгә озайтылган </w:t>
      </w:r>
      <w:r w:rsidR="00BC3069" w:rsidRPr="00E56CBD">
        <w:rPr>
          <w:rFonts w:eastAsia="Times New Roman"/>
          <w:sz w:val="28"/>
          <w:szCs w:val="28"/>
          <w:lang w:val="tt"/>
        </w:rPr>
        <w:t xml:space="preserve">мобилизация срогы буларак </w:t>
      </w:r>
      <w:r w:rsidR="003D3794">
        <w:rPr>
          <w:rFonts w:eastAsia="Times New Roman"/>
          <w:sz w:val="28"/>
          <w:szCs w:val="28"/>
          <w:lang w:val="tt"/>
        </w:rPr>
        <w:t xml:space="preserve">исәпләнә </w:t>
      </w:r>
      <w:r w:rsidR="00BC3069" w:rsidRPr="00E56CBD">
        <w:rPr>
          <w:rFonts w:eastAsia="Times New Roman"/>
          <w:sz w:val="28"/>
          <w:szCs w:val="28"/>
          <w:lang w:val="tt"/>
        </w:rPr>
        <w:t>һәм әлеге карарның 1 пунктында күрсәтелгән затның хастаханәләрдә, госпитальләрдә</w:t>
      </w:r>
      <w:r w:rsidR="00C315CC">
        <w:rPr>
          <w:rFonts w:eastAsia="Times New Roman"/>
          <w:sz w:val="28"/>
          <w:szCs w:val="28"/>
          <w:lang w:val="tt"/>
        </w:rPr>
        <w:t xml:space="preserve"> булу</w:t>
      </w:r>
      <w:r w:rsidR="00BC3069" w:rsidRPr="00E56CBD">
        <w:rPr>
          <w:rFonts w:eastAsia="Times New Roman"/>
          <w:sz w:val="28"/>
          <w:szCs w:val="28"/>
          <w:lang w:val="tt"/>
        </w:rPr>
        <w:t xml:space="preserve">, стационар шартларда мобилизация </w:t>
      </w:r>
      <w:r w:rsidR="003D3794">
        <w:rPr>
          <w:rFonts w:eastAsia="Times New Roman"/>
          <w:sz w:val="28"/>
          <w:szCs w:val="28"/>
          <w:lang w:val="tt"/>
        </w:rPr>
        <w:t xml:space="preserve">вакытында </w:t>
      </w:r>
      <w:r w:rsidR="00C315CC">
        <w:rPr>
          <w:rFonts w:eastAsia="Times New Roman"/>
          <w:sz w:val="28"/>
          <w:szCs w:val="28"/>
          <w:lang w:val="tt"/>
        </w:rPr>
        <w:t>алынган гарипләнү (яралану, җәрәхәтләнү</w:t>
      </w:r>
      <w:r w:rsidR="00BC3069" w:rsidRPr="00E56CBD">
        <w:rPr>
          <w:rFonts w:eastAsia="Times New Roman"/>
          <w:sz w:val="28"/>
          <w:szCs w:val="28"/>
          <w:lang w:val="tt"/>
        </w:rPr>
        <w:t>, контузиядән) яисә авырулардан</w:t>
      </w:r>
      <w:r w:rsidR="00C315CC">
        <w:rPr>
          <w:rFonts w:eastAsia="Times New Roman"/>
          <w:sz w:val="28"/>
          <w:szCs w:val="28"/>
          <w:lang w:val="tt"/>
        </w:rPr>
        <w:t xml:space="preserve"> дәвалану вакытына</w:t>
      </w:r>
      <w:r w:rsidR="00BC3069" w:rsidRPr="00E56CBD">
        <w:rPr>
          <w:rFonts w:eastAsia="Times New Roman"/>
          <w:sz w:val="28"/>
          <w:szCs w:val="28"/>
          <w:lang w:val="tt"/>
        </w:rPr>
        <w:t xml:space="preserve">, </w:t>
      </w:r>
      <w:r w:rsidR="00C315CC">
        <w:rPr>
          <w:rFonts w:eastAsia="Times New Roman"/>
          <w:sz w:val="28"/>
          <w:szCs w:val="28"/>
          <w:lang w:val="tt"/>
        </w:rPr>
        <w:t xml:space="preserve">шулай ук </w:t>
      </w:r>
      <w:r w:rsidR="00BC3069" w:rsidRPr="00E56CBD">
        <w:rPr>
          <w:rFonts w:eastAsia="Times New Roman"/>
          <w:sz w:val="28"/>
          <w:szCs w:val="28"/>
          <w:lang w:val="tt"/>
        </w:rPr>
        <w:t>әлеге карарның 1 пунктында күрсәтелгән зат хәбәрсез югалган дип танылган очракта, аны билгесез дип тану туры</w:t>
      </w:r>
      <w:r w:rsidR="00C315CC">
        <w:rPr>
          <w:rFonts w:eastAsia="Times New Roman"/>
          <w:sz w:val="28"/>
          <w:szCs w:val="28"/>
          <w:lang w:val="tt"/>
        </w:rPr>
        <w:t>ндагы суд карары</w:t>
      </w:r>
      <w:r w:rsidR="00BC3069" w:rsidRPr="00E56CBD">
        <w:rPr>
          <w:rFonts w:eastAsia="Times New Roman"/>
          <w:sz w:val="28"/>
          <w:szCs w:val="28"/>
          <w:lang w:val="tt"/>
        </w:rPr>
        <w:t xml:space="preserve"> юкка чыгар</w:t>
      </w:r>
      <w:r w:rsidR="00C315CC">
        <w:rPr>
          <w:rFonts w:eastAsia="Times New Roman"/>
          <w:sz w:val="28"/>
          <w:szCs w:val="28"/>
          <w:lang w:val="tt"/>
        </w:rPr>
        <w:t>ылганчы яки</w:t>
      </w:r>
      <w:r w:rsidR="00BC3069" w:rsidRPr="00E56CBD">
        <w:rPr>
          <w:rFonts w:eastAsia="Times New Roman"/>
          <w:sz w:val="28"/>
          <w:szCs w:val="28"/>
          <w:lang w:val="tt"/>
        </w:rPr>
        <w:t xml:space="preserve"> аны үлгән дип игълан итү вакыт</w:t>
      </w:r>
      <w:r w:rsidR="00C315CC">
        <w:rPr>
          <w:rFonts w:eastAsia="Times New Roman"/>
          <w:sz w:val="28"/>
          <w:szCs w:val="28"/>
          <w:lang w:val="tt"/>
        </w:rPr>
        <w:t xml:space="preserve">ына кадәр </w:t>
      </w:r>
      <w:r w:rsidR="00BC3069" w:rsidRPr="00E56CBD">
        <w:rPr>
          <w:rFonts w:eastAsia="Times New Roman"/>
          <w:sz w:val="28"/>
          <w:szCs w:val="28"/>
          <w:lang w:val="tt"/>
        </w:rPr>
        <w:t>озайтыла.</w:t>
      </w:r>
    </w:p>
    <w:p w:rsidR="00E56CBD" w:rsidRPr="00C43736" w:rsidRDefault="00C43736" w:rsidP="00E56CBD">
      <w:pPr>
        <w:shd w:val="clear" w:color="auto" w:fill="FFFFFF"/>
        <w:tabs>
          <w:tab w:val="left" w:pos="851"/>
        </w:tabs>
        <w:spacing w:line="276" w:lineRule="auto"/>
        <w:jc w:val="both"/>
        <w:rPr>
          <w:rFonts w:eastAsia="Times New Roman"/>
          <w:sz w:val="28"/>
          <w:szCs w:val="28"/>
          <w:lang w:val="tt"/>
        </w:rPr>
      </w:pPr>
      <w:r>
        <w:rPr>
          <w:rFonts w:eastAsia="Times New Roman"/>
          <w:sz w:val="28"/>
          <w:szCs w:val="28"/>
          <w:lang w:val="tt"/>
        </w:rPr>
        <w:t xml:space="preserve">          </w:t>
      </w:r>
      <w:r w:rsidR="00BC3069" w:rsidRPr="00E56CBD">
        <w:rPr>
          <w:rFonts w:eastAsia="Times New Roman"/>
          <w:sz w:val="28"/>
          <w:szCs w:val="28"/>
          <w:lang w:val="tt"/>
        </w:rPr>
        <w:t>Әлеге карарның 1 пунктында күрсәтелгән зат</w:t>
      </w:r>
      <w:r w:rsidR="00BB2EDA" w:rsidRPr="00BB2EDA">
        <w:rPr>
          <w:rFonts w:eastAsia="Times New Roman"/>
          <w:sz w:val="28"/>
          <w:szCs w:val="28"/>
          <w:lang w:val="tt"/>
        </w:rPr>
        <w:t xml:space="preserve"> </w:t>
      </w:r>
      <w:r w:rsidR="00BB2EDA" w:rsidRPr="00E56CBD">
        <w:rPr>
          <w:rFonts w:eastAsia="Times New Roman"/>
          <w:sz w:val="28"/>
          <w:szCs w:val="28"/>
          <w:lang w:val="tt"/>
        </w:rPr>
        <w:t xml:space="preserve">мобилизация </w:t>
      </w:r>
      <w:r w:rsidR="00BB2EDA">
        <w:rPr>
          <w:rFonts w:eastAsia="Times New Roman"/>
          <w:sz w:val="28"/>
          <w:szCs w:val="28"/>
          <w:lang w:val="tt"/>
        </w:rPr>
        <w:t>вакытында</w:t>
      </w:r>
      <w:r w:rsidR="00BC3069" w:rsidRPr="00E56CBD">
        <w:rPr>
          <w:rFonts w:eastAsia="Times New Roman"/>
          <w:sz w:val="28"/>
          <w:szCs w:val="28"/>
          <w:lang w:val="tt"/>
        </w:rPr>
        <w:t xml:space="preserve"> һәлак (вафат)</w:t>
      </w:r>
      <w:r w:rsidR="00BB2EDA">
        <w:rPr>
          <w:rFonts w:eastAsia="Times New Roman"/>
          <w:sz w:val="28"/>
          <w:szCs w:val="28"/>
          <w:lang w:val="tt"/>
        </w:rPr>
        <w:t xml:space="preserve"> булган</w:t>
      </w:r>
      <w:r w:rsidR="00BC3069" w:rsidRPr="00E56CBD">
        <w:rPr>
          <w:rFonts w:eastAsia="Times New Roman"/>
          <w:sz w:val="28"/>
          <w:szCs w:val="28"/>
          <w:lang w:val="tt"/>
        </w:rPr>
        <w:t xml:space="preserve"> очракта яки күрсәтелгән вакыттан соң </w:t>
      </w:r>
      <w:r w:rsidR="00FA6F71" w:rsidRPr="00E56CBD">
        <w:rPr>
          <w:rFonts w:eastAsia="Times New Roman"/>
          <w:sz w:val="28"/>
          <w:szCs w:val="28"/>
          <w:lang w:val="tt"/>
        </w:rPr>
        <w:t>мобилизация вакытында</w:t>
      </w:r>
      <w:r w:rsidR="00FA6F71">
        <w:rPr>
          <w:rFonts w:eastAsia="Times New Roman"/>
          <w:sz w:val="28"/>
          <w:szCs w:val="28"/>
          <w:lang w:val="tt"/>
        </w:rPr>
        <w:t xml:space="preserve"> алган</w:t>
      </w:r>
      <w:r w:rsidR="00FA6F71" w:rsidRPr="00E56CBD">
        <w:rPr>
          <w:rFonts w:eastAsia="Times New Roman"/>
          <w:sz w:val="28"/>
          <w:szCs w:val="28"/>
          <w:lang w:val="tt"/>
        </w:rPr>
        <w:t xml:space="preserve"> гариплек (яралану, травма, контузия)</w:t>
      </w:r>
      <w:r w:rsidR="00FA6F71">
        <w:rPr>
          <w:rFonts w:eastAsia="Times New Roman"/>
          <w:sz w:val="28"/>
          <w:szCs w:val="28"/>
          <w:lang w:val="tt"/>
        </w:rPr>
        <w:t xml:space="preserve"> яисә авыру </w:t>
      </w:r>
      <w:r w:rsidR="00BB2EDA">
        <w:rPr>
          <w:rFonts w:eastAsia="Times New Roman"/>
          <w:sz w:val="28"/>
          <w:szCs w:val="28"/>
          <w:lang w:val="tt"/>
        </w:rPr>
        <w:t>сәбәпле</w:t>
      </w:r>
      <w:r w:rsidR="00FA6F71">
        <w:rPr>
          <w:rFonts w:eastAsia="Times New Roman"/>
          <w:sz w:val="28"/>
          <w:szCs w:val="28"/>
          <w:lang w:val="tt"/>
        </w:rPr>
        <w:t xml:space="preserve"> </w:t>
      </w:r>
      <w:r w:rsidR="00BC3069" w:rsidRPr="00E56CBD">
        <w:rPr>
          <w:rFonts w:eastAsia="Times New Roman"/>
          <w:sz w:val="28"/>
          <w:szCs w:val="28"/>
          <w:lang w:val="tt"/>
        </w:rPr>
        <w:t>үлгәндә, шулай ук аны Россия Федерациясе законнарында билгеләнгән тәртиптә I төркем инвалиды дип тан</w:t>
      </w:r>
      <w:r w:rsidR="00FA6F71">
        <w:rPr>
          <w:rFonts w:eastAsia="Times New Roman"/>
          <w:sz w:val="28"/>
          <w:szCs w:val="28"/>
          <w:lang w:val="tt"/>
        </w:rPr>
        <w:t xml:space="preserve">у </w:t>
      </w:r>
      <w:r w:rsidR="00BC3069" w:rsidRPr="00E56CBD">
        <w:rPr>
          <w:rFonts w:eastAsia="Times New Roman"/>
          <w:sz w:val="28"/>
          <w:szCs w:val="28"/>
          <w:lang w:val="tt"/>
        </w:rPr>
        <w:t>очра</w:t>
      </w:r>
      <w:r w:rsidR="00FA6F71">
        <w:rPr>
          <w:rFonts w:eastAsia="Times New Roman"/>
          <w:sz w:val="28"/>
          <w:szCs w:val="28"/>
          <w:lang w:val="tt"/>
        </w:rPr>
        <w:t>гынд</w:t>
      </w:r>
      <w:r w:rsidR="00BC3069" w:rsidRPr="00E56CBD">
        <w:rPr>
          <w:rFonts w:eastAsia="Times New Roman"/>
          <w:sz w:val="28"/>
          <w:szCs w:val="28"/>
          <w:lang w:val="tt"/>
        </w:rPr>
        <w:t>а, кичектереп тору вакытына аренда түләве алынмый.</w:t>
      </w:r>
    </w:p>
    <w:p w:rsidR="00E56CBD" w:rsidRPr="00321994" w:rsidRDefault="00C43736" w:rsidP="00E56CBD">
      <w:pPr>
        <w:shd w:val="clear" w:color="auto" w:fill="FFFFFF"/>
        <w:tabs>
          <w:tab w:val="left" w:pos="851"/>
        </w:tabs>
        <w:spacing w:line="276" w:lineRule="auto"/>
        <w:jc w:val="both"/>
        <w:rPr>
          <w:rFonts w:eastAsia="Times New Roman"/>
          <w:sz w:val="28"/>
          <w:szCs w:val="28"/>
          <w:lang w:val="tt"/>
        </w:rPr>
      </w:pPr>
      <w:r>
        <w:rPr>
          <w:rFonts w:eastAsia="Times New Roman"/>
          <w:sz w:val="28"/>
          <w:szCs w:val="28"/>
          <w:lang w:val="tt"/>
        </w:rPr>
        <w:t xml:space="preserve">       </w:t>
      </w:r>
      <w:r w:rsidR="00321994">
        <w:rPr>
          <w:rFonts w:eastAsia="Times New Roman"/>
          <w:sz w:val="28"/>
          <w:szCs w:val="28"/>
          <w:lang w:val="tt"/>
        </w:rPr>
        <w:t>М</w:t>
      </w:r>
      <w:r w:rsidR="00321994" w:rsidRPr="00E56CBD">
        <w:rPr>
          <w:rFonts w:eastAsia="Times New Roman"/>
          <w:sz w:val="28"/>
          <w:szCs w:val="28"/>
          <w:lang w:val="tt"/>
        </w:rPr>
        <w:t>обилизация  вакыты</w:t>
      </w:r>
      <w:r w:rsidR="00321994">
        <w:rPr>
          <w:rFonts w:eastAsia="Times New Roman"/>
          <w:sz w:val="28"/>
          <w:szCs w:val="28"/>
          <w:lang w:val="tt"/>
        </w:rPr>
        <w:t>нда</w:t>
      </w:r>
      <w:r>
        <w:rPr>
          <w:rFonts w:eastAsia="Times New Roman"/>
          <w:sz w:val="28"/>
          <w:szCs w:val="28"/>
          <w:lang w:val="tt"/>
        </w:rPr>
        <w:t xml:space="preserve"> </w:t>
      </w:r>
      <w:r w:rsidR="00321994">
        <w:rPr>
          <w:rFonts w:eastAsia="Times New Roman"/>
          <w:sz w:val="28"/>
          <w:szCs w:val="28"/>
          <w:lang w:val="tt"/>
        </w:rPr>
        <w:t>имгәнү (яралану, травма, контузия</w:t>
      </w:r>
      <w:r w:rsidR="00BC3069" w:rsidRPr="00E56CBD">
        <w:rPr>
          <w:rFonts w:eastAsia="Times New Roman"/>
          <w:sz w:val="28"/>
          <w:szCs w:val="28"/>
          <w:lang w:val="tt"/>
        </w:rPr>
        <w:t>)</w:t>
      </w:r>
      <w:r w:rsidR="00321994">
        <w:rPr>
          <w:rFonts w:eastAsia="Times New Roman"/>
          <w:sz w:val="28"/>
          <w:szCs w:val="28"/>
          <w:lang w:val="tt"/>
        </w:rPr>
        <w:t xml:space="preserve">  яки авыру, </w:t>
      </w:r>
      <w:r w:rsidR="00BC3069" w:rsidRPr="00E56CBD">
        <w:rPr>
          <w:rFonts w:eastAsia="Times New Roman"/>
          <w:sz w:val="28"/>
          <w:szCs w:val="28"/>
          <w:lang w:val="tt"/>
        </w:rPr>
        <w:t>яисә Россия Федерациясе законнарында билгеләнгән тәртиптә I төркем инвалид дип танылу</w:t>
      </w:r>
      <w:r w:rsidR="00321994">
        <w:rPr>
          <w:rFonts w:eastAsia="Times New Roman"/>
          <w:sz w:val="28"/>
          <w:szCs w:val="28"/>
          <w:lang w:val="tt"/>
        </w:rPr>
        <w:t xml:space="preserve"> сәбәп-бәйләнеше </w:t>
      </w:r>
      <w:r w:rsidR="00BC3069" w:rsidRPr="00E56CBD">
        <w:rPr>
          <w:rFonts w:eastAsia="Times New Roman"/>
          <w:sz w:val="28"/>
          <w:szCs w:val="28"/>
          <w:lang w:val="tt"/>
        </w:rPr>
        <w:t>хәрби-медик комиссия һәм (яисә) федераль учреждениеләр тарафыннан медик-социаль экспертиза буенча билгеләнә.</w:t>
      </w:r>
    </w:p>
    <w:p w:rsidR="00E56CBD" w:rsidRPr="006C7844" w:rsidRDefault="00C43736" w:rsidP="00E56CBD">
      <w:pPr>
        <w:shd w:val="clear" w:color="auto" w:fill="FFFFFF"/>
        <w:tabs>
          <w:tab w:val="left" w:pos="851"/>
        </w:tabs>
        <w:spacing w:line="276" w:lineRule="auto"/>
        <w:jc w:val="both"/>
        <w:rPr>
          <w:rFonts w:eastAsia="Times New Roman"/>
          <w:sz w:val="28"/>
          <w:szCs w:val="28"/>
          <w:lang w:val="tt"/>
        </w:rPr>
      </w:pPr>
      <w:r>
        <w:rPr>
          <w:rFonts w:eastAsia="Times New Roman"/>
          <w:sz w:val="28"/>
          <w:szCs w:val="28"/>
          <w:lang w:val="tt"/>
        </w:rPr>
        <w:t xml:space="preserve">        </w:t>
      </w:r>
      <w:r w:rsidR="00BC3069" w:rsidRPr="00E56CBD">
        <w:rPr>
          <w:rFonts w:eastAsia="Times New Roman"/>
          <w:sz w:val="28"/>
          <w:szCs w:val="28"/>
          <w:lang w:val="tt"/>
        </w:rPr>
        <w:t xml:space="preserve">5. </w:t>
      </w:r>
      <w:r w:rsidR="006C7844">
        <w:rPr>
          <w:rFonts w:eastAsia="Times New Roman"/>
          <w:sz w:val="28"/>
          <w:szCs w:val="28"/>
          <w:lang w:val="tt"/>
        </w:rPr>
        <w:t>Аредалаучы булып</w:t>
      </w:r>
      <w:r w:rsidR="00F1086D">
        <w:rPr>
          <w:rFonts w:eastAsia="Times New Roman"/>
          <w:sz w:val="28"/>
          <w:szCs w:val="28"/>
          <w:lang w:val="tt"/>
        </w:rPr>
        <w:t xml:space="preserve"> </w:t>
      </w:r>
      <w:r w:rsidR="00455F69">
        <w:rPr>
          <w:rFonts w:eastAsia="Times New Roman"/>
          <w:sz w:val="28"/>
          <w:szCs w:val="28"/>
          <w:lang w:val="tt"/>
        </w:rPr>
        <w:t>«Россия Федерациясендә өлешчә мобилизация игълан итү турында» Россия Федерациясе Президентының 2022 елның 21 сентябрендәге 647 номерлы Указы нигезендә яисә «Хәрби бурыч һәм хәрби хезмәт турында» 1998 елның 28 мартындагы 53-ФЗ номерлы Федераль законның (алга таба –</w:t>
      </w:r>
      <w:r w:rsidR="00455F69" w:rsidRPr="0024180E">
        <w:rPr>
          <w:rFonts w:eastAsia="Times New Roman"/>
          <w:sz w:val="28"/>
          <w:szCs w:val="28"/>
          <w:lang w:val="tt"/>
        </w:rPr>
        <w:t>Федераль закон</w:t>
      </w:r>
      <w:r w:rsidR="00455F69">
        <w:rPr>
          <w:rFonts w:eastAsia="Times New Roman"/>
          <w:sz w:val="28"/>
          <w:szCs w:val="28"/>
          <w:lang w:val="tt"/>
        </w:rPr>
        <w:t>) 38 статьясындагы 7 пункты нигезендә төзелгән контракт буенча хәрби хезмәт үтүче  яисә Россия Федерациясе Кораллы көчләренә йөкләнгән бурычларны үтәүдә ихтыярый ярдәм күрсәтү турында контракт төзегән</w:t>
      </w:r>
      <w:r w:rsidR="00455F69" w:rsidRPr="00E56CBD">
        <w:rPr>
          <w:rFonts w:eastAsia="Times New Roman"/>
          <w:sz w:val="28"/>
          <w:szCs w:val="28"/>
          <w:lang w:val="tt"/>
        </w:rPr>
        <w:t xml:space="preserve"> Татарстан Республикасы Арча муниципаль районының муниципаль казнасын (шул исәптән җир кишәрлекләрен) тәшкил итүче мөлкәтне арендалау </w:t>
      </w:r>
      <w:r w:rsidR="00455F69">
        <w:rPr>
          <w:rFonts w:eastAsia="Times New Roman"/>
          <w:sz w:val="28"/>
          <w:szCs w:val="28"/>
          <w:lang w:val="tt"/>
        </w:rPr>
        <w:t>шартнамәләре</w:t>
      </w:r>
      <w:r w:rsidR="00455F69" w:rsidRPr="00E56CBD">
        <w:rPr>
          <w:rFonts w:eastAsia="Times New Roman"/>
          <w:sz w:val="28"/>
          <w:szCs w:val="28"/>
          <w:lang w:val="tt"/>
        </w:rPr>
        <w:t xml:space="preserve"> буенча</w:t>
      </w:r>
      <w:r w:rsidR="00455F69">
        <w:rPr>
          <w:rFonts w:eastAsia="Times New Roman"/>
          <w:sz w:val="28"/>
          <w:szCs w:val="28"/>
          <w:lang w:val="tt"/>
        </w:rPr>
        <w:t xml:space="preserve"> аларны арендалаучы булган физик затларга, шул исәптән шәхси эшкуарларга, бер үк физик зат юридик затның гамәлгә куючысы (катнашучысы) һәм аның җитәкчесе булган юридик затларга, әгәр әлеге физик затлар, шул исәптән шәхси эшкуарлар, бер үк физик зат юридик затның гамәлгә куючысы (катнашучысы) һәм аның җитәкчесе булып торса,</w:t>
      </w:r>
      <w:r w:rsidR="006C7844">
        <w:rPr>
          <w:rFonts w:eastAsia="Times New Roman"/>
          <w:sz w:val="28"/>
          <w:szCs w:val="28"/>
          <w:lang w:val="tt"/>
        </w:rPr>
        <w:t xml:space="preserve"> </w:t>
      </w:r>
      <w:r w:rsidR="00F1086D" w:rsidRPr="006C7844">
        <w:rPr>
          <w:rFonts w:eastAsia="Times New Roman"/>
          <w:sz w:val="28"/>
          <w:szCs w:val="28"/>
          <w:lang w:val="tt"/>
        </w:rPr>
        <w:t xml:space="preserve">муниципаль милек </w:t>
      </w:r>
      <w:r w:rsidR="006C7844" w:rsidRPr="006C7844">
        <w:rPr>
          <w:rFonts w:eastAsia="Times New Roman"/>
          <w:sz w:val="28"/>
          <w:szCs w:val="28"/>
          <w:lang w:val="tt"/>
        </w:rPr>
        <w:t xml:space="preserve">хуҗалык алып бару хокукында яисә оператив идарә итү хокукында </w:t>
      </w:r>
      <w:r w:rsidR="006C7844" w:rsidRPr="006C7844">
        <w:rPr>
          <w:rFonts w:eastAsia="Times New Roman"/>
          <w:sz w:val="28"/>
          <w:szCs w:val="28"/>
          <w:lang w:val="tt"/>
        </w:rPr>
        <w:lastRenderedPageBreak/>
        <w:t>беркетелгән муниципаль предприятиеләргә һәм муниципаль учрежд</w:t>
      </w:r>
      <w:r w:rsidR="00455F69">
        <w:rPr>
          <w:rFonts w:eastAsia="Times New Roman"/>
          <w:sz w:val="28"/>
          <w:szCs w:val="28"/>
          <w:lang w:val="tt"/>
        </w:rPr>
        <w:t>ениеләргә</w:t>
      </w:r>
      <w:r w:rsidR="00455F69" w:rsidRPr="00455F69">
        <w:rPr>
          <w:rFonts w:eastAsia="Times New Roman"/>
          <w:sz w:val="28"/>
          <w:szCs w:val="28"/>
          <w:lang w:val="tt"/>
        </w:rPr>
        <w:t xml:space="preserve"> </w:t>
      </w:r>
      <w:r w:rsidR="00F1086D">
        <w:rPr>
          <w:rFonts w:eastAsia="Times New Roman"/>
          <w:sz w:val="28"/>
          <w:szCs w:val="28"/>
          <w:lang w:val="tt"/>
        </w:rPr>
        <w:t>м</w:t>
      </w:r>
      <w:r w:rsidR="00F1086D" w:rsidRPr="006C7844">
        <w:rPr>
          <w:rFonts w:eastAsia="Times New Roman"/>
          <w:sz w:val="28"/>
          <w:szCs w:val="28"/>
          <w:lang w:val="tt"/>
        </w:rPr>
        <w:t>униципаль милекне арендалау шартнамәләре буенча</w:t>
      </w:r>
      <w:r w:rsidR="00F1086D">
        <w:rPr>
          <w:rFonts w:eastAsia="Times New Roman"/>
          <w:sz w:val="28"/>
          <w:szCs w:val="28"/>
          <w:lang w:val="tt"/>
        </w:rPr>
        <w:t xml:space="preserve"> </w:t>
      </w:r>
      <w:r w:rsidR="00455F69">
        <w:rPr>
          <w:rFonts w:eastAsia="Times New Roman"/>
          <w:sz w:val="28"/>
          <w:szCs w:val="28"/>
          <w:lang w:val="tt"/>
        </w:rPr>
        <w:t>түбәндәгеләрне тәэмин итәргә</w:t>
      </w:r>
      <w:r w:rsidR="00455F69" w:rsidRPr="00E56CBD">
        <w:rPr>
          <w:rFonts w:eastAsia="Times New Roman"/>
          <w:sz w:val="28"/>
          <w:szCs w:val="28"/>
          <w:lang w:val="tt"/>
        </w:rPr>
        <w:t>:</w:t>
      </w:r>
    </w:p>
    <w:p w:rsidR="00E56CBD" w:rsidRPr="00E56CBD" w:rsidRDefault="00BC3069" w:rsidP="00C43736">
      <w:pPr>
        <w:shd w:val="clear" w:color="auto" w:fill="FFFFFF"/>
        <w:tabs>
          <w:tab w:val="left" w:pos="851"/>
        </w:tabs>
        <w:spacing w:line="276" w:lineRule="auto"/>
        <w:ind w:firstLine="567"/>
        <w:jc w:val="both"/>
        <w:rPr>
          <w:rFonts w:eastAsia="Times New Roman"/>
          <w:sz w:val="28"/>
          <w:szCs w:val="28"/>
        </w:rPr>
      </w:pPr>
      <w:r w:rsidRPr="00E56CBD">
        <w:rPr>
          <w:rFonts w:eastAsia="Times New Roman"/>
          <w:sz w:val="28"/>
          <w:szCs w:val="28"/>
          <w:lang w:val="tt"/>
        </w:rPr>
        <w:t xml:space="preserve">а) әлеге карарның 4 пунктында күрсәтелгән </w:t>
      </w:r>
      <w:r w:rsidR="0010218D">
        <w:rPr>
          <w:rFonts w:eastAsia="Times New Roman"/>
          <w:sz w:val="28"/>
          <w:szCs w:val="28"/>
          <w:lang w:val="tt"/>
        </w:rPr>
        <w:t>вакытка</w:t>
      </w:r>
      <w:r w:rsidRPr="00E56CBD">
        <w:rPr>
          <w:rFonts w:eastAsia="Times New Roman"/>
          <w:sz w:val="28"/>
          <w:szCs w:val="28"/>
          <w:lang w:val="tt"/>
        </w:rPr>
        <w:t xml:space="preserve"> аренда түләвен кичектереп тору;</w:t>
      </w:r>
    </w:p>
    <w:p w:rsidR="00E56CBD" w:rsidRPr="00E56CBD" w:rsidRDefault="00BC3069" w:rsidP="00C43736">
      <w:pPr>
        <w:shd w:val="clear" w:color="auto" w:fill="FFFFFF"/>
        <w:tabs>
          <w:tab w:val="left" w:pos="851"/>
        </w:tabs>
        <w:spacing w:line="276" w:lineRule="auto"/>
        <w:ind w:firstLine="567"/>
        <w:jc w:val="both"/>
        <w:rPr>
          <w:rFonts w:eastAsia="Times New Roman"/>
          <w:sz w:val="28"/>
          <w:szCs w:val="28"/>
        </w:rPr>
      </w:pPr>
      <w:r w:rsidRPr="00E56CBD">
        <w:rPr>
          <w:rFonts w:eastAsia="Times New Roman"/>
          <w:sz w:val="28"/>
          <w:szCs w:val="28"/>
          <w:lang w:val="tt"/>
        </w:rPr>
        <w:t>б) штраф санкцияләрен кулланмыйча аренда шартнамәләрен өзү мөмкинлеге.</w:t>
      </w:r>
    </w:p>
    <w:p w:rsidR="00E56CBD" w:rsidRPr="00E56CBD" w:rsidRDefault="00BC3069" w:rsidP="00C43736">
      <w:pPr>
        <w:shd w:val="clear" w:color="auto" w:fill="FFFFFF"/>
        <w:tabs>
          <w:tab w:val="left" w:pos="851"/>
        </w:tabs>
        <w:spacing w:line="276" w:lineRule="auto"/>
        <w:ind w:firstLine="567"/>
        <w:jc w:val="both"/>
        <w:rPr>
          <w:rFonts w:eastAsia="Times New Roman"/>
          <w:sz w:val="28"/>
          <w:szCs w:val="28"/>
        </w:rPr>
      </w:pPr>
      <w:r w:rsidRPr="00E56CBD">
        <w:rPr>
          <w:rFonts w:eastAsia="Times New Roman"/>
          <w:sz w:val="28"/>
          <w:szCs w:val="28"/>
          <w:lang w:val="tt"/>
        </w:rPr>
        <w:t>6. Әлеге карарның 5 пунктының «а» пунктчасында күрсәтелгән аренда түләвен кичектереп тору әлеге карарның 2 пунктында каралган шартларда гамәлгә ашырыла.</w:t>
      </w:r>
    </w:p>
    <w:p w:rsidR="00201119" w:rsidRDefault="00BC3069" w:rsidP="00C43736">
      <w:pPr>
        <w:shd w:val="clear" w:color="auto" w:fill="FFFFFF"/>
        <w:tabs>
          <w:tab w:val="left" w:pos="851"/>
        </w:tabs>
        <w:spacing w:line="276" w:lineRule="auto"/>
        <w:ind w:firstLine="567"/>
        <w:jc w:val="both"/>
        <w:rPr>
          <w:sz w:val="28"/>
          <w:szCs w:val="28"/>
        </w:rPr>
      </w:pPr>
      <w:r w:rsidRPr="00E56CBD">
        <w:rPr>
          <w:rFonts w:eastAsia="Times New Roman"/>
          <w:sz w:val="28"/>
          <w:szCs w:val="28"/>
          <w:lang w:val="tt"/>
        </w:rPr>
        <w:t xml:space="preserve">7. Әлеге карарның 5 пунктының «б» пунктчасында күрсәтелгән штраф санкцияләрен кулланмыйча аренда шартнамәсен өзү әлеге карарның 3 пунктында каралган шартларда гамәлгә ашырыла. </w:t>
      </w:r>
    </w:p>
    <w:p w:rsidR="00201119" w:rsidRPr="00BC3069" w:rsidRDefault="00BC3069" w:rsidP="00C43736">
      <w:pPr>
        <w:shd w:val="clear" w:color="auto" w:fill="FFFFFF"/>
        <w:tabs>
          <w:tab w:val="left" w:pos="851"/>
        </w:tabs>
        <w:spacing w:line="276" w:lineRule="auto"/>
        <w:ind w:firstLine="567"/>
        <w:jc w:val="both"/>
        <w:rPr>
          <w:sz w:val="28"/>
          <w:szCs w:val="28"/>
          <w:lang w:val="tt"/>
        </w:rPr>
      </w:pPr>
      <w:r>
        <w:rPr>
          <w:sz w:val="28"/>
          <w:szCs w:val="28"/>
          <w:lang w:val="tt"/>
        </w:rPr>
        <w:t xml:space="preserve"> 8. Әлеге карарның гамәли көче 2022 елның 21 сентябреннән барлыкка килгән хокук мөнәсәбәтләренә кагыла. </w:t>
      </w:r>
    </w:p>
    <w:p w:rsidR="00166AF1" w:rsidRDefault="00166AF1" w:rsidP="00166AF1">
      <w:pPr>
        <w:widowControl/>
        <w:spacing w:line="276" w:lineRule="auto"/>
        <w:ind w:firstLine="567"/>
        <w:jc w:val="both"/>
        <w:rPr>
          <w:sz w:val="28"/>
          <w:szCs w:val="28"/>
          <w:lang w:val="tt"/>
        </w:rPr>
      </w:pPr>
      <w:r>
        <w:rPr>
          <w:sz w:val="28"/>
          <w:szCs w:val="28"/>
          <w:lang w:val="tt"/>
        </w:rPr>
        <w:t xml:space="preserve"> </w:t>
      </w:r>
      <w:r w:rsidR="00BC3069">
        <w:rPr>
          <w:sz w:val="28"/>
          <w:szCs w:val="28"/>
          <w:lang w:val="tt"/>
        </w:rPr>
        <w:t xml:space="preserve">9. Әлеге карарны Татарстан Республикасы рәсми хокукый мәгълүмат порталында (http:pravo.tatarstan.ru) бастырып чыгарырга һәм Арча муниципаль районының рәсми сайтында урнаштыру юлы белән халыкка җиткерергә. </w:t>
      </w:r>
      <w:r>
        <w:rPr>
          <w:sz w:val="28"/>
          <w:szCs w:val="28"/>
          <w:lang w:val="tt"/>
        </w:rPr>
        <w:t xml:space="preserve">         </w:t>
      </w:r>
    </w:p>
    <w:p w:rsidR="00613532" w:rsidRPr="00BC3069" w:rsidRDefault="00166AF1" w:rsidP="00166AF1">
      <w:pPr>
        <w:widowControl/>
        <w:spacing w:line="276" w:lineRule="auto"/>
        <w:ind w:firstLine="567"/>
        <w:jc w:val="both"/>
        <w:rPr>
          <w:sz w:val="28"/>
          <w:szCs w:val="28"/>
          <w:lang w:val="tt"/>
        </w:rPr>
      </w:pPr>
      <w:r>
        <w:rPr>
          <w:sz w:val="28"/>
          <w:szCs w:val="28"/>
          <w:lang w:val="tt"/>
        </w:rPr>
        <w:t xml:space="preserve">10. </w:t>
      </w:r>
      <w:r w:rsidR="00BC3069">
        <w:rPr>
          <w:sz w:val="28"/>
          <w:szCs w:val="28"/>
          <w:lang w:val="tt"/>
        </w:rPr>
        <w:t xml:space="preserve">Әлеге карарның үтәлешен тикшереп торуны  </w:t>
      </w:r>
      <w:r w:rsidR="00BC3069" w:rsidRPr="00613532">
        <w:rPr>
          <w:sz w:val="28"/>
          <w:szCs w:val="28"/>
          <w:lang w:val="tt"/>
        </w:rPr>
        <w:t>Арча муниципаль районының мөлкәт һәм җир мөнәсәбәтләре палатасына йөкләргә.</w:t>
      </w:r>
    </w:p>
    <w:p w:rsidR="004A2E0E" w:rsidRPr="00BC3069" w:rsidRDefault="004A2E0E" w:rsidP="00904912">
      <w:pPr>
        <w:spacing w:line="276" w:lineRule="auto"/>
        <w:ind w:firstLine="709"/>
        <w:jc w:val="both"/>
        <w:rPr>
          <w:sz w:val="28"/>
          <w:szCs w:val="28"/>
          <w:lang w:val="tt"/>
        </w:rPr>
      </w:pPr>
      <w:bookmarkStart w:id="0" w:name="_GoBack"/>
      <w:bookmarkEnd w:id="0"/>
    </w:p>
    <w:p w:rsidR="00CA22E8" w:rsidRPr="00166AF1" w:rsidRDefault="00BC3069" w:rsidP="00D95BD2">
      <w:pPr>
        <w:shd w:val="clear" w:color="auto" w:fill="FFFFFF"/>
        <w:tabs>
          <w:tab w:val="left" w:pos="1008"/>
        </w:tabs>
        <w:spacing w:line="276" w:lineRule="auto"/>
        <w:ind w:firstLine="709"/>
        <w:jc w:val="both"/>
        <w:rPr>
          <w:sz w:val="28"/>
          <w:szCs w:val="28"/>
          <w:lang w:val="tt"/>
        </w:rPr>
      </w:pPr>
      <w:r w:rsidRPr="00904912">
        <w:rPr>
          <w:sz w:val="28"/>
          <w:szCs w:val="28"/>
          <w:lang w:val="tt"/>
        </w:rPr>
        <w:t>Арча муниципаль районы башлыгы,</w:t>
      </w:r>
    </w:p>
    <w:p w:rsidR="00CA22E8" w:rsidRPr="00904912" w:rsidRDefault="00BC3069" w:rsidP="00D95BD2">
      <w:pPr>
        <w:shd w:val="clear" w:color="auto" w:fill="FFFFFF"/>
        <w:tabs>
          <w:tab w:val="left" w:pos="1008"/>
        </w:tabs>
        <w:spacing w:line="276" w:lineRule="auto"/>
        <w:ind w:firstLine="709"/>
        <w:jc w:val="both"/>
        <w:rPr>
          <w:sz w:val="28"/>
          <w:szCs w:val="28"/>
        </w:rPr>
      </w:pPr>
      <w:r>
        <w:rPr>
          <w:sz w:val="28"/>
          <w:szCs w:val="28"/>
          <w:lang w:val="tt"/>
        </w:rPr>
        <w:t>Арча район Советы рәисе</w:t>
      </w:r>
      <w:r>
        <w:rPr>
          <w:sz w:val="28"/>
          <w:szCs w:val="28"/>
          <w:lang w:val="tt"/>
        </w:rPr>
        <w:tab/>
      </w:r>
      <w:r>
        <w:rPr>
          <w:sz w:val="28"/>
          <w:szCs w:val="28"/>
          <w:lang w:val="tt"/>
        </w:rPr>
        <w:tab/>
      </w:r>
      <w:r>
        <w:rPr>
          <w:sz w:val="28"/>
          <w:szCs w:val="28"/>
          <w:lang w:val="tt"/>
        </w:rPr>
        <w:tab/>
      </w:r>
      <w:r>
        <w:rPr>
          <w:sz w:val="28"/>
          <w:szCs w:val="28"/>
          <w:lang w:val="tt"/>
        </w:rPr>
        <w:tab/>
        <w:t xml:space="preserve">  </w:t>
      </w:r>
      <w:r w:rsidR="00733D80">
        <w:rPr>
          <w:sz w:val="28"/>
          <w:szCs w:val="28"/>
          <w:lang w:val="tt"/>
        </w:rPr>
        <w:t xml:space="preserve">                       </w:t>
      </w:r>
      <w:r>
        <w:rPr>
          <w:sz w:val="28"/>
          <w:szCs w:val="28"/>
          <w:lang w:val="tt"/>
        </w:rPr>
        <w:t xml:space="preserve"> И.Г.Нуриев</w:t>
      </w:r>
    </w:p>
    <w:p w:rsidR="00613532" w:rsidRPr="00613532" w:rsidRDefault="00613532" w:rsidP="00613532">
      <w:pPr>
        <w:widowControl/>
        <w:autoSpaceDE/>
        <w:autoSpaceDN/>
        <w:adjustRightInd/>
        <w:ind w:right="5102"/>
        <w:jc w:val="both"/>
        <w:rPr>
          <w:rFonts w:eastAsia="Calibri"/>
          <w:sz w:val="28"/>
          <w:szCs w:val="28"/>
          <w:lang w:eastAsia="en-US"/>
        </w:rPr>
      </w:pPr>
    </w:p>
    <w:p w:rsidR="00613532" w:rsidRDefault="00613532" w:rsidP="00613532">
      <w:pPr>
        <w:widowControl/>
        <w:autoSpaceDE/>
        <w:autoSpaceDN/>
        <w:adjustRightInd/>
        <w:ind w:right="5102"/>
        <w:jc w:val="both"/>
        <w:rPr>
          <w:rFonts w:eastAsia="Calibri"/>
          <w:sz w:val="28"/>
          <w:szCs w:val="28"/>
          <w:lang w:eastAsia="en-US"/>
        </w:rPr>
      </w:pPr>
    </w:p>
    <w:p w:rsidR="00B4301C" w:rsidRDefault="00B4301C" w:rsidP="00613532">
      <w:pPr>
        <w:widowControl/>
        <w:autoSpaceDE/>
        <w:autoSpaceDN/>
        <w:adjustRightInd/>
        <w:ind w:right="5102"/>
        <w:jc w:val="both"/>
        <w:rPr>
          <w:rFonts w:eastAsia="Calibri"/>
          <w:sz w:val="28"/>
          <w:szCs w:val="28"/>
          <w:lang w:eastAsia="en-US"/>
        </w:rPr>
      </w:pPr>
    </w:p>
    <w:p w:rsidR="00B4301C" w:rsidRDefault="00B4301C" w:rsidP="00613532">
      <w:pPr>
        <w:widowControl/>
        <w:autoSpaceDE/>
        <w:autoSpaceDN/>
        <w:adjustRightInd/>
        <w:ind w:right="5102"/>
        <w:jc w:val="both"/>
        <w:rPr>
          <w:rFonts w:eastAsia="Calibri"/>
          <w:sz w:val="28"/>
          <w:szCs w:val="28"/>
          <w:lang w:eastAsia="en-US"/>
        </w:rPr>
      </w:pPr>
    </w:p>
    <w:p w:rsidR="00E56CBD" w:rsidRDefault="00E56CBD" w:rsidP="00613532">
      <w:pPr>
        <w:widowControl/>
        <w:autoSpaceDE/>
        <w:autoSpaceDN/>
        <w:adjustRightInd/>
        <w:ind w:right="5102"/>
        <w:jc w:val="both"/>
        <w:rPr>
          <w:rFonts w:eastAsia="Calibri"/>
          <w:sz w:val="28"/>
          <w:szCs w:val="28"/>
          <w:lang w:eastAsia="en-US"/>
        </w:rPr>
      </w:pPr>
    </w:p>
    <w:p w:rsidR="00E56CBD" w:rsidRDefault="00E56CBD" w:rsidP="00613532">
      <w:pPr>
        <w:widowControl/>
        <w:autoSpaceDE/>
        <w:autoSpaceDN/>
        <w:adjustRightInd/>
        <w:ind w:right="5102"/>
        <w:jc w:val="both"/>
        <w:rPr>
          <w:rFonts w:eastAsia="Calibri"/>
          <w:sz w:val="28"/>
          <w:szCs w:val="28"/>
          <w:lang w:eastAsia="en-US"/>
        </w:rPr>
      </w:pPr>
    </w:p>
    <w:sectPr w:rsidR="00E56CBD" w:rsidSect="009E1F80">
      <w:pgSz w:w="11909" w:h="16834"/>
      <w:pgMar w:top="1134" w:right="567" w:bottom="1134" w:left="1134"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C0543A"/>
    <w:lvl w:ilvl="0">
      <w:numFmt w:val="bullet"/>
      <w:lvlText w:val="*"/>
      <w:lvlJc w:val="left"/>
    </w:lvl>
  </w:abstractNum>
  <w:abstractNum w:abstractNumId="1">
    <w:nsid w:val="677429A7"/>
    <w:multiLevelType w:val="hybridMultilevel"/>
    <w:tmpl w:val="35EC15DC"/>
    <w:lvl w:ilvl="0" w:tplc="65D04524">
      <w:start w:val="1"/>
      <w:numFmt w:val="decimal"/>
      <w:lvlText w:val="%1."/>
      <w:lvlJc w:val="left"/>
      <w:pPr>
        <w:ind w:left="720" w:hanging="360"/>
      </w:pPr>
    </w:lvl>
    <w:lvl w:ilvl="1" w:tplc="E41A7B7A" w:tentative="1">
      <w:start w:val="1"/>
      <w:numFmt w:val="lowerLetter"/>
      <w:lvlText w:val="%2."/>
      <w:lvlJc w:val="left"/>
      <w:pPr>
        <w:ind w:left="1440" w:hanging="360"/>
      </w:pPr>
    </w:lvl>
    <w:lvl w:ilvl="2" w:tplc="7D3E5444" w:tentative="1">
      <w:start w:val="1"/>
      <w:numFmt w:val="lowerRoman"/>
      <w:lvlText w:val="%3."/>
      <w:lvlJc w:val="right"/>
      <w:pPr>
        <w:ind w:left="2160" w:hanging="180"/>
      </w:pPr>
    </w:lvl>
    <w:lvl w:ilvl="3" w:tplc="22068286" w:tentative="1">
      <w:start w:val="1"/>
      <w:numFmt w:val="decimal"/>
      <w:lvlText w:val="%4."/>
      <w:lvlJc w:val="left"/>
      <w:pPr>
        <w:ind w:left="2880" w:hanging="360"/>
      </w:pPr>
    </w:lvl>
    <w:lvl w:ilvl="4" w:tplc="BE82083A" w:tentative="1">
      <w:start w:val="1"/>
      <w:numFmt w:val="lowerLetter"/>
      <w:lvlText w:val="%5."/>
      <w:lvlJc w:val="left"/>
      <w:pPr>
        <w:ind w:left="3600" w:hanging="360"/>
      </w:pPr>
    </w:lvl>
    <w:lvl w:ilvl="5" w:tplc="1542DFE0" w:tentative="1">
      <w:start w:val="1"/>
      <w:numFmt w:val="lowerRoman"/>
      <w:lvlText w:val="%6."/>
      <w:lvlJc w:val="right"/>
      <w:pPr>
        <w:ind w:left="4320" w:hanging="180"/>
      </w:pPr>
    </w:lvl>
    <w:lvl w:ilvl="6" w:tplc="213ED1DA" w:tentative="1">
      <w:start w:val="1"/>
      <w:numFmt w:val="decimal"/>
      <w:lvlText w:val="%7."/>
      <w:lvlJc w:val="left"/>
      <w:pPr>
        <w:ind w:left="5040" w:hanging="360"/>
      </w:pPr>
    </w:lvl>
    <w:lvl w:ilvl="7" w:tplc="597C6EE0" w:tentative="1">
      <w:start w:val="1"/>
      <w:numFmt w:val="lowerLetter"/>
      <w:lvlText w:val="%8."/>
      <w:lvlJc w:val="left"/>
      <w:pPr>
        <w:ind w:left="5760" w:hanging="360"/>
      </w:pPr>
    </w:lvl>
    <w:lvl w:ilvl="8" w:tplc="EE200A88" w:tentative="1">
      <w:start w:val="1"/>
      <w:numFmt w:val="lowerRoman"/>
      <w:lvlText w:val="%9."/>
      <w:lvlJc w:val="right"/>
      <w:pPr>
        <w:ind w:left="6480" w:hanging="180"/>
      </w:pPr>
    </w:lvl>
  </w:abstractNum>
  <w:abstractNum w:abstractNumId="2">
    <w:nsid w:val="6DAA706A"/>
    <w:multiLevelType w:val="hybridMultilevel"/>
    <w:tmpl w:val="E984091A"/>
    <w:lvl w:ilvl="0" w:tplc="C714CA60">
      <w:start w:val="1"/>
      <w:numFmt w:val="decimal"/>
      <w:lvlText w:val="%1."/>
      <w:lvlJc w:val="left"/>
      <w:pPr>
        <w:ind w:left="1708" w:hanging="1140"/>
      </w:pPr>
      <w:rPr>
        <w:rFonts w:eastAsiaTheme="minorEastAsia" w:hint="default"/>
      </w:rPr>
    </w:lvl>
    <w:lvl w:ilvl="1" w:tplc="5262094E" w:tentative="1">
      <w:start w:val="1"/>
      <w:numFmt w:val="lowerLetter"/>
      <w:lvlText w:val="%2."/>
      <w:lvlJc w:val="left"/>
      <w:pPr>
        <w:ind w:left="1789" w:hanging="360"/>
      </w:pPr>
    </w:lvl>
    <w:lvl w:ilvl="2" w:tplc="37D66AA0" w:tentative="1">
      <w:start w:val="1"/>
      <w:numFmt w:val="lowerRoman"/>
      <w:lvlText w:val="%3."/>
      <w:lvlJc w:val="right"/>
      <w:pPr>
        <w:ind w:left="2509" w:hanging="180"/>
      </w:pPr>
    </w:lvl>
    <w:lvl w:ilvl="3" w:tplc="16FAF40C" w:tentative="1">
      <w:start w:val="1"/>
      <w:numFmt w:val="decimal"/>
      <w:lvlText w:val="%4."/>
      <w:lvlJc w:val="left"/>
      <w:pPr>
        <w:ind w:left="3229" w:hanging="360"/>
      </w:pPr>
    </w:lvl>
    <w:lvl w:ilvl="4" w:tplc="F5A44886" w:tentative="1">
      <w:start w:val="1"/>
      <w:numFmt w:val="lowerLetter"/>
      <w:lvlText w:val="%5."/>
      <w:lvlJc w:val="left"/>
      <w:pPr>
        <w:ind w:left="3949" w:hanging="360"/>
      </w:pPr>
    </w:lvl>
    <w:lvl w:ilvl="5" w:tplc="C4D6D6B8" w:tentative="1">
      <w:start w:val="1"/>
      <w:numFmt w:val="lowerRoman"/>
      <w:lvlText w:val="%6."/>
      <w:lvlJc w:val="right"/>
      <w:pPr>
        <w:ind w:left="4669" w:hanging="180"/>
      </w:pPr>
    </w:lvl>
    <w:lvl w:ilvl="6" w:tplc="08923C14" w:tentative="1">
      <w:start w:val="1"/>
      <w:numFmt w:val="decimal"/>
      <w:lvlText w:val="%7."/>
      <w:lvlJc w:val="left"/>
      <w:pPr>
        <w:ind w:left="5389" w:hanging="360"/>
      </w:pPr>
    </w:lvl>
    <w:lvl w:ilvl="7" w:tplc="29E0CE14" w:tentative="1">
      <w:start w:val="1"/>
      <w:numFmt w:val="lowerLetter"/>
      <w:lvlText w:val="%8."/>
      <w:lvlJc w:val="left"/>
      <w:pPr>
        <w:ind w:left="6109" w:hanging="360"/>
      </w:pPr>
    </w:lvl>
    <w:lvl w:ilvl="8" w:tplc="8D7C71D8" w:tentative="1">
      <w:start w:val="1"/>
      <w:numFmt w:val="lowerRoman"/>
      <w:lvlText w:val="%9."/>
      <w:lvlJc w:val="right"/>
      <w:pPr>
        <w:ind w:left="6829" w:hanging="180"/>
      </w:pPr>
    </w:lvl>
  </w:abstractNum>
  <w:abstractNum w:abstractNumId="3">
    <w:nsid w:val="753A730B"/>
    <w:multiLevelType w:val="hybridMultilevel"/>
    <w:tmpl w:val="E984091A"/>
    <w:lvl w:ilvl="0" w:tplc="B34CDEAA">
      <w:start w:val="1"/>
      <w:numFmt w:val="decimal"/>
      <w:lvlText w:val="%1."/>
      <w:lvlJc w:val="left"/>
      <w:pPr>
        <w:ind w:left="1708" w:hanging="1140"/>
      </w:pPr>
      <w:rPr>
        <w:rFonts w:eastAsiaTheme="minorEastAsia" w:hint="default"/>
      </w:rPr>
    </w:lvl>
    <w:lvl w:ilvl="1" w:tplc="BF42F7BC" w:tentative="1">
      <w:start w:val="1"/>
      <w:numFmt w:val="lowerLetter"/>
      <w:lvlText w:val="%2."/>
      <w:lvlJc w:val="left"/>
      <w:pPr>
        <w:ind w:left="1789" w:hanging="360"/>
      </w:pPr>
    </w:lvl>
    <w:lvl w:ilvl="2" w:tplc="96548560" w:tentative="1">
      <w:start w:val="1"/>
      <w:numFmt w:val="lowerRoman"/>
      <w:lvlText w:val="%3."/>
      <w:lvlJc w:val="right"/>
      <w:pPr>
        <w:ind w:left="2509" w:hanging="180"/>
      </w:pPr>
    </w:lvl>
    <w:lvl w:ilvl="3" w:tplc="48BA78CA" w:tentative="1">
      <w:start w:val="1"/>
      <w:numFmt w:val="decimal"/>
      <w:lvlText w:val="%4."/>
      <w:lvlJc w:val="left"/>
      <w:pPr>
        <w:ind w:left="3229" w:hanging="360"/>
      </w:pPr>
    </w:lvl>
    <w:lvl w:ilvl="4" w:tplc="3CAA952A" w:tentative="1">
      <w:start w:val="1"/>
      <w:numFmt w:val="lowerLetter"/>
      <w:lvlText w:val="%5."/>
      <w:lvlJc w:val="left"/>
      <w:pPr>
        <w:ind w:left="3949" w:hanging="360"/>
      </w:pPr>
    </w:lvl>
    <w:lvl w:ilvl="5" w:tplc="FE349762" w:tentative="1">
      <w:start w:val="1"/>
      <w:numFmt w:val="lowerRoman"/>
      <w:lvlText w:val="%6."/>
      <w:lvlJc w:val="right"/>
      <w:pPr>
        <w:ind w:left="4669" w:hanging="180"/>
      </w:pPr>
    </w:lvl>
    <w:lvl w:ilvl="6" w:tplc="F0E8B376" w:tentative="1">
      <w:start w:val="1"/>
      <w:numFmt w:val="decimal"/>
      <w:lvlText w:val="%7."/>
      <w:lvlJc w:val="left"/>
      <w:pPr>
        <w:ind w:left="5389" w:hanging="360"/>
      </w:pPr>
    </w:lvl>
    <w:lvl w:ilvl="7" w:tplc="567411F8" w:tentative="1">
      <w:start w:val="1"/>
      <w:numFmt w:val="lowerLetter"/>
      <w:lvlText w:val="%8."/>
      <w:lvlJc w:val="left"/>
      <w:pPr>
        <w:ind w:left="6109" w:hanging="360"/>
      </w:pPr>
    </w:lvl>
    <w:lvl w:ilvl="8" w:tplc="D64E0CB2"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E8"/>
    <w:rsid w:val="000028D6"/>
    <w:rsid w:val="000219D9"/>
    <w:rsid w:val="0003324A"/>
    <w:rsid w:val="0005506D"/>
    <w:rsid w:val="00076B33"/>
    <w:rsid w:val="000A073F"/>
    <w:rsid w:val="000A26D9"/>
    <w:rsid w:val="000A5EF9"/>
    <w:rsid w:val="000C161A"/>
    <w:rsid w:val="000D1985"/>
    <w:rsid w:val="000F23E3"/>
    <w:rsid w:val="0010218D"/>
    <w:rsid w:val="00104785"/>
    <w:rsid w:val="00107315"/>
    <w:rsid w:val="00131545"/>
    <w:rsid w:val="00133750"/>
    <w:rsid w:val="001408FF"/>
    <w:rsid w:val="00141F63"/>
    <w:rsid w:val="001446F1"/>
    <w:rsid w:val="00166AF1"/>
    <w:rsid w:val="00170BC9"/>
    <w:rsid w:val="001729E5"/>
    <w:rsid w:val="001A4507"/>
    <w:rsid w:val="001A6974"/>
    <w:rsid w:val="001A6F00"/>
    <w:rsid w:val="00201119"/>
    <w:rsid w:val="002373D1"/>
    <w:rsid w:val="002375E1"/>
    <w:rsid w:val="0024180E"/>
    <w:rsid w:val="00251D59"/>
    <w:rsid w:val="002553C0"/>
    <w:rsid w:val="00290DB2"/>
    <w:rsid w:val="002A538A"/>
    <w:rsid w:val="002D2A41"/>
    <w:rsid w:val="002D60E2"/>
    <w:rsid w:val="002E7EF1"/>
    <w:rsid w:val="00302BB6"/>
    <w:rsid w:val="00302EE3"/>
    <w:rsid w:val="00321994"/>
    <w:rsid w:val="00330377"/>
    <w:rsid w:val="00343209"/>
    <w:rsid w:val="00347916"/>
    <w:rsid w:val="00354F7D"/>
    <w:rsid w:val="003564DA"/>
    <w:rsid w:val="00361B2A"/>
    <w:rsid w:val="00363A62"/>
    <w:rsid w:val="00371586"/>
    <w:rsid w:val="003809B7"/>
    <w:rsid w:val="00385991"/>
    <w:rsid w:val="003A0223"/>
    <w:rsid w:val="003B7EBF"/>
    <w:rsid w:val="003C72E6"/>
    <w:rsid w:val="003D3794"/>
    <w:rsid w:val="003E64FF"/>
    <w:rsid w:val="003F33F6"/>
    <w:rsid w:val="004123F1"/>
    <w:rsid w:val="004208A3"/>
    <w:rsid w:val="004423F3"/>
    <w:rsid w:val="004448DC"/>
    <w:rsid w:val="00455F69"/>
    <w:rsid w:val="00474FB6"/>
    <w:rsid w:val="00487717"/>
    <w:rsid w:val="00491019"/>
    <w:rsid w:val="004A2E0E"/>
    <w:rsid w:val="004B68C3"/>
    <w:rsid w:val="004C5AFC"/>
    <w:rsid w:val="004F263A"/>
    <w:rsid w:val="00506C28"/>
    <w:rsid w:val="00512072"/>
    <w:rsid w:val="00527D08"/>
    <w:rsid w:val="00537884"/>
    <w:rsid w:val="0055419A"/>
    <w:rsid w:val="00581AE8"/>
    <w:rsid w:val="00591577"/>
    <w:rsid w:val="005A5D6C"/>
    <w:rsid w:val="005B2F1E"/>
    <w:rsid w:val="005D16E8"/>
    <w:rsid w:val="00613532"/>
    <w:rsid w:val="0062022C"/>
    <w:rsid w:val="0063478A"/>
    <w:rsid w:val="00635440"/>
    <w:rsid w:val="00637CCD"/>
    <w:rsid w:val="00645A63"/>
    <w:rsid w:val="0066556B"/>
    <w:rsid w:val="006740A2"/>
    <w:rsid w:val="006967B0"/>
    <w:rsid w:val="006A136B"/>
    <w:rsid w:val="006C6C85"/>
    <w:rsid w:val="006C7844"/>
    <w:rsid w:val="0071311E"/>
    <w:rsid w:val="0072100D"/>
    <w:rsid w:val="00733550"/>
    <w:rsid w:val="00733D80"/>
    <w:rsid w:val="0079320D"/>
    <w:rsid w:val="00794404"/>
    <w:rsid w:val="007D14CB"/>
    <w:rsid w:val="007E77C0"/>
    <w:rsid w:val="007F3A6F"/>
    <w:rsid w:val="007F4EE3"/>
    <w:rsid w:val="007F50D7"/>
    <w:rsid w:val="00801AD5"/>
    <w:rsid w:val="00803ACF"/>
    <w:rsid w:val="00827B12"/>
    <w:rsid w:val="00864A98"/>
    <w:rsid w:val="00875EBB"/>
    <w:rsid w:val="00897F93"/>
    <w:rsid w:val="008C233C"/>
    <w:rsid w:val="008C7BDC"/>
    <w:rsid w:val="008D26CA"/>
    <w:rsid w:val="008D641A"/>
    <w:rsid w:val="0090040A"/>
    <w:rsid w:val="009034C5"/>
    <w:rsid w:val="00904912"/>
    <w:rsid w:val="0092278D"/>
    <w:rsid w:val="009666D9"/>
    <w:rsid w:val="00996E2A"/>
    <w:rsid w:val="009B2156"/>
    <w:rsid w:val="009C2AE2"/>
    <w:rsid w:val="009D1244"/>
    <w:rsid w:val="009D1988"/>
    <w:rsid w:val="009D6FFB"/>
    <w:rsid w:val="009E0112"/>
    <w:rsid w:val="009E08CF"/>
    <w:rsid w:val="009E0A16"/>
    <w:rsid w:val="009E1F80"/>
    <w:rsid w:val="009E5EFE"/>
    <w:rsid w:val="009E7C05"/>
    <w:rsid w:val="00A0104F"/>
    <w:rsid w:val="00A0622E"/>
    <w:rsid w:val="00A10753"/>
    <w:rsid w:val="00A327D2"/>
    <w:rsid w:val="00A4622C"/>
    <w:rsid w:val="00A55D34"/>
    <w:rsid w:val="00A56325"/>
    <w:rsid w:val="00A83850"/>
    <w:rsid w:val="00A87A27"/>
    <w:rsid w:val="00A9481D"/>
    <w:rsid w:val="00A956A8"/>
    <w:rsid w:val="00AE0D1E"/>
    <w:rsid w:val="00AF7CEB"/>
    <w:rsid w:val="00B02530"/>
    <w:rsid w:val="00B15420"/>
    <w:rsid w:val="00B16D3E"/>
    <w:rsid w:val="00B3341D"/>
    <w:rsid w:val="00B4301C"/>
    <w:rsid w:val="00B7279A"/>
    <w:rsid w:val="00B72A5B"/>
    <w:rsid w:val="00B879F7"/>
    <w:rsid w:val="00BA00A4"/>
    <w:rsid w:val="00BB2EDA"/>
    <w:rsid w:val="00BC28BE"/>
    <w:rsid w:val="00BC3069"/>
    <w:rsid w:val="00BC5593"/>
    <w:rsid w:val="00BF4E25"/>
    <w:rsid w:val="00C06359"/>
    <w:rsid w:val="00C2068E"/>
    <w:rsid w:val="00C311F0"/>
    <w:rsid w:val="00C315CC"/>
    <w:rsid w:val="00C43736"/>
    <w:rsid w:val="00C60DC2"/>
    <w:rsid w:val="00CA22E8"/>
    <w:rsid w:val="00CA5230"/>
    <w:rsid w:val="00CB1E30"/>
    <w:rsid w:val="00CB1EC4"/>
    <w:rsid w:val="00CB2926"/>
    <w:rsid w:val="00CC4B56"/>
    <w:rsid w:val="00CD0DCF"/>
    <w:rsid w:val="00CD629E"/>
    <w:rsid w:val="00CE0B90"/>
    <w:rsid w:val="00CE672C"/>
    <w:rsid w:val="00D14A86"/>
    <w:rsid w:val="00D15596"/>
    <w:rsid w:val="00D22929"/>
    <w:rsid w:val="00D50EEF"/>
    <w:rsid w:val="00D54076"/>
    <w:rsid w:val="00D574D3"/>
    <w:rsid w:val="00D63709"/>
    <w:rsid w:val="00D70F8D"/>
    <w:rsid w:val="00D90B1D"/>
    <w:rsid w:val="00D91198"/>
    <w:rsid w:val="00D933C5"/>
    <w:rsid w:val="00D9402F"/>
    <w:rsid w:val="00D95BD2"/>
    <w:rsid w:val="00DA0D78"/>
    <w:rsid w:val="00DA27EF"/>
    <w:rsid w:val="00DB19BC"/>
    <w:rsid w:val="00DC0411"/>
    <w:rsid w:val="00DD1A11"/>
    <w:rsid w:val="00DE28E0"/>
    <w:rsid w:val="00DF1130"/>
    <w:rsid w:val="00E05E0C"/>
    <w:rsid w:val="00E07312"/>
    <w:rsid w:val="00E22B20"/>
    <w:rsid w:val="00E36017"/>
    <w:rsid w:val="00E508A7"/>
    <w:rsid w:val="00E56CBD"/>
    <w:rsid w:val="00E64413"/>
    <w:rsid w:val="00E81FE3"/>
    <w:rsid w:val="00E90B85"/>
    <w:rsid w:val="00EB395A"/>
    <w:rsid w:val="00EB45BF"/>
    <w:rsid w:val="00F1086D"/>
    <w:rsid w:val="00F14080"/>
    <w:rsid w:val="00F16261"/>
    <w:rsid w:val="00F17531"/>
    <w:rsid w:val="00F21B66"/>
    <w:rsid w:val="00F457E3"/>
    <w:rsid w:val="00F66072"/>
    <w:rsid w:val="00F85413"/>
    <w:rsid w:val="00F878F3"/>
    <w:rsid w:val="00FA0343"/>
    <w:rsid w:val="00FA6385"/>
    <w:rsid w:val="00FA6F71"/>
    <w:rsid w:val="00FC4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E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aliases w:val="&quot;Алмаз&quot;,H1,Раздел Договора"/>
    <w:basedOn w:val="a"/>
    <w:next w:val="a"/>
    <w:link w:val="10"/>
    <w:qFormat/>
    <w:rsid w:val="003C72E6"/>
    <w:pPr>
      <w:keepNext/>
      <w:autoSpaceDE/>
      <w:autoSpaceDN/>
      <w:adjustRightInd/>
      <w:jc w:val="center"/>
      <w:outlineLvl w:val="0"/>
    </w:pPr>
    <w:rPr>
      <w:rFonts w:eastAsia="Times New Roman"/>
      <w:b/>
      <w:snapToGrid w:val="0"/>
      <w:spacing w:val="36"/>
    </w:rPr>
  </w:style>
  <w:style w:type="paragraph" w:styleId="3">
    <w:name w:val="heading 3"/>
    <w:basedOn w:val="a"/>
    <w:next w:val="a"/>
    <w:link w:val="30"/>
    <w:qFormat/>
    <w:rsid w:val="003C72E6"/>
    <w:pPr>
      <w:keepNext/>
      <w:widowControl/>
      <w:autoSpaceDE/>
      <w:autoSpaceDN/>
      <w:adjustRightInd/>
      <w:jc w:val="center"/>
      <w:outlineLvl w:val="2"/>
    </w:pPr>
    <w:rPr>
      <w:rFonts w:eastAsia="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2E8"/>
    <w:rPr>
      <w:rFonts w:ascii="Tahoma" w:hAnsi="Tahoma" w:cs="Tahoma"/>
      <w:sz w:val="16"/>
      <w:szCs w:val="16"/>
    </w:rPr>
  </w:style>
  <w:style w:type="character" w:customStyle="1" w:styleId="a4">
    <w:name w:val="Текст выноски Знак"/>
    <w:basedOn w:val="a0"/>
    <w:link w:val="a3"/>
    <w:uiPriority w:val="99"/>
    <w:semiHidden/>
    <w:rsid w:val="00CA22E8"/>
    <w:rPr>
      <w:rFonts w:ascii="Tahoma" w:eastAsiaTheme="minorEastAsia" w:hAnsi="Tahoma" w:cs="Tahoma"/>
      <w:sz w:val="16"/>
      <w:szCs w:val="16"/>
      <w:lang w:eastAsia="ru-RU"/>
    </w:rPr>
  </w:style>
  <w:style w:type="paragraph" w:styleId="a5">
    <w:name w:val="List Paragraph"/>
    <w:basedOn w:val="a"/>
    <w:uiPriority w:val="34"/>
    <w:qFormat/>
    <w:rsid w:val="005B2F1E"/>
    <w:pPr>
      <w:ind w:left="720"/>
      <w:contextualSpacing/>
    </w:pPr>
  </w:style>
  <w:style w:type="paragraph" w:styleId="a6">
    <w:name w:val="header"/>
    <w:basedOn w:val="a"/>
    <w:link w:val="a7"/>
    <w:uiPriority w:val="99"/>
    <w:semiHidden/>
    <w:unhideWhenUsed/>
    <w:rsid w:val="004208A3"/>
    <w:pPr>
      <w:tabs>
        <w:tab w:val="center" w:pos="4677"/>
        <w:tab w:val="right" w:pos="9355"/>
      </w:tabs>
    </w:pPr>
  </w:style>
  <w:style w:type="character" w:customStyle="1" w:styleId="a7">
    <w:name w:val="Верхний колонтитул Знак"/>
    <w:basedOn w:val="a0"/>
    <w:link w:val="a6"/>
    <w:uiPriority w:val="99"/>
    <w:semiHidden/>
    <w:rsid w:val="004208A3"/>
    <w:rPr>
      <w:rFonts w:ascii="Times New Roman" w:eastAsiaTheme="minorEastAsia" w:hAnsi="Times New Roman" w:cs="Times New Roman"/>
      <w:sz w:val="20"/>
      <w:szCs w:val="20"/>
      <w:lang w:eastAsia="ru-RU"/>
    </w:rPr>
  </w:style>
  <w:style w:type="paragraph" w:styleId="a8">
    <w:name w:val="footer"/>
    <w:basedOn w:val="a"/>
    <w:link w:val="a9"/>
    <w:uiPriority w:val="99"/>
    <w:semiHidden/>
    <w:unhideWhenUsed/>
    <w:rsid w:val="004208A3"/>
    <w:pPr>
      <w:tabs>
        <w:tab w:val="center" w:pos="4677"/>
        <w:tab w:val="right" w:pos="9355"/>
      </w:tabs>
    </w:pPr>
  </w:style>
  <w:style w:type="character" w:customStyle="1" w:styleId="a9">
    <w:name w:val="Нижний колонтитул Знак"/>
    <w:basedOn w:val="a0"/>
    <w:link w:val="a8"/>
    <w:uiPriority w:val="99"/>
    <w:semiHidden/>
    <w:rsid w:val="004208A3"/>
    <w:rPr>
      <w:rFonts w:ascii="Times New Roman" w:eastAsiaTheme="minorEastAsia" w:hAnsi="Times New Roman" w:cs="Times New Roman"/>
      <w:sz w:val="20"/>
      <w:szCs w:val="20"/>
      <w:lang w:eastAsia="ru-RU"/>
    </w:rPr>
  </w:style>
  <w:style w:type="character" w:customStyle="1" w:styleId="10">
    <w:name w:val="Заголовок 1 Знак"/>
    <w:aliases w:val="&quot;Алмаз&quot; Знак,H1 Знак,Раздел Договора Знак"/>
    <w:basedOn w:val="a0"/>
    <w:link w:val="1"/>
    <w:rsid w:val="003C72E6"/>
    <w:rPr>
      <w:rFonts w:ascii="Times New Roman" w:eastAsia="Times New Roman" w:hAnsi="Times New Roman" w:cs="Times New Roman"/>
      <w:b/>
      <w:snapToGrid w:val="0"/>
      <w:spacing w:val="36"/>
      <w:sz w:val="20"/>
      <w:szCs w:val="20"/>
      <w:lang w:eastAsia="ru-RU"/>
    </w:rPr>
  </w:style>
  <w:style w:type="character" w:customStyle="1" w:styleId="30">
    <w:name w:val="Заголовок 3 Знак"/>
    <w:basedOn w:val="a0"/>
    <w:link w:val="3"/>
    <w:rsid w:val="003C72E6"/>
    <w:rPr>
      <w:rFonts w:ascii="Times New Roman" w:eastAsia="Times New Roman" w:hAnsi="Times New Roman" w:cs="Times New Roman"/>
      <w:b/>
      <w:sz w:val="28"/>
      <w:szCs w:val="20"/>
      <w:lang w:eastAsia="ru-RU"/>
    </w:rPr>
  </w:style>
  <w:style w:type="character" w:styleId="aa">
    <w:name w:val="annotation reference"/>
    <w:basedOn w:val="a0"/>
    <w:uiPriority w:val="99"/>
    <w:semiHidden/>
    <w:unhideWhenUsed/>
    <w:rsid w:val="0024180E"/>
    <w:rPr>
      <w:sz w:val="16"/>
      <w:szCs w:val="16"/>
    </w:rPr>
  </w:style>
  <w:style w:type="paragraph" w:styleId="ab">
    <w:name w:val="annotation text"/>
    <w:basedOn w:val="a"/>
    <w:link w:val="ac"/>
    <w:uiPriority w:val="99"/>
    <w:semiHidden/>
    <w:unhideWhenUsed/>
    <w:rsid w:val="0024180E"/>
  </w:style>
  <w:style w:type="character" w:customStyle="1" w:styleId="ac">
    <w:name w:val="Текст примечания Знак"/>
    <w:basedOn w:val="a0"/>
    <w:link w:val="ab"/>
    <w:uiPriority w:val="99"/>
    <w:semiHidden/>
    <w:rsid w:val="0024180E"/>
    <w:rPr>
      <w:rFonts w:ascii="Times New Roman" w:eastAsiaTheme="minorEastAsia" w:hAnsi="Times New Roman" w:cs="Times New Roman"/>
      <w:sz w:val="20"/>
      <w:szCs w:val="20"/>
      <w:lang w:eastAsia="ru-RU"/>
    </w:rPr>
  </w:style>
  <w:style w:type="paragraph" w:styleId="ad">
    <w:name w:val="annotation subject"/>
    <w:basedOn w:val="ab"/>
    <w:next w:val="ab"/>
    <w:link w:val="ae"/>
    <w:uiPriority w:val="99"/>
    <w:semiHidden/>
    <w:unhideWhenUsed/>
    <w:rsid w:val="0024180E"/>
    <w:rPr>
      <w:b/>
      <w:bCs/>
    </w:rPr>
  </w:style>
  <w:style w:type="character" w:customStyle="1" w:styleId="ae">
    <w:name w:val="Тема примечания Знак"/>
    <w:basedOn w:val="ac"/>
    <w:link w:val="ad"/>
    <w:uiPriority w:val="99"/>
    <w:semiHidden/>
    <w:rsid w:val="0024180E"/>
    <w:rPr>
      <w:rFonts w:ascii="Times New Roman" w:eastAsiaTheme="minorEastAsia"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E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aliases w:val="&quot;Алмаз&quot;,H1,Раздел Договора"/>
    <w:basedOn w:val="a"/>
    <w:next w:val="a"/>
    <w:link w:val="10"/>
    <w:qFormat/>
    <w:rsid w:val="003C72E6"/>
    <w:pPr>
      <w:keepNext/>
      <w:autoSpaceDE/>
      <w:autoSpaceDN/>
      <w:adjustRightInd/>
      <w:jc w:val="center"/>
      <w:outlineLvl w:val="0"/>
    </w:pPr>
    <w:rPr>
      <w:rFonts w:eastAsia="Times New Roman"/>
      <w:b/>
      <w:snapToGrid w:val="0"/>
      <w:spacing w:val="36"/>
    </w:rPr>
  </w:style>
  <w:style w:type="paragraph" w:styleId="3">
    <w:name w:val="heading 3"/>
    <w:basedOn w:val="a"/>
    <w:next w:val="a"/>
    <w:link w:val="30"/>
    <w:qFormat/>
    <w:rsid w:val="003C72E6"/>
    <w:pPr>
      <w:keepNext/>
      <w:widowControl/>
      <w:autoSpaceDE/>
      <w:autoSpaceDN/>
      <w:adjustRightInd/>
      <w:jc w:val="center"/>
      <w:outlineLvl w:val="2"/>
    </w:pPr>
    <w:rPr>
      <w:rFonts w:eastAsia="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2E8"/>
    <w:rPr>
      <w:rFonts w:ascii="Tahoma" w:hAnsi="Tahoma" w:cs="Tahoma"/>
      <w:sz w:val="16"/>
      <w:szCs w:val="16"/>
    </w:rPr>
  </w:style>
  <w:style w:type="character" w:customStyle="1" w:styleId="a4">
    <w:name w:val="Текст выноски Знак"/>
    <w:basedOn w:val="a0"/>
    <w:link w:val="a3"/>
    <w:uiPriority w:val="99"/>
    <w:semiHidden/>
    <w:rsid w:val="00CA22E8"/>
    <w:rPr>
      <w:rFonts w:ascii="Tahoma" w:eastAsiaTheme="minorEastAsia" w:hAnsi="Tahoma" w:cs="Tahoma"/>
      <w:sz w:val="16"/>
      <w:szCs w:val="16"/>
      <w:lang w:eastAsia="ru-RU"/>
    </w:rPr>
  </w:style>
  <w:style w:type="paragraph" w:styleId="a5">
    <w:name w:val="List Paragraph"/>
    <w:basedOn w:val="a"/>
    <w:uiPriority w:val="34"/>
    <w:qFormat/>
    <w:rsid w:val="005B2F1E"/>
    <w:pPr>
      <w:ind w:left="720"/>
      <w:contextualSpacing/>
    </w:pPr>
  </w:style>
  <w:style w:type="paragraph" w:styleId="a6">
    <w:name w:val="header"/>
    <w:basedOn w:val="a"/>
    <w:link w:val="a7"/>
    <w:uiPriority w:val="99"/>
    <w:semiHidden/>
    <w:unhideWhenUsed/>
    <w:rsid w:val="004208A3"/>
    <w:pPr>
      <w:tabs>
        <w:tab w:val="center" w:pos="4677"/>
        <w:tab w:val="right" w:pos="9355"/>
      </w:tabs>
    </w:pPr>
  </w:style>
  <w:style w:type="character" w:customStyle="1" w:styleId="a7">
    <w:name w:val="Верхний колонтитул Знак"/>
    <w:basedOn w:val="a0"/>
    <w:link w:val="a6"/>
    <w:uiPriority w:val="99"/>
    <w:semiHidden/>
    <w:rsid w:val="004208A3"/>
    <w:rPr>
      <w:rFonts w:ascii="Times New Roman" w:eastAsiaTheme="minorEastAsia" w:hAnsi="Times New Roman" w:cs="Times New Roman"/>
      <w:sz w:val="20"/>
      <w:szCs w:val="20"/>
      <w:lang w:eastAsia="ru-RU"/>
    </w:rPr>
  </w:style>
  <w:style w:type="paragraph" w:styleId="a8">
    <w:name w:val="footer"/>
    <w:basedOn w:val="a"/>
    <w:link w:val="a9"/>
    <w:uiPriority w:val="99"/>
    <w:semiHidden/>
    <w:unhideWhenUsed/>
    <w:rsid w:val="004208A3"/>
    <w:pPr>
      <w:tabs>
        <w:tab w:val="center" w:pos="4677"/>
        <w:tab w:val="right" w:pos="9355"/>
      </w:tabs>
    </w:pPr>
  </w:style>
  <w:style w:type="character" w:customStyle="1" w:styleId="a9">
    <w:name w:val="Нижний колонтитул Знак"/>
    <w:basedOn w:val="a0"/>
    <w:link w:val="a8"/>
    <w:uiPriority w:val="99"/>
    <w:semiHidden/>
    <w:rsid w:val="004208A3"/>
    <w:rPr>
      <w:rFonts w:ascii="Times New Roman" w:eastAsiaTheme="minorEastAsia" w:hAnsi="Times New Roman" w:cs="Times New Roman"/>
      <w:sz w:val="20"/>
      <w:szCs w:val="20"/>
      <w:lang w:eastAsia="ru-RU"/>
    </w:rPr>
  </w:style>
  <w:style w:type="character" w:customStyle="1" w:styleId="10">
    <w:name w:val="Заголовок 1 Знак"/>
    <w:aliases w:val="&quot;Алмаз&quot; Знак,H1 Знак,Раздел Договора Знак"/>
    <w:basedOn w:val="a0"/>
    <w:link w:val="1"/>
    <w:rsid w:val="003C72E6"/>
    <w:rPr>
      <w:rFonts w:ascii="Times New Roman" w:eastAsia="Times New Roman" w:hAnsi="Times New Roman" w:cs="Times New Roman"/>
      <w:b/>
      <w:snapToGrid w:val="0"/>
      <w:spacing w:val="36"/>
      <w:sz w:val="20"/>
      <w:szCs w:val="20"/>
      <w:lang w:eastAsia="ru-RU"/>
    </w:rPr>
  </w:style>
  <w:style w:type="character" w:customStyle="1" w:styleId="30">
    <w:name w:val="Заголовок 3 Знак"/>
    <w:basedOn w:val="a0"/>
    <w:link w:val="3"/>
    <w:rsid w:val="003C72E6"/>
    <w:rPr>
      <w:rFonts w:ascii="Times New Roman" w:eastAsia="Times New Roman" w:hAnsi="Times New Roman" w:cs="Times New Roman"/>
      <w:b/>
      <w:sz w:val="28"/>
      <w:szCs w:val="20"/>
      <w:lang w:eastAsia="ru-RU"/>
    </w:rPr>
  </w:style>
  <w:style w:type="character" w:styleId="aa">
    <w:name w:val="annotation reference"/>
    <w:basedOn w:val="a0"/>
    <w:uiPriority w:val="99"/>
    <w:semiHidden/>
    <w:unhideWhenUsed/>
    <w:rsid w:val="0024180E"/>
    <w:rPr>
      <w:sz w:val="16"/>
      <w:szCs w:val="16"/>
    </w:rPr>
  </w:style>
  <w:style w:type="paragraph" w:styleId="ab">
    <w:name w:val="annotation text"/>
    <w:basedOn w:val="a"/>
    <w:link w:val="ac"/>
    <w:uiPriority w:val="99"/>
    <w:semiHidden/>
    <w:unhideWhenUsed/>
    <w:rsid w:val="0024180E"/>
  </w:style>
  <w:style w:type="character" w:customStyle="1" w:styleId="ac">
    <w:name w:val="Текст примечания Знак"/>
    <w:basedOn w:val="a0"/>
    <w:link w:val="ab"/>
    <w:uiPriority w:val="99"/>
    <w:semiHidden/>
    <w:rsid w:val="0024180E"/>
    <w:rPr>
      <w:rFonts w:ascii="Times New Roman" w:eastAsiaTheme="minorEastAsia" w:hAnsi="Times New Roman" w:cs="Times New Roman"/>
      <w:sz w:val="20"/>
      <w:szCs w:val="20"/>
      <w:lang w:eastAsia="ru-RU"/>
    </w:rPr>
  </w:style>
  <w:style w:type="paragraph" w:styleId="ad">
    <w:name w:val="annotation subject"/>
    <w:basedOn w:val="ab"/>
    <w:next w:val="ab"/>
    <w:link w:val="ae"/>
    <w:uiPriority w:val="99"/>
    <w:semiHidden/>
    <w:unhideWhenUsed/>
    <w:rsid w:val="0024180E"/>
    <w:rPr>
      <w:b/>
      <w:bCs/>
    </w:rPr>
  </w:style>
  <w:style w:type="character" w:customStyle="1" w:styleId="ae">
    <w:name w:val="Тема примечания Знак"/>
    <w:basedOn w:val="ac"/>
    <w:link w:val="ad"/>
    <w:uiPriority w:val="99"/>
    <w:semiHidden/>
    <w:rsid w:val="0024180E"/>
    <w:rPr>
      <w:rFonts w:ascii="Times New Roman" w:eastAsiaTheme="minorEastAsia"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89A33-8830-46C7-AF9D-821A0D86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1286</Words>
  <Characters>7334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dc:creator>
  <cp:lastModifiedBy>Секретарь</cp:lastModifiedBy>
  <cp:revision>24</cp:revision>
  <cp:lastPrinted>2022-12-15T08:36:00Z</cp:lastPrinted>
  <dcterms:created xsi:type="dcterms:W3CDTF">2022-11-25T14:00:00Z</dcterms:created>
  <dcterms:modified xsi:type="dcterms:W3CDTF">2022-12-15T08:37:00Z</dcterms:modified>
</cp:coreProperties>
</file>