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0D" w:rsidRDefault="0059340D" w:rsidP="00996BA4">
      <w:pPr>
        <w:keepNext/>
        <w:jc w:val="center"/>
        <w:outlineLvl w:val="3"/>
        <w:rPr>
          <w:b/>
          <w:bCs/>
          <w:sz w:val="28"/>
          <w:szCs w:val="28"/>
          <w:lang w:eastAsia="en-US"/>
        </w:rPr>
      </w:pPr>
    </w:p>
    <w:p w:rsidR="0059340D" w:rsidRDefault="0059340D" w:rsidP="00996BA4">
      <w:pPr>
        <w:keepNext/>
        <w:jc w:val="center"/>
        <w:outlineLvl w:val="3"/>
        <w:rPr>
          <w:b/>
          <w:bCs/>
          <w:sz w:val="28"/>
          <w:szCs w:val="28"/>
          <w:lang w:eastAsia="en-US"/>
        </w:rPr>
      </w:pPr>
    </w:p>
    <w:p w:rsidR="0059340D" w:rsidRDefault="0059340D" w:rsidP="00996BA4">
      <w:pPr>
        <w:keepNext/>
        <w:jc w:val="center"/>
        <w:outlineLvl w:val="3"/>
        <w:rPr>
          <w:b/>
          <w:bCs/>
          <w:sz w:val="28"/>
          <w:szCs w:val="28"/>
          <w:lang w:eastAsia="en-US"/>
        </w:rPr>
      </w:pPr>
    </w:p>
    <w:p w:rsidR="0059340D" w:rsidRDefault="0059340D" w:rsidP="00996BA4">
      <w:pPr>
        <w:keepNext/>
        <w:jc w:val="center"/>
        <w:outlineLvl w:val="3"/>
        <w:rPr>
          <w:b/>
          <w:bCs/>
          <w:sz w:val="28"/>
          <w:szCs w:val="28"/>
          <w:lang w:eastAsia="en-US"/>
        </w:rPr>
      </w:pPr>
    </w:p>
    <w:p w:rsidR="0059340D" w:rsidRDefault="0059340D" w:rsidP="00996BA4">
      <w:pPr>
        <w:keepNext/>
        <w:jc w:val="center"/>
        <w:outlineLvl w:val="3"/>
        <w:rPr>
          <w:b/>
          <w:bCs/>
          <w:sz w:val="28"/>
          <w:szCs w:val="28"/>
          <w:lang w:eastAsia="en-US"/>
        </w:rPr>
      </w:pPr>
    </w:p>
    <w:p w:rsidR="0059340D" w:rsidRDefault="0059340D" w:rsidP="00996BA4">
      <w:pPr>
        <w:keepNext/>
        <w:jc w:val="center"/>
        <w:outlineLvl w:val="3"/>
        <w:rPr>
          <w:b/>
          <w:bCs/>
          <w:sz w:val="28"/>
          <w:szCs w:val="28"/>
          <w:lang w:eastAsia="en-US"/>
        </w:rPr>
      </w:pPr>
    </w:p>
    <w:p w:rsidR="00402557" w:rsidRDefault="00996BA4" w:rsidP="00996BA4">
      <w:pPr>
        <w:keepNext/>
        <w:jc w:val="center"/>
        <w:outlineLvl w:val="3"/>
        <w:rPr>
          <w:b/>
          <w:bCs/>
          <w:sz w:val="28"/>
          <w:szCs w:val="28"/>
          <w:lang w:val="tt-RU" w:eastAsia="en-US"/>
        </w:rPr>
      </w:pPr>
      <w:r w:rsidRPr="00996BA4">
        <w:rPr>
          <w:b/>
          <w:bCs/>
          <w:sz w:val="28"/>
          <w:szCs w:val="28"/>
          <w:lang w:eastAsia="en-US"/>
        </w:rPr>
        <w:t>Ар</w:t>
      </w:r>
      <w:r w:rsidR="0030484C">
        <w:rPr>
          <w:b/>
          <w:bCs/>
          <w:sz w:val="28"/>
          <w:szCs w:val="28"/>
          <w:lang w:val="tt-RU" w:eastAsia="en-US"/>
        </w:rPr>
        <w:t>ча район Советы</w:t>
      </w:r>
    </w:p>
    <w:p w:rsidR="00996BA4" w:rsidRPr="00996BA4" w:rsidRDefault="0030484C" w:rsidP="00996BA4">
      <w:pPr>
        <w:keepNext/>
        <w:jc w:val="center"/>
        <w:outlineLvl w:val="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tt-RU" w:eastAsia="en-US"/>
        </w:rPr>
        <w:t xml:space="preserve"> </w:t>
      </w:r>
      <w:r w:rsidR="00402557">
        <w:rPr>
          <w:b/>
          <w:bCs/>
          <w:sz w:val="28"/>
          <w:szCs w:val="28"/>
          <w:lang w:val="tt-RU" w:eastAsia="en-US"/>
        </w:rPr>
        <w:t>КАРАРЫ</w:t>
      </w:r>
    </w:p>
    <w:p w:rsidR="00996BA4" w:rsidRPr="00996BA4" w:rsidRDefault="00996BA4" w:rsidP="00996BA4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532"/>
        <w:gridCol w:w="286"/>
        <w:gridCol w:w="564"/>
        <w:gridCol w:w="286"/>
        <w:gridCol w:w="1418"/>
        <w:gridCol w:w="1133"/>
        <w:gridCol w:w="3544"/>
        <w:gridCol w:w="1129"/>
        <w:gridCol w:w="993"/>
      </w:tblGrid>
      <w:tr w:rsidR="00996BA4" w:rsidRPr="00996BA4" w:rsidTr="00996BA4">
        <w:tc>
          <w:tcPr>
            <w:tcW w:w="531" w:type="dxa"/>
            <w:hideMark/>
          </w:tcPr>
          <w:p w:rsidR="00996BA4" w:rsidRPr="00996BA4" w:rsidRDefault="00996BA4" w:rsidP="00996BA4">
            <w:pPr>
              <w:widowControl w:val="0"/>
              <w:jc w:val="center"/>
              <w:rPr>
                <w:b/>
                <w:bCs/>
                <w:sz w:val="28"/>
                <w:szCs w:val="28"/>
                <w:lang w:val="tt-RU" w:eastAsia="en-US"/>
              </w:rPr>
            </w:pPr>
          </w:p>
        </w:tc>
        <w:tc>
          <w:tcPr>
            <w:tcW w:w="286" w:type="dxa"/>
            <w:hideMark/>
          </w:tcPr>
          <w:p w:rsidR="00996BA4" w:rsidRPr="00996BA4" w:rsidRDefault="00996BA4" w:rsidP="00996BA4">
            <w:pPr>
              <w:widowControl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96BA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96BA4" w:rsidRPr="00996BA4" w:rsidRDefault="00106A2E" w:rsidP="00996BA4">
            <w:pPr>
              <w:widowControl w:val="0"/>
              <w:jc w:val="right"/>
              <w:rPr>
                <w:b/>
                <w:bCs/>
                <w:sz w:val="28"/>
                <w:szCs w:val="28"/>
                <w:lang w:val="tt-RU" w:eastAsia="en-US"/>
              </w:rPr>
            </w:pPr>
            <w:r>
              <w:rPr>
                <w:b/>
                <w:bCs/>
                <w:sz w:val="28"/>
                <w:szCs w:val="28"/>
                <w:lang w:val="tt-RU" w:eastAsia="en-US"/>
              </w:rPr>
              <w:t>27</w:t>
            </w:r>
          </w:p>
        </w:tc>
        <w:tc>
          <w:tcPr>
            <w:tcW w:w="286" w:type="dxa"/>
            <w:hideMark/>
          </w:tcPr>
          <w:p w:rsidR="00996BA4" w:rsidRPr="00996BA4" w:rsidRDefault="00996BA4" w:rsidP="00996BA4">
            <w:pPr>
              <w:widowControl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96BA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96BA4" w:rsidRPr="00996BA4" w:rsidRDefault="00106A2E" w:rsidP="00996BA4">
            <w:pPr>
              <w:widowControl w:val="0"/>
              <w:jc w:val="center"/>
              <w:rPr>
                <w:b/>
                <w:bCs/>
                <w:sz w:val="28"/>
                <w:szCs w:val="28"/>
                <w:lang w:val="tt-RU" w:eastAsia="en-US"/>
              </w:rPr>
            </w:pPr>
            <w:r>
              <w:rPr>
                <w:b/>
                <w:bCs/>
                <w:sz w:val="28"/>
                <w:szCs w:val="28"/>
                <w:lang w:val="tt-RU" w:eastAsia="en-US"/>
              </w:rPr>
              <w:t>август</w:t>
            </w:r>
          </w:p>
        </w:tc>
        <w:tc>
          <w:tcPr>
            <w:tcW w:w="1133" w:type="dxa"/>
            <w:hideMark/>
          </w:tcPr>
          <w:p w:rsidR="00996BA4" w:rsidRPr="00996BA4" w:rsidRDefault="009E1C61" w:rsidP="009E1C61">
            <w:pPr>
              <w:widowControl w:val="0"/>
              <w:jc w:val="center"/>
              <w:rPr>
                <w:b/>
                <w:bCs/>
                <w:sz w:val="28"/>
                <w:szCs w:val="28"/>
                <w:lang w:val="tt-RU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tt-RU" w:eastAsia="en-US"/>
              </w:rPr>
              <w:t>2024 ел</w:t>
            </w:r>
          </w:p>
        </w:tc>
        <w:tc>
          <w:tcPr>
            <w:tcW w:w="3544" w:type="dxa"/>
          </w:tcPr>
          <w:p w:rsidR="00996BA4" w:rsidRPr="00996BA4" w:rsidRDefault="00996BA4" w:rsidP="00996BA4">
            <w:pPr>
              <w:widowControl w:val="0"/>
              <w:jc w:val="center"/>
              <w:rPr>
                <w:b/>
                <w:bCs/>
                <w:sz w:val="28"/>
                <w:szCs w:val="28"/>
                <w:lang w:val="tt-RU" w:eastAsia="en-US"/>
              </w:rPr>
            </w:pPr>
          </w:p>
        </w:tc>
        <w:tc>
          <w:tcPr>
            <w:tcW w:w="1129" w:type="dxa"/>
            <w:hideMark/>
          </w:tcPr>
          <w:p w:rsidR="00996BA4" w:rsidRPr="00996BA4" w:rsidRDefault="00996BA4" w:rsidP="00996BA4">
            <w:pPr>
              <w:widowControl w:val="0"/>
              <w:jc w:val="center"/>
              <w:rPr>
                <w:b/>
                <w:bCs/>
                <w:sz w:val="28"/>
                <w:szCs w:val="28"/>
                <w:lang w:val="tt-RU" w:eastAsia="en-US"/>
              </w:rPr>
            </w:pPr>
            <w:r w:rsidRPr="00996BA4">
              <w:rPr>
                <w:rFonts w:eastAsia="Calibri"/>
                <w:b/>
                <w:bCs/>
                <w:sz w:val="28"/>
                <w:szCs w:val="28"/>
                <w:lang w:val="tt-RU" w:eastAsia="en-US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96BA4" w:rsidRPr="00996BA4" w:rsidRDefault="00106A2E" w:rsidP="00996BA4">
            <w:pPr>
              <w:widowControl w:val="0"/>
              <w:jc w:val="center"/>
              <w:rPr>
                <w:b/>
                <w:bCs/>
                <w:sz w:val="28"/>
                <w:szCs w:val="28"/>
                <w:lang w:val="tt-RU" w:eastAsia="en-US"/>
              </w:rPr>
            </w:pPr>
            <w:r>
              <w:rPr>
                <w:b/>
                <w:bCs/>
                <w:sz w:val="28"/>
                <w:szCs w:val="28"/>
                <w:lang w:val="tt-RU" w:eastAsia="en-US"/>
              </w:rPr>
              <w:t>29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  <w:lang w:val="tt-RU" w:eastAsia="en-US"/>
              </w:rPr>
              <w:t>8</w:t>
            </w:r>
          </w:p>
        </w:tc>
      </w:tr>
    </w:tbl>
    <w:p w:rsidR="00996BA4" w:rsidRPr="00996BA4" w:rsidRDefault="00996BA4" w:rsidP="00996BA4">
      <w:pPr>
        <w:jc w:val="center"/>
        <w:rPr>
          <w:rFonts w:eastAsia="Calibri"/>
          <w:b/>
          <w:sz w:val="28"/>
          <w:szCs w:val="28"/>
        </w:rPr>
      </w:pPr>
    </w:p>
    <w:p w:rsidR="00575051" w:rsidRDefault="00412414" w:rsidP="0059340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412414">
        <w:rPr>
          <w:rFonts w:eastAsia="Calibri"/>
          <w:b/>
          <w:sz w:val="28"/>
          <w:szCs w:val="28"/>
          <w:lang w:eastAsia="en-US"/>
        </w:rPr>
        <w:t xml:space="preserve">Арча </w:t>
      </w:r>
      <w:proofErr w:type="spellStart"/>
      <w:r w:rsidRPr="00412414">
        <w:rPr>
          <w:rFonts w:eastAsia="Calibri"/>
          <w:b/>
          <w:sz w:val="28"/>
          <w:szCs w:val="28"/>
          <w:lang w:eastAsia="en-US"/>
        </w:rPr>
        <w:t>муниципаль</w:t>
      </w:r>
      <w:proofErr w:type="spellEnd"/>
      <w:r w:rsidRPr="00412414">
        <w:rPr>
          <w:rFonts w:eastAsia="Calibri"/>
          <w:b/>
          <w:sz w:val="28"/>
          <w:szCs w:val="28"/>
          <w:lang w:eastAsia="en-US"/>
        </w:rPr>
        <w:t xml:space="preserve"> районы</w:t>
      </w:r>
      <w:r w:rsidR="00106A2E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b/>
          <w:sz w:val="28"/>
          <w:szCs w:val="28"/>
          <w:lang w:eastAsia="en-US"/>
        </w:rPr>
        <w:t>Уставына</w:t>
      </w:r>
      <w:proofErr w:type="spellEnd"/>
      <w:r w:rsidRPr="00412414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b/>
          <w:sz w:val="28"/>
          <w:szCs w:val="28"/>
          <w:lang w:eastAsia="en-US"/>
        </w:rPr>
        <w:t>үзгәрешләр</w:t>
      </w:r>
      <w:proofErr w:type="spellEnd"/>
      <w:r w:rsidRPr="00412414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b/>
          <w:sz w:val="28"/>
          <w:szCs w:val="28"/>
          <w:lang w:eastAsia="en-US"/>
        </w:rPr>
        <w:t>һәм</w:t>
      </w:r>
      <w:proofErr w:type="spellEnd"/>
    </w:p>
    <w:p w:rsidR="00412414" w:rsidRPr="00412414" w:rsidRDefault="00412414" w:rsidP="0059340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412414">
        <w:rPr>
          <w:rFonts w:eastAsia="Calibri"/>
          <w:b/>
          <w:sz w:val="28"/>
          <w:szCs w:val="28"/>
          <w:lang w:eastAsia="en-US"/>
        </w:rPr>
        <w:t>өстәмәләр</w:t>
      </w:r>
      <w:proofErr w:type="spellEnd"/>
      <w:r w:rsidRPr="00412414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b/>
          <w:sz w:val="28"/>
          <w:szCs w:val="28"/>
          <w:lang w:eastAsia="en-US"/>
        </w:rPr>
        <w:t>кертү</w:t>
      </w:r>
      <w:proofErr w:type="spellEnd"/>
      <w:r w:rsidRPr="00412414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b/>
          <w:sz w:val="28"/>
          <w:szCs w:val="28"/>
          <w:lang w:eastAsia="en-US"/>
        </w:rPr>
        <w:t>турында</w:t>
      </w:r>
      <w:proofErr w:type="spellEnd"/>
    </w:p>
    <w:p w:rsidR="00412414" w:rsidRPr="00412414" w:rsidRDefault="00412414" w:rsidP="0059340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412414" w:rsidRPr="00412414" w:rsidRDefault="00412414" w:rsidP="0059340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2414">
        <w:rPr>
          <w:rFonts w:eastAsia="Calibri"/>
          <w:sz w:val="28"/>
          <w:szCs w:val="28"/>
          <w:lang w:eastAsia="en-US"/>
        </w:rPr>
        <w:t xml:space="preserve">«Россия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Федерациясендә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җирле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үзидарә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оештыруның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гомуми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принциплары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турында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» 2003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елның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6</w:t>
      </w:r>
      <w:r w:rsidR="003144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144A8">
        <w:rPr>
          <w:rFonts w:eastAsia="Calibri"/>
          <w:sz w:val="28"/>
          <w:szCs w:val="28"/>
          <w:lang w:eastAsia="en-US"/>
        </w:rPr>
        <w:t>октябрендәге</w:t>
      </w:r>
      <w:proofErr w:type="spellEnd"/>
      <w:r w:rsidR="003144A8">
        <w:rPr>
          <w:rFonts w:eastAsia="Calibri"/>
          <w:sz w:val="28"/>
          <w:szCs w:val="28"/>
          <w:lang w:eastAsia="en-US"/>
        </w:rPr>
        <w:t xml:space="preserve"> 131-ФЗ </w:t>
      </w:r>
      <w:proofErr w:type="spellStart"/>
      <w:r w:rsidR="003144A8">
        <w:rPr>
          <w:rFonts w:eastAsia="Calibri"/>
          <w:sz w:val="28"/>
          <w:szCs w:val="28"/>
          <w:lang w:eastAsia="en-US"/>
        </w:rPr>
        <w:t>номерлы</w:t>
      </w:r>
      <w:proofErr w:type="spellEnd"/>
      <w:r w:rsidR="003144A8">
        <w:rPr>
          <w:rFonts w:eastAsia="Calibri"/>
          <w:sz w:val="28"/>
          <w:szCs w:val="28"/>
          <w:lang w:eastAsia="en-US"/>
        </w:rPr>
        <w:t>, «</w:t>
      </w:r>
      <w:r w:rsidR="003144A8">
        <w:rPr>
          <w:rFonts w:eastAsia="Calibri"/>
          <w:sz w:val="28"/>
          <w:szCs w:val="28"/>
          <w:lang w:val="tt-RU" w:eastAsia="en-US"/>
        </w:rPr>
        <w:t>М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униципаль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берәмлекләр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уставларын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дәүләт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теркәвенә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алу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турында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» 2005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елның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21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июлендәге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97-ФЗ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номерлы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федераль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законнар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, «Татарстан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Республикасында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җирле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үзидарә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турында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» 2004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елның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28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июлендәге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45-ТРЗ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номерлы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Татарстан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Республикасы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Законы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нигезендә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Арча район Советы</w:t>
      </w:r>
      <w:r w:rsidR="007F7FB2">
        <w:rPr>
          <w:rFonts w:eastAsia="Calibri"/>
          <w:sz w:val="28"/>
          <w:szCs w:val="28"/>
          <w:lang w:val="tt-RU" w:eastAsia="en-US"/>
        </w:rPr>
        <w:t xml:space="preserve"> карар бирде</w:t>
      </w:r>
      <w:r w:rsidRPr="00412414">
        <w:rPr>
          <w:rFonts w:eastAsia="Calibri"/>
          <w:sz w:val="28"/>
          <w:szCs w:val="28"/>
          <w:lang w:eastAsia="en-US"/>
        </w:rPr>
        <w:t xml:space="preserve">: </w:t>
      </w:r>
    </w:p>
    <w:p w:rsidR="00412414" w:rsidRPr="00412414" w:rsidRDefault="00412414" w:rsidP="0059340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2414">
        <w:rPr>
          <w:rFonts w:eastAsia="Calibri"/>
          <w:sz w:val="28"/>
          <w:szCs w:val="28"/>
          <w:lang w:eastAsia="en-US"/>
        </w:rPr>
        <w:t>1. А</w:t>
      </w:r>
      <w:r w:rsidR="007F7FB2">
        <w:rPr>
          <w:rFonts w:eastAsia="Calibri"/>
          <w:sz w:val="28"/>
          <w:szCs w:val="28"/>
          <w:lang w:eastAsia="en-US"/>
        </w:rPr>
        <w:t xml:space="preserve">рча </w:t>
      </w:r>
      <w:r w:rsidR="00B35E4E">
        <w:rPr>
          <w:rFonts w:eastAsia="Calibri"/>
          <w:sz w:val="28"/>
          <w:szCs w:val="28"/>
          <w:lang w:eastAsia="en-US"/>
        </w:rPr>
        <w:t xml:space="preserve">район </w:t>
      </w:r>
      <w:proofErr w:type="spellStart"/>
      <w:r w:rsidR="00B35E4E">
        <w:rPr>
          <w:rFonts w:eastAsia="Calibri"/>
          <w:sz w:val="28"/>
          <w:szCs w:val="28"/>
          <w:lang w:eastAsia="en-US"/>
        </w:rPr>
        <w:t>Советының</w:t>
      </w:r>
      <w:proofErr w:type="spellEnd"/>
      <w:r w:rsidR="00B35E4E">
        <w:rPr>
          <w:rFonts w:eastAsia="Calibri"/>
          <w:sz w:val="28"/>
          <w:szCs w:val="28"/>
          <w:lang w:eastAsia="en-US"/>
        </w:rPr>
        <w:t xml:space="preserve"> </w:t>
      </w:r>
      <w:r w:rsidR="007F7FB2">
        <w:rPr>
          <w:rFonts w:eastAsia="Calibri"/>
          <w:sz w:val="28"/>
          <w:szCs w:val="28"/>
          <w:lang w:eastAsia="en-US"/>
        </w:rPr>
        <w:t>2021</w:t>
      </w:r>
      <w:r w:rsidR="00B35E4E">
        <w:rPr>
          <w:rFonts w:eastAsia="Calibri"/>
          <w:sz w:val="28"/>
          <w:szCs w:val="28"/>
          <w:lang w:val="tt-RU" w:eastAsia="en-US"/>
        </w:rPr>
        <w:t xml:space="preserve"> елның 20 апрелендәге </w:t>
      </w:r>
      <w:r w:rsidRPr="00412414">
        <w:rPr>
          <w:rFonts w:eastAsia="Calibri"/>
          <w:sz w:val="28"/>
          <w:szCs w:val="28"/>
          <w:lang w:eastAsia="en-US"/>
        </w:rPr>
        <w:t xml:space="preserve">60 </w:t>
      </w:r>
      <w:r w:rsidR="00B35E4E">
        <w:rPr>
          <w:rFonts w:eastAsia="Calibri"/>
          <w:sz w:val="28"/>
          <w:szCs w:val="28"/>
          <w:lang w:val="tt-RU" w:eastAsia="en-US"/>
        </w:rPr>
        <w:t xml:space="preserve">номерлы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карары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белән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расланган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Арча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муниципаль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районы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Уставына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(14.10.2022 </w:t>
      </w:r>
      <w:r w:rsidR="00B35E4E">
        <w:rPr>
          <w:rFonts w:eastAsia="Calibri"/>
          <w:sz w:val="28"/>
          <w:szCs w:val="28"/>
          <w:lang w:val="tt-RU" w:eastAsia="en-US"/>
        </w:rPr>
        <w:t>№</w:t>
      </w:r>
      <w:r w:rsidRPr="00412414">
        <w:rPr>
          <w:rFonts w:eastAsia="Calibri"/>
          <w:sz w:val="28"/>
          <w:szCs w:val="28"/>
          <w:lang w:eastAsia="en-US"/>
        </w:rPr>
        <w:t xml:space="preserve"> 169, 28.09.2023</w:t>
      </w:r>
      <w:r w:rsidR="007F7FB2">
        <w:rPr>
          <w:rFonts w:eastAsia="Calibri"/>
          <w:sz w:val="28"/>
          <w:szCs w:val="28"/>
          <w:lang w:val="tt-RU" w:eastAsia="en-US"/>
        </w:rPr>
        <w:t xml:space="preserve"> №</w:t>
      </w:r>
      <w:r w:rsidRPr="00412414">
        <w:rPr>
          <w:rFonts w:eastAsia="Calibri"/>
          <w:sz w:val="28"/>
          <w:szCs w:val="28"/>
          <w:lang w:eastAsia="en-US"/>
        </w:rPr>
        <w:t xml:space="preserve">233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үзгәрешләр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r w:rsidR="007F7FB2">
        <w:rPr>
          <w:rFonts w:eastAsia="Calibri"/>
          <w:sz w:val="28"/>
          <w:szCs w:val="28"/>
          <w:lang w:val="tt-RU" w:eastAsia="en-US"/>
        </w:rPr>
        <w:t>белән</w:t>
      </w:r>
      <w:r w:rsidRPr="00412414">
        <w:rPr>
          <w:rFonts w:eastAsia="Calibri"/>
          <w:sz w:val="28"/>
          <w:szCs w:val="28"/>
          <w:lang w:eastAsia="en-US"/>
        </w:rPr>
        <w:t xml:space="preserve">)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түбәндәге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үзгәреш</w:t>
      </w:r>
      <w:r w:rsidR="007F7FB2">
        <w:rPr>
          <w:rFonts w:eastAsia="Calibri"/>
          <w:sz w:val="28"/>
          <w:szCs w:val="28"/>
          <w:lang w:eastAsia="en-US"/>
        </w:rPr>
        <w:t>ләрне</w:t>
      </w:r>
      <w:proofErr w:type="spellEnd"/>
      <w:r w:rsidR="007F7FB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F7FB2">
        <w:rPr>
          <w:rFonts w:eastAsia="Calibri"/>
          <w:sz w:val="28"/>
          <w:szCs w:val="28"/>
          <w:lang w:eastAsia="en-US"/>
        </w:rPr>
        <w:t>һәм</w:t>
      </w:r>
      <w:proofErr w:type="spellEnd"/>
      <w:r w:rsidR="007F7FB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F7FB2">
        <w:rPr>
          <w:rFonts w:eastAsia="Calibri"/>
          <w:sz w:val="28"/>
          <w:szCs w:val="28"/>
          <w:lang w:eastAsia="en-US"/>
        </w:rPr>
        <w:t>өстәмәләрне</w:t>
      </w:r>
      <w:proofErr w:type="spellEnd"/>
      <w:r w:rsidR="007F7FB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F7FB2">
        <w:rPr>
          <w:rFonts w:eastAsia="Calibri"/>
          <w:sz w:val="28"/>
          <w:szCs w:val="28"/>
          <w:lang w:eastAsia="en-US"/>
        </w:rPr>
        <w:t>кертергә</w:t>
      </w:r>
      <w:proofErr w:type="spellEnd"/>
      <w:r w:rsidR="007F7FB2">
        <w:rPr>
          <w:rFonts w:eastAsia="Calibri"/>
          <w:sz w:val="28"/>
          <w:szCs w:val="28"/>
          <w:lang w:eastAsia="en-US"/>
        </w:rPr>
        <w:t>:</w:t>
      </w:r>
    </w:p>
    <w:p w:rsidR="00412414" w:rsidRPr="00412414" w:rsidRDefault="00412414" w:rsidP="0059340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2414">
        <w:rPr>
          <w:rFonts w:eastAsia="Calibri"/>
          <w:sz w:val="28"/>
          <w:szCs w:val="28"/>
          <w:lang w:eastAsia="en-US"/>
        </w:rPr>
        <w:t xml:space="preserve">1. 6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статьяның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1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пунктында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:                                                                                                                                                         </w:t>
      </w:r>
    </w:p>
    <w:p w:rsidR="00412414" w:rsidRPr="00412414" w:rsidRDefault="00412414" w:rsidP="0059340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2414">
        <w:rPr>
          <w:rFonts w:eastAsia="Calibri"/>
          <w:sz w:val="28"/>
          <w:szCs w:val="28"/>
          <w:lang w:eastAsia="en-US"/>
        </w:rPr>
        <w:t xml:space="preserve">1). </w:t>
      </w:r>
      <w:proofErr w:type="gramStart"/>
      <w:r w:rsidRPr="00412414">
        <w:rPr>
          <w:rFonts w:eastAsia="Calibri"/>
          <w:sz w:val="28"/>
          <w:szCs w:val="28"/>
          <w:lang w:eastAsia="en-US"/>
        </w:rPr>
        <w:t>35</w:t>
      </w:r>
      <w:r w:rsidR="007F7FB2">
        <w:rPr>
          <w:rFonts w:eastAsia="Calibri"/>
          <w:sz w:val="28"/>
          <w:szCs w:val="28"/>
          <w:lang w:val="tt-RU" w:eastAsia="en-US"/>
        </w:rPr>
        <w:t xml:space="preserve"> </w:t>
      </w:r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пунктчаны</w:t>
      </w:r>
      <w:proofErr w:type="spellEnd"/>
      <w:proofErr w:type="gram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түбәндәге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редакциядә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бәян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итәргә</w:t>
      </w:r>
      <w:proofErr w:type="spellEnd"/>
      <w:r w:rsidRPr="00412414">
        <w:rPr>
          <w:rFonts w:eastAsia="Calibri"/>
          <w:sz w:val="28"/>
          <w:szCs w:val="28"/>
          <w:lang w:eastAsia="en-US"/>
        </w:rPr>
        <w:t>:</w:t>
      </w:r>
    </w:p>
    <w:p w:rsidR="00412414" w:rsidRPr="00412414" w:rsidRDefault="00412414" w:rsidP="0059340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2414">
        <w:rPr>
          <w:rFonts w:eastAsia="Calibri"/>
          <w:sz w:val="28"/>
          <w:szCs w:val="28"/>
          <w:lang w:eastAsia="en-US"/>
        </w:rPr>
        <w:t xml:space="preserve">«35)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балалар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һәм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яшьләр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белән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эшләү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буенча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җирлекара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характердагы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чаралар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оештыру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һәм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гамәлгә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ашыру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яшьләр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сәясәтен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гамәлгә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ашыруда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катнашу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яшьләрнең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хокукларын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һәм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законлы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мәнфәгатьләрен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тәэмин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итү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һәм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яклау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чараларын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эшләү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һәм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гамәлгә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ашыру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яшьләр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сәясәтен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гамәлгә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ашыруның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төп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юнәлешләре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буенча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муниципаль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программалар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эшләү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һәм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гамәлгә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ашыру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яшьләр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сәясәтен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гамәлгә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ашыру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мониторингын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оештыру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һәм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гамәлгә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ашыру</w:t>
      </w:r>
      <w:proofErr w:type="spellEnd"/>
      <w:r w:rsidRPr="00412414">
        <w:rPr>
          <w:rFonts w:eastAsia="Calibri"/>
          <w:sz w:val="28"/>
          <w:szCs w:val="28"/>
          <w:lang w:eastAsia="en-US"/>
        </w:rPr>
        <w:t>»;</w:t>
      </w:r>
    </w:p>
    <w:p w:rsidR="00412414" w:rsidRPr="00412414" w:rsidRDefault="00412414" w:rsidP="0059340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2414">
        <w:rPr>
          <w:rFonts w:eastAsia="Calibri"/>
          <w:sz w:val="28"/>
          <w:szCs w:val="28"/>
          <w:lang w:eastAsia="en-US"/>
        </w:rPr>
        <w:t xml:space="preserve">2). 36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пунктчада</w:t>
      </w:r>
      <w:proofErr w:type="spellEnd"/>
      <w:r w:rsidR="007F7FB2">
        <w:rPr>
          <w:rFonts w:eastAsia="Calibri"/>
          <w:sz w:val="28"/>
          <w:szCs w:val="28"/>
          <w:lang w:val="tt-RU" w:eastAsia="en-US"/>
        </w:rPr>
        <w:t xml:space="preserve"> </w:t>
      </w:r>
      <w:r w:rsidR="007F7FB2" w:rsidRPr="00412414">
        <w:rPr>
          <w:rFonts w:eastAsia="Calibri"/>
          <w:sz w:val="28"/>
          <w:szCs w:val="28"/>
          <w:lang w:eastAsia="en-US"/>
        </w:rPr>
        <w:t>«</w:t>
      </w:r>
      <w:r w:rsidRPr="00412414">
        <w:rPr>
          <w:rFonts w:eastAsia="Calibri"/>
          <w:sz w:val="28"/>
          <w:szCs w:val="28"/>
          <w:lang w:eastAsia="en-US"/>
        </w:rPr>
        <w:t>,</w:t>
      </w:r>
      <w:r w:rsidR="003144A8">
        <w:rPr>
          <w:rFonts w:eastAsia="Calibri"/>
          <w:sz w:val="28"/>
          <w:szCs w:val="28"/>
          <w:lang w:val="tt-RU"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шулай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ук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рекреация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максатларында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су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объектларыннан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файдалану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кагыйдәләреннән</w:t>
      </w:r>
      <w:proofErr w:type="spellEnd"/>
      <w:r w:rsidR="007F7FB2" w:rsidRPr="00412414">
        <w:rPr>
          <w:rFonts w:eastAsia="Calibri"/>
          <w:sz w:val="28"/>
          <w:szCs w:val="28"/>
          <w:lang w:eastAsia="en-US"/>
        </w:rPr>
        <w:t>»</w:t>
      </w:r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сүзләрен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өстәргә</w:t>
      </w:r>
      <w:proofErr w:type="spellEnd"/>
      <w:r w:rsidRPr="00412414">
        <w:rPr>
          <w:rFonts w:eastAsia="Calibri"/>
          <w:sz w:val="28"/>
          <w:szCs w:val="28"/>
          <w:lang w:eastAsia="en-US"/>
        </w:rPr>
        <w:t>;</w:t>
      </w:r>
    </w:p>
    <w:p w:rsidR="00412414" w:rsidRPr="00412414" w:rsidRDefault="00412414" w:rsidP="0059340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2414">
        <w:rPr>
          <w:rFonts w:eastAsia="Calibri"/>
          <w:sz w:val="28"/>
          <w:szCs w:val="28"/>
          <w:lang w:eastAsia="en-US"/>
        </w:rPr>
        <w:t xml:space="preserve">2. 31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статьяның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7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пунктына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түбәндәге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эч</w:t>
      </w:r>
      <w:r w:rsidR="007F7FB2">
        <w:rPr>
          <w:rFonts w:eastAsia="Calibri"/>
          <w:sz w:val="28"/>
          <w:szCs w:val="28"/>
          <w:lang w:eastAsia="en-US"/>
        </w:rPr>
        <w:t>тәлекле</w:t>
      </w:r>
      <w:proofErr w:type="spellEnd"/>
      <w:r w:rsidR="007F7FB2">
        <w:rPr>
          <w:rFonts w:eastAsia="Calibri"/>
          <w:sz w:val="28"/>
          <w:szCs w:val="28"/>
          <w:lang w:eastAsia="en-US"/>
        </w:rPr>
        <w:t xml:space="preserve"> 10.1 </w:t>
      </w:r>
      <w:proofErr w:type="spellStart"/>
      <w:r w:rsidR="007F7FB2">
        <w:rPr>
          <w:rFonts w:eastAsia="Calibri"/>
          <w:sz w:val="28"/>
          <w:szCs w:val="28"/>
          <w:lang w:eastAsia="en-US"/>
        </w:rPr>
        <w:t>пунктча</w:t>
      </w:r>
      <w:proofErr w:type="spellEnd"/>
      <w:r w:rsidR="007F7FB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F7FB2">
        <w:rPr>
          <w:rFonts w:eastAsia="Calibri"/>
          <w:sz w:val="28"/>
          <w:szCs w:val="28"/>
          <w:lang w:eastAsia="en-US"/>
        </w:rPr>
        <w:t>өстәргә</w:t>
      </w:r>
      <w:proofErr w:type="spellEnd"/>
      <w:r w:rsidR="007F7FB2">
        <w:rPr>
          <w:rFonts w:eastAsia="Calibri"/>
          <w:sz w:val="28"/>
          <w:szCs w:val="28"/>
          <w:lang w:eastAsia="en-US"/>
        </w:rPr>
        <w:t>:</w:t>
      </w:r>
    </w:p>
    <w:p w:rsidR="00412414" w:rsidRPr="00412414" w:rsidRDefault="007F7FB2" w:rsidP="0059340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2414">
        <w:rPr>
          <w:rFonts w:eastAsia="Calibri"/>
          <w:sz w:val="28"/>
          <w:szCs w:val="28"/>
          <w:lang w:eastAsia="en-US"/>
        </w:rPr>
        <w:t>«</w:t>
      </w:r>
      <w:r w:rsidR="00412414" w:rsidRPr="00412414">
        <w:rPr>
          <w:rFonts w:eastAsia="Calibri"/>
          <w:sz w:val="28"/>
          <w:szCs w:val="28"/>
          <w:lang w:eastAsia="en-US"/>
        </w:rPr>
        <w:t xml:space="preserve">10.1)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аның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чит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ил агенты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статусын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алуы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>;»;</w:t>
      </w:r>
    </w:p>
    <w:p w:rsidR="00412414" w:rsidRPr="00412414" w:rsidRDefault="00412414" w:rsidP="0059340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2414">
        <w:rPr>
          <w:rFonts w:eastAsia="Calibri"/>
          <w:sz w:val="28"/>
          <w:szCs w:val="28"/>
          <w:lang w:eastAsia="en-US"/>
        </w:rPr>
        <w:t xml:space="preserve">3. 48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статьяның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1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өлешендәге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6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пунктның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алтынчы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абзацын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тү</w:t>
      </w:r>
      <w:r w:rsidR="007609A9">
        <w:rPr>
          <w:rFonts w:eastAsia="Calibri"/>
          <w:sz w:val="28"/>
          <w:szCs w:val="28"/>
          <w:lang w:eastAsia="en-US"/>
        </w:rPr>
        <w:t>бәндәге</w:t>
      </w:r>
      <w:proofErr w:type="spellEnd"/>
      <w:r w:rsidR="007609A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609A9">
        <w:rPr>
          <w:rFonts w:eastAsia="Calibri"/>
          <w:sz w:val="28"/>
          <w:szCs w:val="28"/>
          <w:lang w:eastAsia="en-US"/>
        </w:rPr>
        <w:t>редакциядә</w:t>
      </w:r>
      <w:proofErr w:type="spellEnd"/>
      <w:r w:rsidR="007609A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609A9">
        <w:rPr>
          <w:rFonts w:eastAsia="Calibri"/>
          <w:sz w:val="28"/>
          <w:szCs w:val="28"/>
          <w:lang w:eastAsia="en-US"/>
        </w:rPr>
        <w:t>бәян</w:t>
      </w:r>
      <w:proofErr w:type="spellEnd"/>
      <w:r w:rsidR="007609A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609A9">
        <w:rPr>
          <w:rFonts w:eastAsia="Calibri"/>
          <w:sz w:val="28"/>
          <w:szCs w:val="28"/>
          <w:lang w:eastAsia="en-US"/>
        </w:rPr>
        <w:t>итәргә</w:t>
      </w:r>
      <w:proofErr w:type="spellEnd"/>
      <w:r w:rsidR="007609A9">
        <w:rPr>
          <w:rFonts w:eastAsia="Calibri"/>
          <w:sz w:val="28"/>
          <w:szCs w:val="28"/>
          <w:lang w:eastAsia="en-US"/>
        </w:rPr>
        <w:t>:</w:t>
      </w:r>
    </w:p>
    <w:p w:rsidR="00412414" w:rsidRPr="00412414" w:rsidRDefault="007F7FB2" w:rsidP="0059340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2414">
        <w:rPr>
          <w:rFonts w:eastAsia="Calibri"/>
          <w:sz w:val="28"/>
          <w:szCs w:val="28"/>
          <w:lang w:eastAsia="en-US"/>
        </w:rPr>
        <w:t>«</w:t>
      </w:r>
      <w:r w:rsidR="00412414" w:rsidRPr="00412414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балалар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һәм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яшьләр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белән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эшләү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буенча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җирлекара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характердагы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чаралар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оештыра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һәм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гамәлгә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ашыра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яшьләр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сәясәтен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гамәлгә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ашыруда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катнаша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яшьләрнең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хокукларын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һәм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законлы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мәнфәгатьләрен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тәэмин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итү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һәм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яклау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чараларын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эшли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һәм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гамәлгә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ашыра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яшьләр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сәясәтен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гамәлгә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ашыруның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төп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lastRenderedPageBreak/>
        <w:t>юнәлешләре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буенча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муниципаль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программалар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эшли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һәм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гамәлгә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ашыра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яшьләр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сәясәтен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гамәлгә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ашыруның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мониторингын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оештыра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һәм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гамәлгә</w:t>
      </w:r>
      <w:proofErr w:type="spellEnd"/>
      <w:r w:rsidR="00412414"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414" w:rsidRPr="00412414">
        <w:rPr>
          <w:rFonts w:eastAsia="Calibri"/>
          <w:sz w:val="28"/>
          <w:szCs w:val="28"/>
          <w:lang w:eastAsia="en-US"/>
        </w:rPr>
        <w:t>ашыра</w:t>
      </w:r>
      <w:proofErr w:type="spellEnd"/>
      <w:r w:rsidR="006E4BEF" w:rsidRPr="00412414">
        <w:rPr>
          <w:rFonts w:eastAsia="Calibri"/>
          <w:sz w:val="28"/>
          <w:szCs w:val="28"/>
          <w:lang w:eastAsia="en-US"/>
        </w:rPr>
        <w:t>»</w:t>
      </w:r>
      <w:r w:rsidR="00412414" w:rsidRPr="00412414">
        <w:rPr>
          <w:rFonts w:eastAsia="Calibri"/>
          <w:sz w:val="28"/>
          <w:szCs w:val="28"/>
          <w:lang w:eastAsia="en-US"/>
        </w:rPr>
        <w:t xml:space="preserve">;   </w:t>
      </w:r>
    </w:p>
    <w:p w:rsidR="00412414" w:rsidRPr="00412414" w:rsidRDefault="00412414" w:rsidP="0059340D">
      <w:pPr>
        <w:spacing w:line="276" w:lineRule="auto"/>
        <w:ind w:firstLine="709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  <w:r w:rsidRPr="00412414">
        <w:rPr>
          <w:rFonts w:eastAsia="Calibri"/>
          <w:sz w:val="28"/>
          <w:szCs w:val="28"/>
          <w:lang w:eastAsia="en-US"/>
        </w:rPr>
        <w:t>48</w:t>
      </w:r>
      <w:r w:rsidR="00426CB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26CB6">
        <w:rPr>
          <w:rFonts w:eastAsia="Calibri"/>
          <w:sz w:val="28"/>
          <w:szCs w:val="28"/>
          <w:lang w:eastAsia="en-US"/>
        </w:rPr>
        <w:t>статьяның</w:t>
      </w:r>
      <w:proofErr w:type="spellEnd"/>
      <w:r w:rsidR="00426CB6">
        <w:rPr>
          <w:rFonts w:eastAsia="Calibri"/>
          <w:sz w:val="28"/>
          <w:szCs w:val="28"/>
          <w:lang w:eastAsia="en-US"/>
        </w:rPr>
        <w:t xml:space="preserve"> 1 </w:t>
      </w:r>
      <w:proofErr w:type="spellStart"/>
      <w:r w:rsidR="00426CB6">
        <w:rPr>
          <w:rFonts w:eastAsia="Calibri"/>
          <w:sz w:val="28"/>
          <w:szCs w:val="28"/>
          <w:lang w:eastAsia="en-US"/>
        </w:rPr>
        <w:t>өлешендәге</w:t>
      </w:r>
      <w:proofErr w:type="spellEnd"/>
      <w:r w:rsidR="00426CB6">
        <w:rPr>
          <w:rFonts w:eastAsia="Calibri"/>
          <w:sz w:val="28"/>
          <w:szCs w:val="28"/>
          <w:lang w:eastAsia="en-US"/>
        </w:rPr>
        <w:t xml:space="preserve"> 8 </w:t>
      </w:r>
      <w:proofErr w:type="spellStart"/>
      <w:r w:rsidR="00426CB6">
        <w:rPr>
          <w:rFonts w:eastAsia="Calibri"/>
          <w:sz w:val="28"/>
          <w:szCs w:val="28"/>
          <w:lang w:eastAsia="en-US"/>
        </w:rPr>
        <w:t>пункт</w:t>
      </w:r>
      <w:r w:rsidRPr="00412414">
        <w:rPr>
          <w:rFonts w:eastAsia="Calibri"/>
          <w:sz w:val="28"/>
          <w:szCs w:val="28"/>
          <w:lang w:eastAsia="en-US"/>
        </w:rPr>
        <w:t>ның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алты</w:t>
      </w:r>
      <w:proofErr w:type="spellEnd"/>
      <w:r w:rsidR="00426CB6">
        <w:rPr>
          <w:rFonts w:eastAsia="Calibri"/>
          <w:sz w:val="28"/>
          <w:szCs w:val="28"/>
          <w:lang w:val="tt-RU" w:eastAsia="en-US"/>
        </w:rPr>
        <w:t>нчы</w:t>
      </w:r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абзацын</w:t>
      </w:r>
      <w:proofErr w:type="spellEnd"/>
      <w:r w:rsidRPr="004124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2414">
        <w:rPr>
          <w:rFonts w:eastAsia="Calibri"/>
          <w:sz w:val="28"/>
          <w:szCs w:val="28"/>
          <w:lang w:eastAsia="en-US"/>
        </w:rPr>
        <w:t>түбән</w:t>
      </w:r>
      <w:r>
        <w:rPr>
          <w:rFonts w:eastAsia="Calibri"/>
          <w:sz w:val="28"/>
          <w:szCs w:val="28"/>
          <w:lang w:eastAsia="en-US"/>
        </w:rPr>
        <w:t>дәге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редакциядә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бәян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итәргә</w:t>
      </w:r>
      <w:proofErr w:type="spellEnd"/>
      <w:r>
        <w:rPr>
          <w:rFonts w:eastAsia="Calibri"/>
          <w:sz w:val="28"/>
          <w:szCs w:val="28"/>
          <w:lang w:eastAsia="en-US"/>
        </w:rPr>
        <w:t>:</w:t>
      </w:r>
    </w:p>
    <w:p w:rsidR="00A21596" w:rsidRPr="00A21596" w:rsidRDefault="00C059CA" w:rsidP="0059340D">
      <w:pPr>
        <w:spacing w:line="276" w:lineRule="auto"/>
        <w:ind w:firstLine="709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  <w:r w:rsidRPr="00412414">
        <w:rPr>
          <w:rFonts w:eastAsia="Calibri"/>
          <w:sz w:val="28"/>
          <w:szCs w:val="28"/>
          <w:lang w:eastAsia="en-US"/>
        </w:rPr>
        <w:t>«</w:t>
      </w:r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- Россия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Федерациясенең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су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законнарында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билгеләнгән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чикләрдә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су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объектлары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милекчесе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вәкаләтләрен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гамәлгә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ашыра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,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гомуми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файдаланудагы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су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объектларыннан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шәхси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һәм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көнкүреш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ихтыяҗлары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өчен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файдалану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кагыйдәләрен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,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гражданнарның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гомуми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файдаланудагы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су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объектларына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һәм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аларның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яр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полосаларына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ирекле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керүен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тәэмин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итүне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дә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кертеп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,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шулай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ук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су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объектларыннан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рекреация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максатларында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файдалану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кагыйдәләрен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билгели</w:t>
      </w:r>
      <w:proofErr w:type="spellEnd"/>
      <w:r w:rsidR="006E4BEF" w:rsidRPr="00412414">
        <w:rPr>
          <w:rFonts w:eastAsia="Calibri"/>
          <w:sz w:val="28"/>
          <w:szCs w:val="28"/>
          <w:lang w:eastAsia="en-US"/>
        </w:rPr>
        <w:t>»</w:t>
      </w:r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;</w:t>
      </w:r>
    </w:p>
    <w:p w:rsidR="00A21596" w:rsidRPr="00A21596" w:rsidRDefault="00A21596" w:rsidP="0059340D">
      <w:pPr>
        <w:spacing w:line="276" w:lineRule="auto"/>
        <w:ind w:firstLine="709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48 </w:t>
      </w:r>
      <w:proofErr w:type="spellStart"/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статьяның</w:t>
      </w:r>
      <w:proofErr w:type="spellEnd"/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1 </w:t>
      </w:r>
      <w:proofErr w:type="spellStart"/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өлешендәге</w:t>
      </w:r>
      <w:proofErr w:type="spellEnd"/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3 пункт</w:t>
      </w:r>
      <w:r w:rsidR="00C059CA">
        <w:rPr>
          <w:rFonts w:ascii="Liberation Serif" w:eastAsia="Calibri" w:hAnsi="Liberation Serif"/>
          <w:bCs/>
          <w:sz w:val="28"/>
          <w:szCs w:val="28"/>
          <w:lang w:val="tt-RU" w:eastAsia="en-US"/>
        </w:rPr>
        <w:t>ка</w:t>
      </w:r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түбәндәге</w:t>
      </w:r>
      <w:proofErr w:type="spellEnd"/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эчтәлекле</w:t>
      </w:r>
      <w:proofErr w:type="spellEnd"/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унике</w:t>
      </w:r>
      <w:r w:rsidR="00C059CA">
        <w:rPr>
          <w:rFonts w:ascii="Liberation Serif" w:eastAsia="Calibri" w:hAnsi="Liberation Serif"/>
          <w:bCs/>
          <w:sz w:val="28"/>
          <w:szCs w:val="28"/>
          <w:lang w:val="tt-RU" w:eastAsia="en-US"/>
        </w:rPr>
        <w:t>нче</w:t>
      </w:r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абзац </w:t>
      </w:r>
      <w:proofErr w:type="spellStart"/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өс</w:t>
      </w:r>
      <w:r w:rsidR="00C059CA">
        <w:rPr>
          <w:rFonts w:ascii="Liberation Serif" w:eastAsia="Calibri" w:hAnsi="Liberation Serif"/>
          <w:bCs/>
          <w:sz w:val="28"/>
          <w:szCs w:val="28"/>
          <w:lang w:eastAsia="en-US"/>
        </w:rPr>
        <w:t>тәргә</w:t>
      </w:r>
      <w:proofErr w:type="spellEnd"/>
      <w:r w:rsidR="00C059CA">
        <w:rPr>
          <w:rFonts w:ascii="Liberation Serif" w:eastAsia="Calibri" w:hAnsi="Liberation Serif"/>
          <w:bCs/>
          <w:sz w:val="28"/>
          <w:szCs w:val="28"/>
          <w:lang w:eastAsia="en-US"/>
        </w:rPr>
        <w:t>:</w:t>
      </w:r>
    </w:p>
    <w:p w:rsidR="00A21596" w:rsidRPr="00A21596" w:rsidRDefault="00C059CA" w:rsidP="0059340D">
      <w:pPr>
        <w:spacing w:line="276" w:lineRule="auto"/>
        <w:ind w:firstLine="709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  <w:r w:rsidRPr="00412414">
        <w:rPr>
          <w:rFonts w:eastAsia="Calibri"/>
          <w:sz w:val="28"/>
          <w:szCs w:val="28"/>
          <w:lang w:eastAsia="en-US"/>
        </w:rPr>
        <w:t>«</w:t>
      </w:r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-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муниципаль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район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милкендәге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җир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кишәрлекләре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чикләрендә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урнашкан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территорияләргә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карата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әйләнә-тирә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мохиткә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тупланган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зыян</w:t>
      </w:r>
      <w:proofErr w:type="spellEnd"/>
      <w:r w:rsidR="002A2E94">
        <w:rPr>
          <w:rFonts w:ascii="Liberation Serif" w:eastAsia="Calibri" w:hAnsi="Liberation Serif"/>
          <w:bCs/>
          <w:sz w:val="28"/>
          <w:szCs w:val="28"/>
          <w:lang w:val="tt-RU" w:eastAsia="en-US"/>
        </w:rPr>
        <w:t>лы</w:t>
      </w:r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объектлар</w:t>
      </w:r>
      <w:proofErr w:type="spellEnd"/>
      <w:r w:rsidR="002A2E94">
        <w:rPr>
          <w:rFonts w:ascii="Liberation Serif" w:eastAsia="Calibri" w:hAnsi="Liberation Serif"/>
          <w:bCs/>
          <w:sz w:val="28"/>
          <w:szCs w:val="28"/>
          <w:lang w:val="tt-RU" w:eastAsia="en-US"/>
        </w:rPr>
        <w:t>ны</w:t>
      </w:r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ачыклауны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һәм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мондый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зыянны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бетерүне</w:t>
      </w:r>
      <w:proofErr w:type="spellEnd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оештыра</w:t>
      </w:r>
      <w:proofErr w:type="spellEnd"/>
      <w:r w:rsidR="006E4BEF" w:rsidRPr="00412414">
        <w:rPr>
          <w:rFonts w:eastAsia="Calibri"/>
          <w:sz w:val="28"/>
          <w:szCs w:val="28"/>
          <w:lang w:eastAsia="en-US"/>
        </w:rPr>
        <w:t>»</w:t>
      </w:r>
      <w:r w:rsidR="00A21596"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;</w:t>
      </w:r>
    </w:p>
    <w:p w:rsidR="00A21596" w:rsidRPr="00A21596" w:rsidRDefault="00A21596" w:rsidP="0059340D">
      <w:pPr>
        <w:spacing w:line="276" w:lineRule="auto"/>
        <w:ind w:firstLine="709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26 </w:t>
      </w:r>
      <w:proofErr w:type="spellStart"/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статьяны</w:t>
      </w:r>
      <w:proofErr w:type="spellEnd"/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үз</w:t>
      </w:r>
      <w:proofErr w:type="spellEnd"/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көчен</w:t>
      </w:r>
      <w:proofErr w:type="spellEnd"/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югалткан</w:t>
      </w:r>
      <w:proofErr w:type="spellEnd"/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дип</w:t>
      </w:r>
      <w:proofErr w:type="spellEnd"/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танырга</w:t>
      </w:r>
      <w:proofErr w:type="spellEnd"/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;</w:t>
      </w:r>
    </w:p>
    <w:p w:rsidR="00A21596" w:rsidRDefault="00A21596" w:rsidP="0059340D">
      <w:pPr>
        <w:spacing w:line="276" w:lineRule="auto"/>
        <w:ind w:firstLine="709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   9)VIII </w:t>
      </w:r>
      <w:proofErr w:type="spellStart"/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бүлекне</w:t>
      </w:r>
      <w:proofErr w:type="spellEnd"/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һәм</w:t>
      </w:r>
      <w:proofErr w:type="spellEnd"/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59 </w:t>
      </w:r>
      <w:proofErr w:type="spellStart"/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статьяны</w:t>
      </w:r>
      <w:proofErr w:type="spellEnd"/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үз</w:t>
      </w:r>
      <w:proofErr w:type="spellEnd"/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көчен</w:t>
      </w:r>
      <w:proofErr w:type="spellEnd"/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югалткан</w:t>
      </w:r>
      <w:proofErr w:type="spellEnd"/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дип</w:t>
      </w:r>
      <w:proofErr w:type="spellEnd"/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proofErr w:type="spellStart"/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танырга</w:t>
      </w:r>
      <w:proofErr w:type="spellEnd"/>
      <w:r w:rsidRPr="00A21596">
        <w:rPr>
          <w:rFonts w:ascii="Liberation Serif" w:eastAsia="Calibri" w:hAnsi="Liberation Serif"/>
          <w:bCs/>
          <w:sz w:val="28"/>
          <w:szCs w:val="28"/>
          <w:lang w:eastAsia="en-US"/>
        </w:rPr>
        <w:t>;</w:t>
      </w:r>
    </w:p>
    <w:p w:rsidR="00996BA4" w:rsidRPr="00996BA4" w:rsidRDefault="003C2779" w:rsidP="0059340D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10) </w:t>
      </w:r>
      <w:r w:rsidR="00996BA4" w:rsidRPr="00996BA4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val="tt-RU" w:eastAsia="en-US"/>
        </w:rPr>
        <w:t xml:space="preserve">48 </w:t>
      </w:r>
      <w:r>
        <w:rPr>
          <w:rFonts w:eastAsia="Calibri"/>
          <w:bCs/>
          <w:sz w:val="28"/>
          <w:szCs w:val="28"/>
          <w:lang w:eastAsia="en-US"/>
        </w:rPr>
        <w:t>статья</w:t>
      </w:r>
      <w:r>
        <w:rPr>
          <w:rFonts w:eastAsia="Calibri"/>
          <w:bCs/>
          <w:sz w:val="28"/>
          <w:szCs w:val="28"/>
          <w:lang w:val="tt-RU" w:eastAsia="en-US"/>
        </w:rPr>
        <w:t>ның 3 пунктында</w:t>
      </w:r>
      <w:r w:rsidR="00996BA4" w:rsidRPr="00996BA4">
        <w:rPr>
          <w:rFonts w:eastAsia="Calibri"/>
          <w:bCs/>
          <w:sz w:val="28"/>
          <w:szCs w:val="28"/>
          <w:lang w:eastAsia="en-US"/>
        </w:rPr>
        <w:t xml:space="preserve"> </w:t>
      </w:r>
      <w:r w:rsidR="006E4BEF" w:rsidRPr="00412414">
        <w:rPr>
          <w:rFonts w:eastAsia="Calibri"/>
          <w:sz w:val="28"/>
          <w:szCs w:val="28"/>
          <w:lang w:eastAsia="en-US"/>
        </w:rPr>
        <w:t>«</w:t>
      </w:r>
      <w:proofErr w:type="spellStart"/>
      <w:r w:rsidRPr="003C2779">
        <w:rPr>
          <w:rFonts w:eastAsia="Calibri"/>
          <w:bCs/>
          <w:sz w:val="28"/>
          <w:szCs w:val="28"/>
          <w:lang w:eastAsia="en-US"/>
        </w:rPr>
        <w:t>Дәүләт</w:t>
      </w:r>
      <w:proofErr w:type="spellEnd"/>
      <w:r w:rsidRPr="003C2779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3C2779">
        <w:rPr>
          <w:rFonts w:eastAsia="Calibri"/>
          <w:bCs/>
          <w:sz w:val="28"/>
          <w:szCs w:val="28"/>
          <w:lang w:eastAsia="en-US"/>
        </w:rPr>
        <w:t>контролен</w:t>
      </w:r>
      <w:proofErr w:type="spellEnd"/>
      <w:r w:rsidRPr="003C2779">
        <w:rPr>
          <w:rFonts w:eastAsia="Calibri"/>
          <w:bCs/>
          <w:sz w:val="28"/>
          <w:szCs w:val="28"/>
          <w:lang w:eastAsia="en-US"/>
        </w:rPr>
        <w:t xml:space="preserve"> (</w:t>
      </w:r>
      <w:proofErr w:type="spellStart"/>
      <w:r w:rsidRPr="003C2779">
        <w:rPr>
          <w:rFonts w:eastAsia="Calibri"/>
          <w:bCs/>
          <w:sz w:val="28"/>
          <w:szCs w:val="28"/>
          <w:lang w:eastAsia="en-US"/>
        </w:rPr>
        <w:t>күзәтчелеген</w:t>
      </w:r>
      <w:proofErr w:type="spellEnd"/>
      <w:r w:rsidRPr="003C2779">
        <w:rPr>
          <w:rFonts w:eastAsia="Calibri"/>
          <w:bCs/>
          <w:sz w:val="28"/>
          <w:szCs w:val="28"/>
          <w:lang w:eastAsia="en-US"/>
        </w:rPr>
        <w:t xml:space="preserve">) </w:t>
      </w:r>
      <w:proofErr w:type="spellStart"/>
      <w:r w:rsidRPr="003C2779">
        <w:rPr>
          <w:rFonts w:eastAsia="Calibri"/>
          <w:bCs/>
          <w:sz w:val="28"/>
          <w:szCs w:val="28"/>
          <w:lang w:eastAsia="en-US"/>
        </w:rPr>
        <w:t>һәм</w:t>
      </w:r>
      <w:proofErr w:type="spellEnd"/>
      <w:r w:rsidRPr="003C2779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3C2779">
        <w:rPr>
          <w:rFonts w:eastAsia="Calibri"/>
          <w:bCs/>
          <w:sz w:val="28"/>
          <w:szCs w:val="28"/>
          <w:lang w:eastAsia="en-US"/>
        </w:rPr>
        <w:t>муниципаль</w:t>
      </w:r>
      <w:proofErr w:type="spellEnd"/>
      <w:r w:rsidRPr="003C2779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3C2779">
        <w:rPr>
          <w:rFonts w:eastAsia="Calibri"/>
          <w:bCs/>
          <w:sz w:val="28"/>
          <w:szCs w:val="28"/>
          <w:lang w:eastAsia="en-US"/>
        </w:rPr>
        <w:t>контрольне</w:t>
      </w:r>
      <w:proofErr w:type="spellEnd"/>
      <w:r w:rsidRPr="003C2779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3C2779">
        <w:rPr>
          <w:rFonts w:eastAsia="Calibri"/>
          <w:bCs/>
          <w:sz w:val="28"/>
          <w:szCs w:val="28"/>
          <w:lang w:eastAsia="en-US"/>
        </w:rPr>
        <w:t>гамәлгә</w:t>
      </w:r>
      <w:proofErr w:type="spellEnd"/>
      <w:r w:rsidRPr="003C2779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3C2779">
        <w:rPr>
          <w:rFonts w:eastAsia="Calibri"/>
          <w:bCs/>
          <w:sz w:val="28"/>
          <w:szCs w:val="28"/>
          <w:lang w:eastAsia="en-US"/>
        </w:rPr>
        <w:t>ашырганда</w:t>
      </w:r>
      <w:proofErr w:type="spellEnd"/>
      <w:r w:rsidRPr="003C2779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3C2779">
        <w:rPr>
          <w:rFonts w:eastAsia="Calibri"/>
          <w:bCs/>
          <w:sz w:val="28"/>
          <w:szCs w:val="28"/>
          <w:lang w:eastAsia="en-US"/>
        </w:rPr>
        <w:t>юридик</w:t>
      </w:r>
      <w:proofErr w:type="spellEnd"/>
      <w:r w:rsidRPr="003C2779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3C2779">
        <w:rPr>
          <w:rFonts w:eastAsia="Calibri"/>
          <w:bCs/>
          <w:sz w:val="28"/>
          <w:szCs w:val="28"/>
          <w:lang w:eastAsia="en-US"/>
        </w:rPr>
        <w:t>затларның</w:t>
      </w:r>
      <w:proofErr w:type="spellEnd"/>
      <w:r w:rsidRPr="003C2779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3C2779">
        <w:rPr>
          <w:rFonts w:eastAsia="Calibri"/>
          <w:bCs/>
          <w:sz w:val="28"/>
          <w:szCs w:val="28"/>
          <w:lang w:eastAsia="en-US"/>
        </w:rPr>
        <w:t>һәм</w:t>
      </w:r>
      <w:proofErr w:type="spellEnd"/>
      <w:r w:rsidRPr="003C2779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3C2779">
        <w:rPr>
          <w:rFonts w:eastAsia="Calibri"/>
          <w:bCs/>
          <w:sz w:val="28"/>
          <w:szCs w:val="28"/>
          <w:lang w:eastAsia="en-US"/>
        </w:rPr>
        <w:t>шәхси</w:t>
      </w:r>
      <w:proofErr w:type="spellEnd"/>
      <w:r w:rsidRPr="003C2779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3C2779">
        <w:rPr>
          <w:rFonts w:eastAsia="Calibri"/>
          <w:bCs/>
          <w:sz w:val="28"/>
          <w:szCs w:val="28"/>
          <w:lang w:eastAsia="en-US"/>
        </w:rPr>
        <w:t>эшкуарларның</w:t>
      </w:r>
      <w:proofErr w:type="spellEnd"/>
      <w:r w:rsidRPr="003C2779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3C2779">
        <w:rPr>
          <w:rFonts w:eastAsia="Calibri"/>
          <w:bCs/>
          <w:sz w:val="28"/>
          <w:szCs w:val="28"/>
          <w:lang w:eastAsia="en-US"/>
        </w:rPr>
        <w:t>хокукларын</w:t>
      </w:r>
      <w:proofErr w:type="spellEnd"/>
      <w:r w:rsidRPr="003C2779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3C2779">
        <w:rPr>
          <w:rFonts w:eastAsia="Calibri"/>
          <w:bCs/>
          <w:sz w:val="28"/>
          <w:szCs w:val="28"/>
          <w:lang w:eastAsia="en-US"/>
        </w:rPr>
        <w:t>яклау</w:t>
      </w:r>
      <w:proofErr w:type="spellEnd"/>
      <w:r w:rsidRPr="003C2779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3C2779">
        <w:rPr>
          <w:rFonts w:eastAsia="Calibri"/>
          <w:bCs/>
          <w:sz w:val="28"/>
          <w:szCs w:val="28"/>
          <w:lang w:eastAsia="en-US"/>
        </w:rPr>
        <w:t>турында</w:t>
      </w:r>
      <w:proofErr w:type="spellEnd"/>
      <w:r w:rsidR="006E4BEF" w:rsidRPr="00412414">
        <w:rPr>
          <w:rFonts w:eastAsia="Calibri"/>
          <w:sz w:val="28"/>
          <w:szCs w:val="28"/>
          <w:lang w:eastAsia="en-US"/>
        </w:rPr>
        <w:t>»</w:t>
      </w:r>
      <w:r w:rsidRPr="003C2779">
        <w:rPr>
          <w:rFonts w:eastAsia="Calibri"/>
          <w:bCs/>
          <w:sz w:val="28"/>
          <w:szCs w:val="28"/>
          <w:lang w:eastAsia="en-US"/>
        </w:rPr>
        <w:t xml:space="preserve"> 2008 </w:t>
      </w:r>
      <w:proofErr w:type="spellStart"/>
      <w:r w:rsidRPr="003C2779">
        <w:rPr>
          <w:rFonts w:eastAsia="Calibri"/>
          <w:bCs/>
          <w:sz w:val="28"/>
          <w:szCs w:val="28"/>
          <w:lang w:eastAsia="en-US"/>
        </w:rPr>
        <w:t>елның</w:t>
      </w:r>
      <w:proofErr w:type="spellEnd"/>
      <w:r w:rsidRPr="003C2779">
        <w:rPr>
          <w:rFonts w:eastAsia="Calibri"/>
          <w:bCs/>
          <w:sz w:val="28"/>
          <w:szCs w:val="28"/>
          <w:lang w:eastAsia="en-US"/>
        </w:rPr>
        <w:t xml:space="preserve"> 26 </w:t>
      </w:r>
      <w:proofErr w:type="spellStart"/>
      <w:r w:rsidRPr="003C2779">
        <w:rPr>
          <w:rFonts w:eastAsia="Calibri"/>
          <w:bCs/>
          <w:sz w:val="28"/>
          <w:szCs w:val="28"/>
          <w:lang w:eastAsia="en-US"/>
        </w:rPr>
        <w:t>декабрендәге</w:t>
      </w:r>
      <w:proofErr w:type="spellEnd"/>
      <w:r w:rsidRPr="003C2779">
        <w:rPr>
          <w:rFonts w:eastAsia="Calibri"/>
          <w:bCs/>
          <w:sz w:val="28"/>
          <w:szCs w:val="28"/>
          <w:lang w:eastAsia="en-US"/>
        </w:rPr>
        <w:t xml:space="preserve"> 294-ФЗ </w:t>
      </w:r>
      <w:proofErr w:type="spellStart"/>
      <w:r w:rsidRPr="003C2779">
        <w:rPr>
          <w:rFonts w:eastAsia="Calibri"/>
          <w:bCs/>
          <w:sz w:val="28"/>
          <w:szCs w:val="28"/>
          <w:lang w:eastAsia="en-US"/>
        </w:rPr>
        <w:t>номерлы</w:t>
      </w:r>
      <w:proofErr w:type="spellEnd"/>
      <w:r w:rsidRPr="003C2779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3C2779">
        <w:rPr>
          <w:rFonts w:eastAsia="Calibri"/>
          <w:bCs/>
          <w:sz w:val="28"/>
          <w:szCs w:val="28"/>
          <w:lang w:eastAsia="en-US"/>
        </w:rPr>
        <w:t>Федераль</w:t>
      </w:r>
      <w:proofErr w:type="spellEnd"/>
      <w:r w:rsidRPr="003C2779">
        <w:rPr>
          <w:rFonts w:eastAsia="Calibri"/>
          <w:bCs/>
          <w:sz w:val="28"/>
          <w:szCs w:val="28"/>
          <w:lang w:eastAsia="en-US"/>
        </w:rPr>
        <w:t xml:space="preserve"> закон</w:t>
      </w:r>
      <w:r w:rsidR="006E4BEF" w:rsidRPr="00412414">
        <w:rPr>
          <w:rFonts w:eastAsia="Calibri"/>
          <w:sz w:val="28"/>
          <w:szCs w:val="28"/>
          <w:lang w:eastAsia="en-US"/>
        </w:rPr>
        <w:t>»</w:t>
      </w:r>
      <w:r w:rsidRPr="003C2779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3C2779">
        <w:rPr>
          <w:rFonts w:eastAsia="Calibri"/>
          <w:bCs/>
          <w:sz w:val="28"/>
          <w:szCs w:val="28"/>
          <w:lang w:eastAsia="en-US"/>
        </w:rPr>
        <w:t>сүзләрен</w:t>
      </w:r>
      <w:proofErr w:type="spellEnd"/>
      <w:r w:rsidRPr="003C2779">
        <w:rPr>
          <w:rFonts w:eastAsia="Calibri"/>
          <w:bCs/>
          <w:sz w:val="28"/>
          <w:szCs w:val="28"/>
          <w:lang w:eastAsia="en-US"/>
        </w:rPr>
        <w:t xml:space="preserve"> </w:t>
      </w:r>
      <w:r w:rsidR="006E4BEF" w:rsidRPr="00412414">
        <w:rPr>
          <w:rFonts w:eastAsia="Calibri"/>
          <w:sz w:val="28"/>
          <w:szCs w:val="28"/>
          <w:lang w:eastAsia="en-US"/>
        </w:rPr>
        <w:t>«</w:t>
      </w:r>
      <w:r w:rsidRPr="003C2779">
        <w:rPr>
          <w:rFonts w:eastAsia="Calibri"/>
          <w:bCs/>
          <w:sz w:val="28"/>
          <w:szCs w:val="28"/>
          <w:lang w:eastAsia="en-US"/>
        </w:rPr>
        <w:t xml:space="preserve">Россия </w:t>
      </w:r>
      <w:proofErr w:type="spellStart"/>
      <w:r w:rsidRPr="003C2779">
        <w:rPr>
          <w:rFonts w:eastAsia="Calibri"/>
          <w:bCs/>
          <w:sz w:val="28"/>
          <w:szCs w:val="28"/>
          <w:lang w:eastAsia="en-US"/>
        </w:rPr>
        <w:t>Федерациясендә</w:t>
      </w:r>
      <w:proofErr w:type="spellEnd"/>
      <w:r w:rsidRPr="003C2779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3C2779">
        <w:rPr>
          <w:rFonts w:eastAsia="Calibri"/>
          <w:bCs/>
          <w:sz w:val="28"/>
          <w:szCs w:val="28"/>
          <w:lang w:eastAsia="en-US"/>
        </w:rPr>
        <w:t>дәүләт</w:t>
      </w:r>
      <w:proofErr w:type="spellEnd"/>
      <w:r w:rsidRPr="003C2779">
        <w:rPr>
          <w:rFonts w:eastAsia="Calibri"/>
          <w:bCs/>
          <w:sz w:val="28"/>
          <w:szCs w:val="28"/>
          <w:lang w:eastAsia="en-US"/>
        </w:rPr>
        <w:t xml:space="preserve"> контроле (</w:t>
      </w:r>
      <w:proofErr w:type="spellStart"/>
      <w:r w:rsidRPr="003C2779">
        <w:rPr>
          <w:rFonts w:eastAsia="Calibri"/>
          <w:bCs/>
          <w:sz w:val="28"/>
          <w:szCs w:val="28"/>
          <w:lang w:eastAsia="en-US"/>
        </w:rPr>
        <w:t>күзәтчелеге</w:t>
      </w:r>
      <w:proofErr w:type="spellEnd"/>
      <w:r w:rsidRPr="003C2779">
        <w:rPr>
          <w:rFonts w:eastAsia="Calibri"/>
          <w:bCs/>
          <w:sz w:val="28"/>
          <w:szCs w:val="28"/>
          <w:lang w:eastAsia="en-US"/>
        </w:rPr>
        <w:t xml:space="preserve">) </w:t>
      </w:r>
      <w:proofErr w:type="spellStart"/>
      <w:r w:rsidRPr="003C2779">
        <w:rPr>
          <w:rFonts w:eastAsia="Calibri"/>
          <w:bCs/>
          <w:sz w:val="28"/>
          <w:szCs w:val="28"/>
          <w:lang w:eastAsia="en-US"/>
        </w:rPr>
        <w:t>һәм</w:t>
      </w:r>
      <w:proofErr w:type="spellEnd"/>
      <w:r w:rsidRPr="003C2779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3C2779">
        <w:rPr>
          <w:rFonts w:eastAsia="Calibri"/>
          <w:bCs/>
          <w:sz w:val="28"/>
          <w:szCs w:val="28"/>
          <w:lang w:eastAsia="en-US"/>
        </w:rPr>
        <w:t>муниципаль</w:t>
      </w:r>
      <w:proofErr w:type="spellEnd"/>
      <w:r w:rsidRPr="003C2779">
        <w:rPr>
          <w:rFonts w:eastAsia="Calibri"/>
          <w:bCs/>
          <w:sz w:val="28"/>
          <w:szCs w:val="28"/>
          <w:lang w:eastAsia="en-US"/>
        </w:rPr>
        <w:t xml:space="preserve"> контроль </w:t>
      </w:r>
      <w:proofErr w:type="spellStart"/>
      <w:r w:rsidRPr="003C2779">
        <w:rPr>
          <w:rFonts w:eastAsia="Calibri"/>
          <w:bCs/>
          <w:sz w:val="28"/>
          <w:szCs w:val="28"/>
          <w:lang w:eastAsia="en-US"/>
        </w:rPr>
        <w:t>турында</w:t>
      </w:r>
      <w:proofErr w:type="spellEnd"/>
      <w:r w:rsidR="006E4BEF" w:rsidRPr="00412414">
        <w:rPr>
          <w:rFonts w:eastAsia="Calibri"/>
          <w:sz w:val="28"/>
          <w:szCs w:val="28"/>
          <w:lang w:eastAsia="en-US"/>
        </w:rPr>
        <w:t>»</w:t>
      </w:r>
      <w:r w:rsidR="003144A8">
        <w:rPr>
          <w:rFonts w:eastAsia="Calibri"/>
          <w:bCs/>
          <w:sz w:val="28"/>
          <w:szCs w:val="28"/>
          <w:lang w:eastAsia="en-US"/>
        </w:rPr>
        <w:t xml:space="preserve"> 2020 </w:t>
      </w:r>
      <w:proofErr w:type="spellStart"/>
      <w:r w:rsidR="003144A8">
        <w:rPr>
          <w:rFonts w:eastAsia="Calibri"/>
          <w:bCs/>
          <w:sz w:val="28"/>
          <w:szCs w:val="28"/>
          <w:lang w:eastAsia="en-US"/>
        </w:rPr>
        <w:t>елның</w:t>
      </w:r>
      <w:proofErr w:type="spellEnd"/>
      <w:r w:rsidR="003144A8">
        <w:rPr>
          <w:rFonts w:eastAsia="Calibri"/>
          <w:bCs/>
          <w:sz w:val="28"/>
          <w:szCs w:val="28"/>
          <w:lang w:eastAsia="en-US"/>
        </w:rPr>
        <w:t xml:space="preserve"> 31 </w:t>
      </w:r>
      <w:proofErr w:type="spellStart"/>
      <w:r w:rsidR="003144A8">
        <w:rPr>
          <w:rFonts w:eastAsia="Calibri"/>
          <w:bCs/>
          <w:sz w:val="28"/>
          <w:szCs w:val="28"/>
          <w:lang w:eastAsia="en-US"/>
        </w:rPr>
        <w:t>июлендәге</w:t>
      </w:r>
      <w:proofErr w:type="spellEnd"/>
      <w:r w:rsidR="003144A8">
        <w:rPr>
          <w:rFonts w:eastAsia="Calibri"/>
          <w:bCs/>
          <w:sz w:val="28"/>
          <w:szCs w:val="28"/>
          <w:lang w:eastAsia="en-US"/>
        </w:rPr>
        <w:t xml:space="preserve"> 248-Ф</w:t>
      </w:r>
      <w:r w:rsidR="003144A8">
        <w:rPr>
          <w:rFonts w:eastAsia="Calibri"/>
          <w:bCs/>
          <w:sz w:val="28"/>
          <w:szCs w:val="28"/>
          <w:lang w:val="tt-RU" w:eastAsia="en-US"/>
        </w:rPr>
        <w:t>З</w:t>
      </w:r>
      <w:r w:rsidRPr="003C2779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3C2779">
        <w:rPr>
          <w:rFonts w:eastAsia="Calibri"/>
          <w:bCs/>
          <w:sz w:val="28"/>
          <w:szCs w:val="28"/>
          <w:lang w:eastAsia="en-US"/>
        </w:rPr>
        <w:t>номерлы</w:t>
      </w:r>
      <w:proofErr w:type="spellEnd"/>
      <w:r w:rsidRPr="003C2779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3C2779">
        <w:rPr>
          <w:rFonts w:eastAsia="Calibri"/>
          <w:bCs/>
          <w:sz w:val="28"/>
          <w:szCs w:val="28"/>
          <w:lang w:eastAsia="en-US"/>
        </w:rPr>
        <w:t>Федераль</w:t>
      </w:r>
      <w:proofErr w:type="spellEnd"/>
      <w:r w:rsidRPr="003C2779">
        <w:rPr>
          <w:rFonts w:eastAsia="Calibri"/>
          <w:bCs/>
          <w:sz w:val="28"/>
          <w:szCs w:val="28"/>
          <w:lang w:eastAsia="en-US"/>
        </w:rPr>
        <w:t xml:space="preserve"> закон</w:t>
      </w:r>
      <w:r w:rsidR="006E4BEF" w:rsidRPr="00412414">
        <w:rPr>
          <w:rFonts w:eastAsia="Calibri"/>
          <w:sz w:val="28"/>
          <w:szCs w:val="28"/>
          <w:lang w:eastAsia="en-US"/>
        </w:rPr>
        <w:t>»</w:t>
      </w:r>
      <w:r w:rsidRPr="003C2779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3C2779">
        <w:rPr>
          <w:rFonts w:eastAsia="Calibri"/>
          <w:bCs/>
          <w:sz w:val="28"/>
          <w:szCs w:val="28"/>
          <w:lang w:eastAsia="en-US"/>
        </w:rPr>
        <w:t>сүзләренә</w:t>
      </w:r>
      <w:proofErr w:type="spellEnd"/>
      <w:r w:rsidRPr="003C2779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3C2779">
        <w:rPr>
          <w:rFonts w:eastAsia="Calibri"/>
          <w:bCs/>
          <w:sz w:val="28"/>
          <w:szCs w:val="28"/>
          <w:lang w:eastAsia="en-US"/>
        </w:rPr>
        <w:t>алмаштырырга</w:t>
      </w:r>
      <w:proofErr w:type="spellEnd"/>
      <w:r w:rsidR="00996BA4" w:rsidRPr="00996BA4">
        <w:rPr>
          <w:rFonts w:eastAsia="Calibri"/>
          <w:bCs/>
          <w:sz w:val="28"/>
          <w:szCs w:val="28"/>
          <w:lang w:eastAsia="en-US"/>
        </w:rPr>
        <w:t xml:space="preserve">;   </w:t>
      </w:r>
    </w:p>
    <w:p w:rsidR="00AB06E6" w:rsidRPr="00AB06E6" w:rsidRDefault="00AB06E6" w:rsidP="0059340D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B06E6">
        <w:rPr>
          <w:rFonts w:eastAsia="Calibri"/>
          <w:bCs/>
          <w:sz w:val="28"/>
          <w:szCs w:val="28"/>
          <w:lang w:eastAsia="en-US"/>
        </w:rPr>
        <w:t xml:space="preserve">11) 73 </w:t>
      </w:r>
      <w:proofErr w:type="spellStart"/>
      <w:r w:rsidRPr="00AB06E6">
        <w:rPr>
          <w:rFonts w:eastAsia="Calibri"/>
          <w:bCs/>
          <w:sz w:val="28"/>
          <w:szCs w:val="28"/>
          <w:lang w:eastAsia="en-US"/>
        </w:rPr>
        <w:t>статьяның</w:t>
      </w:r>
      <w:proofErr w:type="spellEnd"/>
      <w:r w:rsidRPr="00AB06E6">
        <w:rPr>
          <w:rFonts w:eastAsia="Calibri"/>
          <w:bCs/>
          <w:sz w:val="28"/>
          <w:szCs w:val="28"/>
          <w:lang w:eastAsia="en-US"/>
        </w:rPr>
        <w:t xml:space="preserve"> 1 </w:t>
      </w:r>
      <w:proofErr w:type="spellStart"/>
      <w:r w:rsidRPr="00AB06E6">
        <w:rPr>
          <w:rFonts w:eastAsia="Calibri"/>
          <w:bCs/>
          <w:sz w:val="28"/>
          <w:szCs w:val="28"/>
          <w:lang w:eastAsia="en-US"/>
        </w:rPr>
        <w:t>пунктындагы</w:t>
      </w:r>
      <w:proofErr w:type="spellEnd"/>
      <w:r w:rsidRPr="00AB06E6">
        <w:rPr>
          <w:rFonts w:eastAsia="Calibri"/>
          <w:bCs/>
          <w:sz w:val="28"/>
          <w:szCs w:val="28"/>
          <w:lang w:eastAsia="en-US"/>
        </w:rPr>
        <w:t xml:space="preserve"> 3 пункт</w:t>
      </w:r>
      <w:r>
        <w:rPr>
          <w:rFonts w:eastAsia="Calibri"/>
          <w:bCs/>
          <w:sz w:val="28"/>
          <w:szCs w:val="28"/>
          <w:lang w:val="tt-RU" w:eastAsia="en-US"/>
        </w:rPr>
        <w:t>чада</w:t>
      </w:r>
      <w:r w:rsidRPr="00AB06E6">
        <w:rPr>
          <w:rFonts w:eastAsia="Calibri"/>
          <w:bCs/>
          <w:sz w:val="28"/>
          <w:szCs w:val="28"/>
          <w:lang w:eastAsia="en-US"/>
        </w:rPr>
        <w:t xml:space="preserve"> «район </w:t>
      </w:r>
      <w:proofErr w:type="spellStart"/>
      <w:r w:rsidRPr="00AB06E6">
        <w:rPr>
          <w:rFonts w:eastAsia="Calibri"/>
          <w:bCs/>
          <w:sz w:val="28"/>
          <w:szCs w:val="28"/>
          <w:lang w:eastAsia="en-US"/>
        </w:rPr>
        <w:t>башкарма</w:t>
      </w:r>
      <w:proofErr w:type="spellEnd"/>
      <w:r w:rsidRPr="00AB06E6">
        <w:rPr>
          <w:rFonts w:eastAsia="Calibri"/>
          <w:bCs/>
          <w:sz w:val="28"/>
          <w:szCs w:val="28"/>
          <w:lang w:eastAsia="en-US"/>
        </w:rPr>
        <w:t xml:space="preserve"> комитеты </w:t>
      </w:r>
      <w:proofErr w:type="spellStart"/>
      <w:r w:rsidRPr="00AB06E6">
        <w:rPr>
          <w:rFonts w:eastAsia="Calibri"/>
          <w:bCs/>
          <w:sz w:val="28"/>
          <w:szCs w:val="28"/>
          <w:lang w:eastAsia="en-US"/>
        </w:rPr>
        <w:t>җитәкчесе</w:t>
      </w:r>
      <w:proofErr w:type="spellEnd"/>
      <w:r w:rsidRPr="00AB06E6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AB06E6">
        <w:rPr>
          <w:rFonts w:eastAsia="Calibri"/>
          <w:bCs/>
          <w:sz w:val="28"/>
          <w:szCs w:val="28"/>
          <w:lang w:eastAsia="en-US"/>
        </w:rPr>
        <w:t>карарларын</w:t>
      </w:r>
      <w:proofErr w:type="spellEnd"/>
      <w:r w:rsidRPr="00AB06E6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AB06E6">
        <w:rPr>
          <w:rFonts w:eastAsia="Calibri"/>
          <w:bCs/>
          <w:sz w:val="28"/>
          <w:szCs w:val="28"/>
          <w:lang w:eastAsia="en-US"/>
        </w:rPr>
        <w:t>һәм</w:t>
      </w:r>
      <w:proofErr w:type="spellEnd"/>
      <w:r w:rsidRPr="00AB06E6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AB06E6">
        <w:rPr>
          <w:rFonts w:eastAsia="Calibri"/>
          <w:bCs/>
          <w:sz w:val="28"/>
          <w:szCs w:val="28"/>
          <w:lang w:eastAsia="en-US"/>
        </w:rPr>
        <w:t>кү</w:t>
      </w:r>
      <w:r>
        <w:rPr>
          <w:rFonts w:eastAsia="Calibri"/>
          <w:bCs/>
          <w:sz w:val="28"/>
          <w:szCs w:val="28"/>
          <w:lang w:eastAsia="en-US"/>
        </w:rPr>
        <w:t>рсәтмәләрен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»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сүзләрен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«район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б</w:t>
      </w:r>
      <w:r w:rsidRPr="00AB06E6">
        <w:rPr>
          <w:rFonts w:eastAsia="Calibri"/>
          <w:bCs/>
          <w:sz w:val="28"/>
          <w:szCs w:val="28"/>
          <w:lang w:eastAsia="en-US"/>
        </w:rPr>
        <w:t>ашкарма</w:t>
      </w:r>
      <w:proofErr w:type="spellEnd"/>
      <w:r w:rsidRPr="00AB06E6">
        <w:rPr>
          <w:rFonts w:eastAsia="Calibri"/>
          <w:bCs/>
          <w:sz w:val="28"/>
          <w:szCs w:val="28"/>
          <w:lang w:eastAsia="en-US"/>
        </w:rPr>
        <w:t xml:space="preserve"> комитеты </w:t>
      </w:r>
      <w:proofErr w:type="spellStart"/>
      <w:r w:rsidRPr="00AB06E6">
        <w:rPr>
          <w:rFonts w:eastAsia="Calibri"/>
          <w:bCs/>
          <w:sz w:val="28"/>
          <w:szCs w:val="28"/>
          <w:lang w:eastAsia="en-US"/>
        </w:rPr>
        <w:t>карарларын</w:t>
      </w:r>
      <w:proofErr w:type="spellEnd"/>
      <w:r w:rsidRPr="00AB06E6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AB06E6">
        <w:rPr>
          <w:rFonts w:eastAsia="Calibri"/>
          <w:bCs/>
          <w:sz w:val="28"/>
          <w:szCs w:val="28"/>
          <w:lang w:eastAsia="en-US"/>
        </w:rPr>
        <w:t>һәм</w:t>
      </w:r>
      <w:proofErr w:type="spellEnd"/>
      <w:r w:rsidRPr="00AB06E6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AB06E6">
        <w:rPr>
          <w:rFonts w:eastAsia="Calibri"/>
          <w:bCs/>
          <w:sz w:val="28"/>
          <w:szCs w:val="28"/>
          <w:lang w:eastAsia="en-US"/>
        </w:rPr>
        <w:t>күрсәтмәләрен</w:t>
      </w:r>
      <w:proofErr w:type="spellEnd"/>
      <w:r w:rsidRPr="00AB06E6">
        <w:rPr>
          <w:rFonts w:eastAsia="Calibri"/>
          <w:bCs/>
          <w:sz w:val="28"/>
          <w:szCs w:val="28"/>
          <w:lang w:eastAsia="en-US"/>
        </w:rPr>
        <w:t>»</w:t>
      </w:r>
      <w:r>
        <w:rPr>
          <w:rFonts w:eastAsia="Calibri"/>
          <w:bCs/>
          <w:sz w:val="28"/>
          <w:szCs w:val="28"/>
          <w:lang w:val="tt-RU" w:eastAsia="en-US"/>
        </w:rPr>
        <w:t xml:space="preserve"> </w:t>
      </w:r>
      <w:proofErr w:type="spellStart"/>
      <w:r w:rsidRPr="00AB06E6">
        <w:rPr>
          <w:rFonts w:eastAsia="Calibri"/>
          <w:bCs/>
          <w:sz w:val="28"/>
          <w:szCs w:val="28"/>
          <w:lang w:eastAsia="en-US"/>
        </w:rPr>
        <w:t>сүзләренә</w:t>
      </w:r>
      <w:proofErr w:type="spellEnd"/>
      <w:r w:rsidRPr="00AB06E6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AB06E6">
        <w:rPr>
          <w:rFonts w:eastAsia="Calibri"/>
          <w:bCs/>
          <w:sz w:val="28"/>
          <w:szCs w:val="28"/>
          <w:lang w:eastAsia="en-US"/>
        </w:rPr>
        <w:t>алмаштырырга</w:t>
      </w:r>
      <w:proofErr w:type="spellEnd"/>
      <w:r w:rsidRPr="00AB06E6">
        <w:rPr>
          <w:rFonts w:eastAsia="Calibri"/>
          <w:bCs/>
          <w:sz w:val="28"/>
          <w:szCs w:val="28"/>
          <w:lang w:eastAsia="en-US"/>
        </w:rPr>
        <w:t>;</w:t>
      </w:r>
    </w:p>
    <w:p w:rsidR="00AB06E6" w:rsidRPr="00AB06E6" w:rsidRDefault="00AB06E6" w:rsidP="0059340D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B06E6">
        <w:rPr>
          <w:rFonts w:eastAsia="Calibri"/>
          <w:bCs/>
          <w:sz w:val="28"/>
          <w:szCs w:val="28"/>
          <w:lang w:eastAsia="en-US"/>
        </w:rPr>
        <w:t xml:space="preserve">4. 78 </w:t>
      </w:r>
      <w:proofErr w:type="spellStart"/>
      <w:r w:rsidRPr="00AB06E6">
        <w:rPr>
          <w:rFonts w:eastAsia="Calibri"/>
          <w:bCs/>
          <w:sz w:val="28"/>
          <w:szCs w:val="28"/>
          <w:lang w:eastAsia="en-US"/>
        </w:rPr>
        <w:t>статьяны</w:t>
      </w:r>
      <w:proofErr w:type="spellEnd"/>
      <w:r w:rsidRPr="00AB06E6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AB06E6">
        <w:rPr>
          <w:rFonts w:eastAsia="Calibri"/>
          <w:bCs/>
          <w:sz w:val="28"/>
          <w:szCs w:val="28"/>
          <w:lang w:eastAsia="en-US"/>
        </w:rPr>
        <w:t>тү</w:t>
      </w:r>
      <w:r>
        <w:rPr>
          <w:rFonts w:eastAsia="Calibri"/>
          <w:bCs/>
          <w:sz w:val="28"/>
          <w:szCs w:val="28"/>
          <w:lang w:eastAsia="en-US"/>
        </w:rPr>
        <w:t>бәндәге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редакциядә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бәян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итәргә</w:t>
      </w:r>
      <w:proofErr w:type="spellEnd"/>
      <w:r>
        <w:rPr>
          <w:rFonts w:eastAsia="Calibri"/>
          <w:bCs/>
          <w:sz w:val="28"/>
          <w:szCs w:val="28"/>
          <w:lang w:eastAsia="en-US"/>
        </w:rPr>
        <w:t>:</w:t>
      </w:r>
    </w:p>
    <w:p w:rsidR="006E4BEF" w:rsidRPr="006E4BEF" w:rsidRDefault="006E4BEF" w:rsidP="0059340D">
      <w:pPr>
        <w:spacing w:line="276" w:lineRule="auto"/>
        <w:ind w:firstLine="709"/>
        <w:jc w:val="both"/>
        <w:rPr>
          <w:rFonts w:ascii="Liberation Serif;Times New Roma" w:eastAsia="Calibri" w:hAnsi="Liberation Serif;Times New Roma"/>
          <w:sz w:val="28"/>
          <w:szCs w:val="28"/>
          <w:lang w:eastAsia="en-US"/>
        </w:rPr>
      </w:pPr>
      <w:r w:rsidRPr="00412414">
        <w:rPr>
          <w:rFonts w:eastAsia="Calibri"/>
          <w:sz w:val="28"/>
          <w:szCs w:val="28"/>
          <w:lang w:eastAsia="en-US"/>
        </w:rPr>
        <w:t>«</w:t>
      </w:r>
      <w:r w:rsidR="00AB06E6">
        <w:rPr>
          <w:rFonts w:eastAsia="Calibri"/>
          <w:bCs/>
          <w:sz w:val="28"/>
          <w:szCs w:val="28"/>
          <w:lang w:eastAsia="en-US"/>
        </w:rPr>
        <w:t>78 с</w:t>
      </w:r>
      <w:r w:rsidR="00AB06E6" w:rsidRPr="00AB06E6">
        <w:rPr>
          <w:rFonts w:eastAsia="Calibri"/>
          <w:bCs/>
          <w:sz w:val="28"/>
          <w:szCs w:val="28"/>
          <w:lang w:eastAsia="en-US"/>
        </w:rPr>
        <w:t>татья</w:t>
      </w:r>
      <w:r w:rsidR="002D2A5B">
        <w:rPr>
          <w:rFonts w:eastAsia="Calibri"/>
          <w:bCs/>
          <w:sz w:val="28"/>
          <w:szCs w:val="28"/>
          <w:lang w:val="tt-RU" w:eastAsia="en-US"/>
        </w:rPr>
        <w:t>.</w:t>
      </w:r>
      <w:r w:rsidR="00AB06E6" w:rsidRPr="00AB06E6">
        <w:rPr>
          <w:rFonts w:ascii="Liberation Serif;Times New Roma" w:eastAsia="Calibri" w:hAnsi="Liberation Serif;Times New Roma"/>
          <w:bCs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Муниципаль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хокукый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актларны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халыкка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җиткерү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һәм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аларның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үз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көчләренә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керү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тәртибе</w:t>
      </w:r>
      <w:proofErr w:type="spellEnd"/>
      <w:r w:rsidR="00A472A3" w:rsidRPr="00412414">
        <w:rPr>
          <w:rFonts w:eastAsia="Calibri"/>
          <w:sz w:val="28"/>
          <w:szCs w:val="28"/>
          <w:lang w:eastAsia="en-US"/>
        </w:rPr>
        <w:t>»</w:t>
      </w:r>
    </w:p>
    <w:p w:rsidR="006E4BEF" w:rsidRPr="006E4BEF" w:rsidRDefault="006E4BEF" w:rsidP="0059340D">
      <w:pPr>
        <w:spacing w:line="276" w:lineRule="auto"/>
        <w:ind w:firstLine="709"/>
        <w:jc w:val="both"/>
        <w:rPr>
          <w:rFonts w:ascii="Liberation Serif;Times New Roma" w:eastAsia="Calibri" w:hAnsi="Liberation Serif;Times New Roma"/>
          <w:sz w:val="28"/>
          <w:szCs w:val="28"/>
          <w:lang w:eastAsia="en-US"/>
        </w:rPr>
      </w:pPr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1. Кеше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һәм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гражданның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хокукларына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,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ирекләренә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һәм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бурычларына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кагылышлы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муниципаль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норматив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хокукый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актлар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, </w:t>
      </w:r>
      <w:r w:rsidR="00F31298">
        <w:rPr>
          <w:rFonts w:ascii="Liberation Serif;Times New Roma" w:eastAsia="Calibri" w:hAnsi="Liberation Serif;Times New Roma"/>
          <w:sz w:val="28"/>
          <w:szCs w:val="28"/>
          <w:lang w:val="tt-RU" w:eastAsia="en-US"/>
        </w:rPr>
        <w:t>Арча м</w:t>
      </w:r>
      <w:proofErr w:type="spellStart"/>
      <w:r w:rsidR="00F31298"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униципаль</w:t>
      </w:r>
      <w:proofErr w:type="spellEnd"/>
      <w:r w:rsidR="00F31298"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r w:rsidR="00F31298">
        <w:rPr>
          <w:rFonts w:ascii="Liberation Serif;Times New Roma" w:eastAsia="Calibri" w:hAnsi="Liberation Serif;Times New Roma"/>
          <w:sz w:val="28"/>
          <w:szCs w:val="28"/>
          <w:lang w:val="tt-RU" w:eastAsia="en-US"/>
        </w:rPr>
        <w:t xml:space="preserve">районы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гамәлгә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куйган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оешмаларның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хокукый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статусын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билгеләүче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муниципаль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норматив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хокукый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актлар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,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шулай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ук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җирле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үзидарә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органнары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арасында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төзелә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торган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килешүләр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алар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халыкка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рәсми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игълан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ителгәннән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соң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үз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көченә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керә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.</w:t>
      </w:r>
    </w:p>
    <w:p w:rsidR="006E4BEF" w:rsidRPr="006E4BEF" w:rsidRDefault="006E4BEF" w:rsidP="0059340D">
      <w:pPr>
        <w:spacing w:line="276" w:lineRule="auto"/>
        <w:ind w:firstLine="709"/>
        <w:jc w:val="both"/>
        <w:rPr>
          <w:rFonts w:ascii="Liberation Serif;Times New Roma" w:eastAsia="Calibri" w:hAnsi="Liberation Serif;Times New Roma"/>
          <w:sz w:val="28"/>
          <w:szCs w:val="28"/>
          <w:lang w:eastAsia="en-US"/>
        </w:rPr>
      </w:pPr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2.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Муниципаль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норматив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хокукый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актны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,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шул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исәптән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җирле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үзидарә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органнары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арасында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төзелгән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килешүне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рәсми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рәвештә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халыкка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җиткерү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булып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r w:rsidR="002D2A5B">
        <w:rPr>
          <w:rFonts w:ascii="Liberation Serif;Times New Roma" w:eastAsia="Calibri" w:hAnsi="Liberation Serif;Times New Roma"/>
          <w:sz w:val="28"/>
          <w:szCs w:val="28"/>
          <w:lang w:val="tt-RU" w:eastAsia="en-US"/>
        </w:rPr>
        <w:t xml:space="preserve">түбәндәгеләр </w:t>
      </w:r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тора: </w:t>
      </w:r>
    </w:p>
    <w:p w:rsidR="006E4BEF" w:rsidRPr="006E4BEF" w:rsidRDefault="006E4BEF" w:rsidP="0059340D">
      <w:pPr>
        <w:spacing w:line="276" w:lineRule="auto"/>
        <w:ind w:firstLine="709"/>
        <w:jc w:val="both"/>
        <w:rPr>
          <w:rFonts w:ascii="Liberation Serif;Times New Roma" w:eastAsia="Calibri" w:hAnsi="Liberation Serif;Times New Roma"/>
          <w:sz w:val="28"/>
          <w:szCs w:val="28"/>
          <w:lang w:eastAsia="en-US"/>
        </w:rPr>
      </w:pPr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1) Тулы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текстны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Татарстан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Республикасы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рәсми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хокукый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мәгълүмат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порталында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(https://pravo.tatarstan.ru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массакүләм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мәгълүмат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чарасы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буларак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lastRenderedPageBreak/>
        <w:t>теркәлү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турында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таныклык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ЭЛ №ФС77-60244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элемтә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,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мәгълүмати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технологияләр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һәм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массакүләм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коммуникацияләр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өлкәсендә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күзәтчелек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буенча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Федераль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хезмәт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тарафыннан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(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Роскомнадзор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) 17.12.2013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бирелгән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яисә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«Арча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хәбәрләре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» («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Арчский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вестник») Арча район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газетасында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(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массакүләм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мәгълүмат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чарасы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буларак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теркәлү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турында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таныклык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ЭЛ № ФС77–47527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элемтә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,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мәгълүмати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технологияләр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һәм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массакүләм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коммуникацияләр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өлкәсендә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күзәтчелек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буенча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Федераль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хезмәт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тарафыннан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30.11.2011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бирелгән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)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рәсми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бастырып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чыгару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;</w:t>
      </w:r>
    </w:p>
    <w:p w:rsidR="006E4BEF" w:rsidRPr="006E4BEF" w:rsidRDefault="006E4BEF" w:rsidP="0059340D">
      <w:pPr>
        <w:spacing w:line="276" w:lineRule="auto"/>
        <w:ind w:firstLine="709"/>
        <w:jc w:val="both"/>
        <w:rPr>
          <w:rFonts w:ascii="Liberation Serif;Times New Roma" w:eastAsia="Calibri" w:hAnsi="Liberation Serif;Times New Roma"/>
          <w:sz w:val="28"/>
          <w:szCs w:val="28"/>
          <w:lang w:eastAsia="en-US"/>
        </w:rPr>
      </w:pPr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2) Арча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муниципаль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районының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«Интернет»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мәгълүмат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-телекоммуникация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челтәрендәге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рәсми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сайтында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(http://arsk.tatarstan.ru)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урнаштыру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;</w:t>
      </w:r>
    </w:p>
    <w:p w:rsidR="006E4BEF" w:rsidRPr="006E4BEF" w:rsidRDefault="006E4BEF" w:rsidP="0059340D">
      <w:pPr>
        <w:spacing w:line="276" w:lineRule="auto"/>
        <w:ind w:firstLine="709"/>
        <w:jc w:val="both"/>
        <w:rPr>
          <w:rFonts w:ascii="Liberation Serif;Times New Roma" w:eastAsia="Calibri" w:hAnsi="Liberation Serif;Times New Roma"/>
          <w:sz w:val="28"/>
          <w:szCs w:val="28"/>
          <w:lang w:eastAsia="en-US"/>
        </w:rPr>
      </w:pPr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3.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Гражданнарның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Татарстан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Республикасының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рәсми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хокукый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мәгълүмат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порталына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керүен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тәэмин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итү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өчен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түбәндәге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адреслар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буенча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«Интернет»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мәгълүмат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-телекоммуникация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челтәренә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тоташу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пункты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эшли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: </w:t>
      </w:r>
      <w:r w:rsidR="00BD17DB" w:rsidRPr="00BD17DB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ТР, Арча МР, Арча </w:t>
      </w:r>
      <w:proofErr w:type="spellStart"/>
      <w:r w:rsidR="00BD17DB" w:rsidRPr="00BD17DB">
        <w:rPr>
          <w:rFonts w:ascii="Liberation Serif;Times New Roma" w:eastAsia="Calibri" w:hAnsi="Liberation Serif;Times New Roma"/>
          <w:sz w:val="28"/>
          <w:szCs w:val="28"/>
          <w:lang w:eastAsia="en-US"/>
        </w:rPr>
        <w:t>шәһәре</w:t>
      </w:r>
      <w:proofErr w:type="spellEnd"/>
      <w:r w:rsidR="00BD17DB" w:rsidRPr="00BD17DB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, Совет </w:t>
      </w:r>
      <w:proofErr w:type="spellStart"/>
      <w:r w:rsidR="00BD17DB" w:rsidRPr="00BD17DB">
        <w:rPr>
          <w:rFonts w:ascii="Liberation Serif;Times New Roma" w:eastAsia="Calibri" w:hAnsi="Liberation Serif;Times New Roma"/>
          <w:sz w:val="28"/>
          <w:szCs w:val="28"/>
          <w:lang w:eastAsia="en-US"/>
        </w:rPr>
        <w:t>мәйданы</w:t>
      </w:r>
      <w:proofErr w:type="spellEnd"/>
      <w:r w:rsidR="00BD17DB" w:rsidRPr="00BD17DB">
        <w:rPr>
          <w:rFonts w:ascii="Liberation Serif;Times New Roma" w:eastAsia="Calibri" w:hAnsi="Liberation Serif;Times New Roma"/>
          <w:sz w:val="28"/>
          <w:szCs w:val="28"/>
          <w:lang w:eastAsia="en-US"/>
        </w:rPr>
        <w:t>, 12.</w:t>
      </w:r>
    </w:p>
    <w:p w:rsidR="006E4BEF" w:rsidRPr="006E4BEF" w:rsidRDefault="006E4BEF" w:rsidP="0059340D">
      <w:pPr>
        <w:spacing w:line="276" w:lineRule="auto"/>
        <w:ind w:firstLine="709"/>
        <w:jc w:val="both"/>
        <w:rPr>
          <w:rFonts w:ascii="Liberation Serif;Times New Roma" w:eastAsia="Calibri" w:hAnsi="Liberation Serif;Times New Roma"/>
          <w:sz w:val="28"/>
          <w:szCs w:val="28"/>
          <w:lang w:eastAsia="en-US"/>
        </w:rPr>
      </w:pPr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4.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Муниципаль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норматив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хокукый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актлар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,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җирле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үзидарә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органнары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арасында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төзелә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торган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килешүләр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,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федераль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закон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белән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таратылуы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чикләнгән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белешмәләр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булган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муниципаль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хокукый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актлардан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яисә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аларның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аерым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нигезләмәләреннән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тыш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,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аларга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кул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куелган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көннән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алып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7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көн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эчендә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халыкка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җиткерелә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. </w:t>
      </w:r>
    </w:p>
    <w:p w:rsidR="006E4BEF" w:rsidRPr="006E4BEF" w:rsidRDefault="006E4BEF" w:rsidP="0059340D">
      <w:pPr>
        <w:spacing w:line="276" w:lineRule="auto"/>
        <w:ind w:firstLine="709"/>
        <w:jc w:val="both"/>
        <w:rPr>
          <w:rFonts w:ascii="Liberation Serif;Times New Roma" w:eastAsia="Calibri" w:hAnsi="Liberation Serif;Times New Roma"/>
          <w:sz w:val="28"/>
          <w:szCs w:val="28"/>
          <w:lang w:eastAsia="en-US"/>
        </w:rPr>
      </w:pPr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5. </w:t>
      </w:r>
      <w:r w:rsidR="00D00844">
        <w:rPr>
          <w:rFonts w:ascii="Liberation Serif;Times New Roma" w:eastAsia="Calibri" w:hAnsi="Liberation Serif;Times New Roma"/>
          <w:sz w:val="28"/>
          <w:szCs w:val="28"/>
          <w:lang w:val="tt-RU" w:eastAsia="en-US"/>
        </w:rPr>
        <w:t xml:space="preserve">Арча район Советының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салымнар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һәм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җыемнар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турындагы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норматив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хокукый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актлары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Россия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Федерациясе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Салым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кодексы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нигезендә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үз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көченә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керә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.</w:t>
      </w:r>
    </w:p>
    <w:p w:rsidR="006E4BEF" w:rsidRPr="006E4BEF" w:rsidRDefault="006E4BEF" w:rsidP="0059340D">
      <w:pPr>
        <w:spacing w:line="276" w:lineRule="auto"/>
        <w:ind w:firstLine="709"/>
        <w:jc w:val="both"/>
        <w:rPr>
          <w:rFonts w:ascii="Liberation Serif;Times New Roma" w:eastAsia="Calibri" w:hAnsi="Liberation Serif;Times New Roma"/>
          <w:sz w:val="28"/>
          <w:szCs w:val="28"/>
          <w:lang w:eastAsia="en-US"/>
        </w:rPr>
      </w:pPr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6.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Әлеге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статьяның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1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пунктында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күрсәтелмәгән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муниципаль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хокукый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актлар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,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әгәр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актның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үзендә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башкасы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билгеләнмәгән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булса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,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аларга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кул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куелган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көннән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үз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көченә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керә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.</w:t>
      </w:r>
    </w:p>
    <w:p w:rsidR="00417BBC" w:rsidRDefault="006E4BEF" w:rsidP="0059340D">
      <w:pPr>
        <w:spacing w:line="276" w:lineRule="auto"/>
        <w:ind w:firstLine="709"/>
        <w:jc w:val="both"/>
        <w:rPr>
          <w:rFonts w:ascii="Liberation Serif;Times New Roma" w:eastAsia="Calibri" w:hAnsi="Liberation Serif;Times New Roma"/>
          <w:sz w:val="28"/>
          <w:szCs w:val="28"/>
          <w:lang w:eastAsia="en-US"/>
        </w:rPr>
      </w:pPr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 7.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Муниципаль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хокукый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актларны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,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шул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исәптән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җирле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үзидарә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органнары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арасында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төзелгән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килешүләрне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халыкка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җиткерү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(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рәсми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бастырып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чыгарудан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тыш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)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гамәлгә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ашырыла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торган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вакытлы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матбугат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басмаларының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, «Интернет»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мәгълүмат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-телекоммуникация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челтәрендәге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тиешле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сайтларның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домен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исемнәрен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һәм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аларны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массакүләм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мәгълүмат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чаралары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буларак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теркәү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турындагы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белешмәләрне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күрсәтеп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,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вакытлы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матбугат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басмаларының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,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челтәр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басмаларының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исемлеге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r w:rsidR="00417BBC">
        <w:rPr>
          <w:rFonts w:ascii="Liberation Serif;Times New Roma" w:eastAsia="Calibri" w:hAnsi="Liberation Serif;Times New Roma"/>
          <w:sz w:val="28"/>
          <w:szCs w:val="28"/>
          <w:lang w:val="tt-RU" w:eastAsia="en-US"/>
        </w:rPr>
        <w:t xml:space="preserve">Арча </w:t>
      </w:r>
      <w:r w:rsidR="00417BBC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="00417BBC">
        <w:rPr>
          <w:rFonts w:ascii="Liberation Serif;Times New Roma" w:eastAsia="Calibri" w:hAnsi="Liberation Serif;Times New Roma"/>
          <w:sz w:val="28"/>
          <w:szCs w:val="28"/>
          <w:lang w:eastAsia="en-US"/>
        </w:rPr>
        <w:t>муниципаль</w:t>
      </w:r>
      <w:proofErr w:type="spellEnd"/>
      <w:r w:rsidR="00417BBC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р</w:t>
      </w:r>
      <w:r w:rsidR="00417BBC">
        <w:rPr>
          <w:rFonts w:ascii="Liberation Serif;Times New Roma" w:eastAsia="Calibri" w:hAnsi="Liberation Serif;Times New Roma"/>
          <w:sz w:val="28"/>
          <w:szCs w:val="28"/>
          <w:lang w:val="tt-RU" w:eastAsia="en-US"/>
        </w:rPr>
        <w:t>айоны</w:t>
      </w:r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башлыгының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хокукый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актын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бастырып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чыгару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юлы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белән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халыкка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 xml:space="preserve"> </w:t>
      </w:r>
      <w:proofErr w:type="spellStart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җиткерелә</w:t>
      </w:r>
      <w:proofErr w:type="spellEnd"/>
      <w:r w:rsidRPr="006E4BEF">
        <w:rPr>
          <w:rFonts w:ascii="Liberation Serif;Times New Roma" w:eastAsia="Calibri" w:hAnsi="Liberation Serif;Times New Roma"/>
          <w:sz w:val="28"/>
          <w:szCs w:val="28"/>
          <w:lang w:eastAsia="en-US"/>
        </w:rPr>
        <w:t>.»</w:t>
      </w:r>
    </w:p>
    <w:p w:rsidR="00996BA4" w:rsidRPr="00996BA4" w:rsidRDefault="00996BA4" w:rsidP="0059340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6BA4">
        <w:rPr>
          <w:rFonts w:eastAsia="Calibri"/>
          <w:sz w:val="28"/>
          <w:szCs w:val="28"/>
          <w:lang w:eastAsia="en-US"/>
        </w:rPr>
        <w:t>8.</w:t>
      </w:r>
      <w:r w:rsidRPr="00996BA4">
        <w:rPr>
          <w:rFonts w:eastAsia="Calibri"/>
          <w:sz w:val="20"/>
          <w:szCs w:val="20"/>
          <w:lang w:eastAsia="en-US"/>
        </w:rPr>
        <w:t xml:space="preserve"> </w:t>
      </w:r>
      <w:r w:rsidR="004C2826">
        <w:rPr>
          <w:rFonts w:eastAsia="Calibri"/>
          <w:sz w:val="28"/>
          <w:szCs w:val="28"/>
          <w:lang w:val="tt-RU" w:eastAsia="en-US"/>
        </w:rPr>
        <w:t xml:space="preserve">13 </w:t>
      </w:r>
      <w:proofErr w:type="spellStart"/>
      <w:r w:rsidR="004C2826">
        <w:rPr>
          <w:rFonts w:eastAsia="Calibri"/>
          <w:sz w:val="28"/>
          <w:szCs w:val="28"/>
          <w:lang w:eastAsia="en-US"/>
        </w:rPr>
        <w:t>статьяның</w:t>
      </w:r>
      <w:proofErr w:type="spellEnd"/>
      <w:r w:rsidR="004C2826">
        <w:rPr>
          <w:rFonts w:eastAsia="Calibri"/>
          <w:sz w:val="28"/>
          <w:szCs w:val="28"/>
          <w:lang w:eastAsia="en-US"/>
        </w:rPr>
        <w:t xml:space="preserve"> 7 </w:t>
      </w:r>
      <w:proofErr w:type="spellStart"/>
      <w:r w:rsidR="004C2826">
        <w:rPr>
          <w:rFonts w:eastAsia="Calibri"/>
          <w:sz w:val="28"/>
          <w:szCs w:val="28"/>
          <w:lang w:eastAsia="en-US"/>
        </w:rPr>
        <w:t>пунктында</w:t>
      </w:r>
      <w:proofErr w:type="spellEnd"/>
      <w:r w:rsidR="004C2826">
        <w:rPr>
          <w:rFonts w:eastAsia="Calibri"/>
          <w:sz w:val="28"/>
          <w:szCs w:val="28"/>
          <w:lang w:eastAsia="en-US"/>
        </w:rPr>
        <w:t xml:space="preserve">, </w:t>
      </w:r>
      <w:r w:rsidRPr="00996BA4">
        <w:rPr>
          <w:rFonts w:eastAsia="Calibri"/>
          <w:sz w:val="28"/>
          <w:szCs w:val="28"/>
          <w:lang w:eastAsia="en-US"/>
        </w:rPr>
        <w:t xml:space="preserve"> </w:t>
      </w:r>
      <w:r w:rsidR="004C2826">
        <w:rPr>
          <w:rFonts w:eastAsia="Calibri"/>
          <w:sz w:val="28"/>
          <w:szCs w:val="28"/>
          <w:lang w:val="tt-RU" w:eastAsia="en-US"/>
        </w:rPr>
        <w:t xml:space="preserve">18 </w:t>
      </w:r>
      <w:proofErr w:type="spellStart"/>
      <w:r w:rsidR="004C2826">
        <w:rPr>
          <w:rFonts w:eastAsia="Calibri"/>
          <w:sz w:val="28"/>
          <w:szCs w:val="28"/>
          <w:lang w:eastAsia="en-US"/>
        </w:rPr>
        <w:t>статьяның</w:t>
      </w:r>
      <w:proofErr w:type="spellEnd"/>
      <w:r w:rsidR="004C2826">
        <w:rPr>
          <w:rFonts w:eastAsia="Calibri"/>
          <w:sz w:val="28"/>
          <w:szCs w:val="28"/>
          <w:lang w:eastAsia="en-US"/>
        </w:rPr>
        <w:t xml:space="preserve"> 10 </w:t>
      </w:r>
      <w:proofErr w:type="spellStart"/>
      <w:r w:rsidR="004C2826">
        <w:rPr>
          <w:rFonts w:eastAsia="Calibri"/>
          <w:sz w:val="28"/>
          <w:szCs w:val="28"/>
          <w:lang w:eastAsia="en-US"/>
        </w:rPr>
        <w:t>пунктында</w:t>
      </w:r>
      <w:proofErr w:type="spellEnd"/>
      <w:r w:rsidR="009456E5">
        <w:rPr>
          <w:rFonts w:eastAsia="Calibri"/>
          <w:sz w:val="28"/>
          <w:szCs w:val="28"/>
          <w:lang w:val="tt-RU" w:eastAsia="en-US"/>
        </w:rPr>
        <w:t xml:space="preserve">, </w:t>
      </w:r>
      <w:r w:rsidR="004C2826">
        <w:rPr>
          <w:rFonts w:eastAsia="Calibri"/>
          <w:sz w:val="28"/>
          <w:szCs w:val="28"/>
          <w:lang w:val="tt-RU" w:eastAsia="en-US"/>
        </w:rPr>
        <w:t xml:space="preserve">19 </w:t>
      </w:r>
      <w:proofErr w:type="spellStart"/>
      <w:r w:rsidR="004C2826">
        <w:rPr>
          <w:rFonts w:eastAsia="Calibri"/>
          <w:sz w:val="28"/>
          <w:szCs w:val="28"/>
          <w:lang w:eastAsia="en-US"/>
        </w:rPr>
        <w:t>статьяның</w:t>
      </w:r>
      <w:proofErr w:type="spellEnd"/>
      <w:r w:rsidR="004C2826">
        <w:rPr>
          <w:rFonts w:eastAsia="Calibri"/>
          <w:sz w:val="28"/>
          <w:szCs w:val="28"/>
          <w:lang w:val="tt-RU" w:eastAsia="en-US"/>
        </w:rPr>
        <w:t xml:space="preserve"> 6 пункты 6 пунктчасында һәм 7 пунктында</w:t>
      </w:r>
      <w:r w:rsidRPr="00996BA4">
        <w:rPr>
          <w:rFonts w:eastAsia="Calibri"/>
          <w:sz w:val="28"/>
          <w:szCs w:val="28"/>
          <w:lang w:eastAsia="en-US"/>
        </w:rPr>
        <w:t xml:space="preserve">, </w:t>
      </w:r>
      <w:r w:rsidR="00866248">
        <w:rPr>
          <w:rFonts w:eastAsia="Calibri"/>
          <w:sz w:val="28"/>
          <w:szCs w:val="28"/>
          <w:lang w:val="tt-RU" w:eastAsia="en-US"/>
        </w:rPr>
        <w:t xml:space="preserve">22 </w:t>
      </w:r>
      <w:proofErr w:type="spellStart"/>
      <w:r w:rsidR="00866248">
        <w:rPr>
          <w:rFonts w:eastAsia="Calibri"/>
          <w:sz w:val="28"/>
          <w:szCs w:val="28"/>
          <w:lang w:eastAsia="en-US"/>
        </w:rPr>
        <w:t>статьяның</w:t>
      </w:r>
      <w:proofErr w:type="spellEnd"/>
      <w:r w:rsidR="00866248">
        <w:rPr>
          <w:rFonts w:eastAsia="Calibri"/>
          <w:sz w:val="28"/>
          <w:szCs w:val="28"/>
          <w:lang w:eastAsia="en-US"/>
        </w:rPr>
        <w:t xml:space="preserve"> 3 пункты 1 </w:t>
      </w:r>
      <w:proofErr w:type="spellStart"/>
      <w:r w:rsidR="00866248">
        <w:rPr>
          <w:rFonts w:eastAsia="Calibri"/>
          <w:sz w:val="28"/>
          <w:szCs w:val="28"/>
          <w:lang w:eastAsia="en-US"/>
        </w:rPr>
        <w:t>пунктчасында</w:t>
      </w:r>
      <w:proofErr w:type="spellEnd"/>
      <w:r w:rsidRPr="00996BA4">
        <w:rPr>
          <w:rFonts w:eastAsia="Calibri"/>
          <w:sz w:val="28"/>
          <w:szCs w:val="28"/>
          <w:lang w:eastAsia="en-US"/>
        </w:rPr>
        <w:t xml:space="preserve">,  </w:t>
      </w:r>
      <w:r w:rsidR="00C01B29">
        <w:rPr>
          <w:rFonts w:eastAsia="Calibri"/>
          <w:sz w:val="28"/>
          <w:szCs w:val="28"/>
          <w:lang w:val="tt-RU" w:eastAsia="en-US"/>
        </w:rPr>
        <w:t xml:space="preserve">33 </w:t>
      </w:r>
      <w:proofErr w:type="spellStart"/>
      <w:r w:rsidR="00C01B29">
        <w:rPr>
          <w:rFonts w:eastAsia="Calibri"/>
          <w:sz w:val="28"/>
          <w:szCs w:val="28"/>
          <w:lang w:eastAsia="en-US"/>
        </w:rPr>
        <w:t>статьяның</w:t>
      </w:r>
      <w:proofErr w:type="spellEnd"/>
      <w:r w:rsidR="00C01B29">
        <w:rPr>
          <w:rFonts w:eastAsia="Calibri"/>
          <w:sz w:val="28"/>
          <w:szCs w:val="28"/>
          <w:lang w:eastAsia="en-US"/>
        </w:rPr>
        <w:t xml:space="preserve"> 6 пункты 1 </w:t>
      </w:r>
      <w:proofErr w:type="spellStart"/>
      <w:r w:rsidR="00C01B29">
        <w:rPr>
          <w:rFonts w:eastAsia="Calibri"/>
          <w:sz w:val="28"/>
          <w:szCs w:val="28"/>
          <w:lang w:eastAsia="en-US"/>
        </w:rPr>
        <w:t>пунктчасында</w:t>
      </w:r>
      <w:proofErr w:type="spellEnd"/>
      <w:r w:rsidR="00C01B29">
        <w:rPr>
          <w:rFonts w:eastAsia="Calibri"/>
          <w:sz w:val="28"/>
          <w:szCs w:val="28"/>
          <w:lang w:eastAsia="en-US"/>
        </w:rPr>
        <w:t xml:space="preserve">, 8 </w:t>
      </w:r>
      <w:proofErr w:type="spellStart"/>
      <w:r w:rsidR="00C01B29">
        <w:rPr>
          <w:rFonts w:eastAsia="Calibri"/>
          <w:sz w:val="28"/>
          <w:szCs w:val="28"/>
          <w:lang w:eastAsia="en-US"/>
        </w:rPr>
        <w:t>һәм</w:t>
      </w:r>
      <w:proofErr w:type="spellEnd"/>
      <w:r w:rsidR="00C01B29">
        <w:rPr>
          <w:rFonts w:eastAsia="Calibri"/>
          <w:sz w:val="28"/>
          <w:szCs w:val="28"/>
          <w:lang w:eastAsia="en-US"/>
        </w:rPr>
        <w:t xml:space="preserve"> 11 </w:t>
      </w:r>
      <w:proofErr w:type="spellStart"/>
      <w:r w:rsidR="00C01B29">
        <w:rPr>
          <w:rFonts w:eastAsia="Calibri"/>
          <w:sz w:val="28"/>
          <w:szCs w:val="28"/>
          <w:lang w:eastAsia="en-US"/>
        </w:rPr>
        <w:t>пуктларында</w:t>
      </w:r>
      <w:proofErr w:type="spellEnd"/>
      <w:r w:rsidR="00157527">
        <w:rPr>
          <w:rFonts w:eastAsia="Calibri"/>
          <w:sz w:val="28"/>
          <w:szCs w:val="28"/>
          <w:lang w:eastAsia="en-US"/>
        </w:rPr>
        <w:t xml:space="preserve">, </w:t>
      </w:r>
      <w:r w:rsidRPr="00996BA4">
        <w:rPr>
          <w:rFonts w:eastAsia="Calibri"/>
          <w:sz w:val="28"/>
          <w:szCs w:val="28"/>
          <w:lang w:eastAsia="en-US"/>
        </w:rPr>
        <w:t xml:space="preserve"> </w:t>
      </w:r>
      <w:r w:rsidR="00157527">
        <w:rPr>
          <w:rFonts w:eastAsia="Calibri"/>
          <w:sz w:val="28"/>
          <w:szCs w:val="28"/>
          <w:lang w:val="tt-RU" w:eastAsia="en-US"/>
        </w:rPr>
        <w:t xml:space="preserve">34 </w:t>
      </w:r>
      <w:proofErr w:type="spellStart"/>
      <w:r w:rsidR="00157527">
        <w:rPr>
          <w:rFonts w:eastAsia="Calibri"/>
          <w:sz w:val="28"/>
          <w:szCs w:val="28"/>
          <w:lang w:eastAsia="en-US"/>
        </w:rPr>
        <w:t>статьяның</w:t>
      </w:r>
      <w:proofErr w:type="spellEnd"/>
      <w:r w:rsidR="00157527">
        <w:rPr>
          <w:rFonts w:eastAsia="Calibri"/>
          <w:sz w:val="28"/>
          <w:szCs w:val="28"/>
          <w:lang w:eastAsia="en-US"/>
        </w:rPr>
        <w:t xml:space="preserve"> 5 </w:t>
      </w:r>
      <w:proofErr w:type="spellStart"/>
      <w:r w:rsidR="00157527">
        <w:rPr>
          <w:rFonts w:eastAsia="Calibri"/>
          <w:sz w:val="28"/>
          <w:szCs w:val="28"/>
          <w:lang w:eastAsia="en-US"/>
        </w:rPr>
        <w:t>пунктында</w:t>
      </w:r>
      <w:proofErr w:type="spellEnd"/>
      <w:r w:rsidRPr="00996BA4">
        <w:rPr>
          <w:rFonts w:eastAsia="Calibri"/>
          <w:sz w:val="28"/>
          <w:szCs w:val="28"/>
          <w:lang w:eastAsia="en-US"/>
        </w:rPr>
        <w:t xml:space="preserve">,  </w:t>
      </w:r>
      <w:r w:rsidR="00157527">
        <w:rPr>
          <w:rFonts w:eastAsia="Calibri"/>
          <w:sz w:val="28"/>
          <w:szCs w:val="28"/>
          <w:lang w:val="tt-RU" w:eastAsia="en-US"/>
        </w:rPr>
        <w:t xml:space="preserve">47 </w:t>
      </w:r>
      <w:proofErr w:type="spellStart"/>
      <w:r w:rsidR="00157527">
        <w:rPr>
          <w:rFonts w:eastAsia="Calibri"/>
          <w:sz w:val="28"/>
          <w:szCs w:val="28"/>
          <w:lang w:eastAsia="en-US"/>
        </w:rPr>
        <w:t>статьяның</w:t>
      </w:r>
      <w:proofErr w:type="spellEnd"/>
      <w:r w:rsidR="00157527">
        <w:rPr>
          <w:rFonts w:eastAsia="Calibri"/>
          <w:sz w:val="28"/>
          <w:szCs w:val="28"/>
          <w:lang w:eastAsia="en-US"/>
        </w:rPr>
        <w:t xml:space="preserve"> 18 </w:t>
      </w:r>
      <w:proofErr w:type="spellStart"/>
      <w:r w:rsidR="00157527">
        <w:rPr>
          <w:rFonts w:eastAsia="Calibri"/>
          <w:sz w:val="28"/>
          <w:szCs w:val="28"/>
          <w:lang w:eastAsia="en-US"/>
        </w:rPr>
        <w:t>пунктында</w:t>
      </w:r>
      <w:proofErr w:type="spellEnd"/>
      <w:r w:rsidRPr="00996BA4">
        <w:rPr>
          <w:rFonts w:eastAsia="Calibri"/>
          <w:sz w:val="28"/>
          <w:szCs w:val="28"/>
          <w:lang w:eastAsia="en-US"/>
        </w:rPr>
        <w:t xml:space="preserve">, </w:t>
      </w:r>
      <w:r w:rsidR="00B93A9A">
        <w:rPr>
          <w:rFonts w:eastAsia="Calibri"/>
          <w:sz w:val="28"/>
          <w:szCs w:val="28"/>
          <w:lang w:val="tt-RU" w:eastAsia="en-US"/>
        </w:rPr>
        <w:t xml:space="preserve">49 </w:t>
      </w:r>
      <w:proofErr w:type="spellStart"/>
      <w:r w:rsidR="00B93A9A">
        <w:rPr>
          <w:rFonts w:eastAsia="Calibri"/>
          <w:sz w:val="28"/>
          <w:szCs w:val="28"/>
          <w:lang w:eastAsia="en-US"/>
        </w:rPr>
        <w:t>статьяның</w:t>
      </w:r>
      <w:proofErr w:type="spellEnd"/>
      <w:r w:rsidR="00B93A9A">
        <w:rPr>
          <w:rFonts w:eastAsia="Calibri"/>
          <w:sz w:val="28"/>
          <w:szCs w:val="28"/>
          <w:lang w:val="tt-RU" w:eastAsia="en-US"/>
        </w:rPr>
        <w:t xml:space="preserve"> 6 пунктында</w:t>
      </w:r>
      <w:r w:rsidRPr="00996BA4">
        <w:rPr>
          <w:rFonts w:eastAsia="Calibri"/>
          <w:sz w:val="28"/>
          <w:szCs w:val="28"/>
          <w:lang w:eastAsia="en-US"/>
        </w:rPr>
        <w:t xml:space="preserve">, </w:t>
      </w:r>
      <w:r w:rsidR="001F70E5">
        <w:rPr>
          <w:rFonts w:eastAsia="Calibri"/>
          <w:sz w:val="28"/>
          <w:szCs w:val="28"/>
          <w:lang w:val="tt-RU" w:eastAsia="en-US"/>
        </w:rPr>
        <w:t xml:space="preserve">52 </w:t>
      </w:r>
      <w:r w:rsidRPr="00996BA4">
        <w:rPr>
          <w:rFonts w:eastAsia="Calibri"/>
          <w:sz w:val="28"/>
          <w:szCs w:val="28"/>
          <w:lang w:eastAsia="en-US"/>
        </w:rPr>
        <w:t>стать</w:t>
      </w:r>
      <w:r w:rsidR="001F70E5">
        <w:rPr>
          <w:rFonts w:eastAsia="Calibri"/>
          <w:sz w:val="28"/>
          <w:szCs w:val="28"/>
          <w:lang w:val="tt-RU" w:eastAsia="en-US"/>
        </w:rPr>
        <w:t>яның 3 пункты 3 пунктчасында</w:t>
      </w:r>
      <w:r w:rsidRPr="00996BA4">
        <w:rPr>
          <w:rFonts w:eastAsia="Calibri"/>
          <w:sz w:val="28"/>
          <w:szCs w:val="28"/>
          <w:lang w:eastAsia="en-US"/>
        </w:rPr>
        <w:t xml:space="preserve">,  </w:t>
      </w:r>
      <w:r w:rsidR="00B61795">
        <w:rPr>
          <w:rFonts w:eastAsia="Calibri"/>
          <w:sz w:val="28"/>
          <w:szCs w:val="28"/>
          <w:lang w:val="tt-RU" w:eastAsia="en-US"/>
        </w:rPr>
        <w:t xml:space="preserve">57 </w:t>
      </w:r>
      <w:proofErr w:type="spellStart"/>
      <w:r w:rsidR="00B61795">
        <w:rPr>
          <w:rFonts w:eastAsia="Calibri"/>
          <w:sz w:val="28"/>
          <w:szCs w:val="28"/>
          <w:lang w:eastAsia="en-US"/>
        </w:rPr>
        <w:t>статьяның</w:t>
      </w:r>
      <w:proofErr w:type="spellEnd"/>
      <w:r w:rsidR="00B61795">
        <w:rPr>
          <w:rFonts w:eastAsia="Calibri"/>
          <w:sz w:val="28"/>
          <w:szCs w:val="28"/>
          <w:lang w:eastAsia="en-US"/>
        </w:rPr>
        <w:t xml:space="preserve">  3 </w:t>
      </w:r>
      <w:proofErr w:type="spellStart"/>
      <w:r w:rsidR="00B61795">
        <w:rPr>
          <w:rFonts w:eastAsia="Calibri"/>
          <w:sz w:val="28"/>
          <w:szCs w:val="28"/>
          <w:lang w:eastAsia="en-US"/>
        </w:rPr>
        <w:t>пунктында</w:t>
      </w:r>
      <w:proofErr w:type="spellEnd"/>
      <w:r w:rsidRPr="00996BA4">
        <w:rPr>
          <w:rFonts w:eastAsia="Calibri"/>
          <w:sz w:val="28"/>
          <w:szCs w:val="28"/>
          <w:lang w:eastAsia="en-US"/>
        </w:rPr>
        <w:t xml:space="preserve">, </w:t>
      </w:r>
      <w:r w:rsidR="00B61795">
        <w:rPr>
          <w:rFonts w:eastAsia="Calibri"/>
          <w:sz w:val="28"/>
          <w:szCs w:val="28"/>
          <w:lang w:val="tt-RU" w:eastAsia="en-US"/>
        </w:rPr>
        <w:t xml:space="preserve">76 </w:t>
      </w:r>
      <w:r w:rsidRPr="00996BA4">
        <w:rPr>
          <w:rFonts w:eastAsia="Calibri"/>
          <w:sz w:val="28"/>
          <w:szCs w:val="28"/>
          <w:lang w:eastAsia="en-US"/>
        </w:rPr>
        <w:t>стать</w:t>
      </w:r>
      <w:r w:rsidR="00B61795">
        <w:rPr>
          <w:rFonts w:eastAsia="Calibri"/>
          <w:sz w:val="28"/>
          <w:szCs w:val="28"/>
          <w:lang w:val="tt-RU" w:eastAsia="en-US"/>
        </w:rPr>
        <w:t>яның 2 пункты 14 пунктчасында һәм 3 пунктында</w:t>
      </w:r>
      <w:r w:rsidRPr="00996BA4">
        <w:rPr>
          <w:rFonts w:eastAsia="Calibri"/>
          <w:sz w:val="28"/>
          <w:szCs w:val="28"/>
          <w:lang w:eastAsia="en-US"/>
        </w:rPr>
        <w:t xml:space="preserve">, </w:t>
      </w:r>
      <w:r w:rsidR="00B61795">
        <w:rPr>
          <w:rFonts w:eastAsia="Calibri"/>
          <w:sz w:val="28"/>
          <w:szCs w:val="28"/>
          <w:lang w:val="tt-RU" w:eastAsia="en-US"/>
        </w:rPr>
        <w:t xml:space="preserve">90 </w:t>
      </w:r>
      <w:r w:rsidRPr="00996BA4">
        <w:rPr>
          <w:rFonts w:eastAsia="Calibri"/>
          <w:sz w:val="28"/>
          <w:szCs w:val="28"/>
          <w:lang w:eastAsia="en-US"/>
        </w:rPr>
        <w:t>стать</w:t>
      </w:r>
      <w:r w:rsidR="00B61795">
        <w:rPr>
          <w:rFonts w:eastAsia="Calibri"/>
          <w:sz w:val="28"/>
          <w:szCs w:val="28"/>
          <w:lang w:val="tt-RU" w:eastAsia="en-US"/>
        </w:rPr>
        <w:t>яның 7 пунктында өченче</w:t>
      </w:r>
      <w:r w:rsidR="00B61795" w:rsidRPr="00B61795">
        <w:t xml:space="preserve"> </w:t>
      </w:r>
      <w:r w:rsidR="00B61795">
        <w:rPr>
          <w:rFonts w:eastAsia="Calibri"/>
          <w:sz w:val="28"/>
          <w:szCs w:val="28"/>
          <w:lang w:val="tt-RU" w:eastAsia="en-US"/>
        </w:rPr>
        <w:t xml:space="preserve">абзацта </w:t>
      </w:r>
      <w:r w:rsidR="00F962A7" w:rsidRPr="00F962A7">
        <w:rPr>
          <w:rFonts w:eastAsia="Calibri"/>
          <w:sz w:val="28"/>
          <w:szCs w:val="28"/>
          <w:lang w:eastAsia="en-US"/>
        </w:rPr>
        <w:t xml:space="preserve">«Россия </w:t>
      </w:r>
      <w:proofErr w:type="spellStart"/>
      <w:r w:rsidR="00F962A7" w:rsidRPr="00F962A7">
        <w:rPr>
          <w:rFonts w:eastAsia="Calibri"/>
          <w:sz w:val="28"/>
          <w:szCs w:val="28"/>
          <w:lang w:eastAsia="en-US"/>
        </w:rPr>
        <w:t>Федерациясе</w:t>
      </w:r>
      <w:proofErr w:type="spellEnd"/>
      <w:r w:rsidR="00F962A7" w:rsidRPr="00F962A7">
        <w:rPr>
          <w:rFonts w:eastAsia="Calibri"/>
          <w:sz w:val="28"/>
          <w:szCs w:val="28"/>
          <w:lang w:eastAsia="en-US"/>
        </w:rPr>
        <w:t xml:space="preserve"> субъекты» </w:t>
      </w:r>
      <w:proofErr w:type="spellStart"/>
      <w:r w:rsidR="00F962A7" w:rsidRPr="00F962A7">
        <w:rPr>
          <w:rFonts w:eastAsia="Calibri"/>
          <w:sz w:val="28"/>
          <w:szCs w:val="28"/>
          <w:lang w:eastAsia="en-US"/>
        </w:rPr>
        <w:t>сүзләрен</w:t>
      </w:r>
      <w:proofErr w:type="spellEnd"/>
      <w:r w:rsidR="00F962A7" w:rsidRPr="00F962A7">
        <w:rPr>
          <w:rFonts w:eastAsia="Calibri"/>
          <w:sz w:val="28"/>
          <w:szCs w:val="28"/>
          <w:lang w:eastAsia="en-US"/>
        </w:rPr>
        <w:t xml:space="preserve"> «Татарстан </w:t>
      </w:r>
      <w:proofErr w:type="spellStart"/>
      <w:r w:rsidR="00F962A7" w:rsidRPr="00F962A7">
        <w:rPr>
          <w:rFonts w:eastAsia="Calibri"/>
          <w:sz w:val="28"/>
          <w:szCs w:val="28"/>
          <w:lang w:eastAsia="en-US"/>
        </w:rPr>
        <w:t>Республикасы</w:t>
      </w:r>
      <w:proofErr w:type="spellEnd"/>
      <w:r w:rsidR="00F962A7" w:rsidRPr="00F962A7">
        <w:rPr>
          <w:rFonts w:eastAsia="Calibri"/>
          <w:sz w:val="28"/>
          <w:szCs w:val="28"/>
          <w:lang w:eastAsia="en-US"/>
        </w:rPr>
        <w:t xml:space="preserve">» </w:t>
      </w:r>
      <w:proofErr w:type="spellStart"/>
      <w:r w:rsidR="00F962A7" w:rsidRPr="00F962A7">
        <w:rPr>
          <w:rFonts w:eastAsia="Calibri"/>
          <w:sz w:val="28"/>
          <w:szCs w:val="28"/>
          <w:lang w:eastAsia="en-US"/>
        </w:rPr>
        <w:t>сүзләренә</w:t>
      </w:r>
      <w:proofErr w:type="spellEnd"/>
      <w:r w:rsidR="00F962A7" w:rsidRPr="00F962A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962A7" w:rsidRPr="00F962A7">
        <w:rPr>
          <w:rFonts w:eastAsia="Calibri"/>
          <w:sz w:val="28"/>
          <w:szCs w:val="28"/>
          <w:lang w:eastAsia="en-US"/>
        </w:rPr>
        <w:t>алмаштырырга</w:t>
      </w:r>
      <w:proofErr w:type="spellEnd"/>
      <w:r w:rsidR="00F962A7" w:rsidRPr="00F962A7">
        <w:rPr>
          <w:rFonts w:eastAsia="Calibri"/>
          <w:sz w:val="28"/>
          <w:szCs w:val="28"/>
          <w:lang w:eastAsia="en-US"/>
        </w:rPr>
        <w:t>»;</w:t>
      </w:r>
    </w:p>
    <w:p w:rsidR="00996BA4" w:rsidRPr="00996BA4" w:rsidRDefault="00996BA4" w:rsidP="0059340D">
      <w:pPr>
        <w:spacing w:line="276" w:lineRule="auto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996BA4">
        <w:rPr>
          <w:rFonts w:eastAsia="Calibri"/>
          <w:sz w:val="28"/>
          <w:szCs w:val="28"/>
          <w:lang w:eastAsia="en-US"/>
        </w:rPr>
        <w:lastRenderedPageBreak/>
        <w:t xml:space="preserve">9. </w:t>
      </w:r>
      <w:r w:rsidR="003A6F1D" w:rsidRPr="003A6F1D">
        <w:rPr>
          <w:rFonts w:eastAsia="Calibri"/>
          <w:sz w:val="28"/>
          <w:szCs w:val="28"/>
          <w:lang w:eastAsia="en-US"/>
        </w:rPr>
        <w:t xml:space="preserve">49 </w:t>
      </w:r>
      <w:proofErr w:type="spellStart"/>
      <w:r w:rsidR="003A6F1D" w:rsidRPr="003A6F1D">
        <w:rPr>
          <w:rFonts w:eastAsia="Calibri"/>
          <w:sz w:val="28"/>
          <w:szCs w:val="28"/>
          <w:lang w:eastAsia="en-US"/>
        </w:rPr>
        <w:t>статьяның</w:t>
      </w:r>
      <w:proofErr w:type="spellEnd"/>
      <w:r w:rsidR="003A6F1D" w:rsidRPr="003A6F1D">
        <w:rPr>
          <w:rFonts w:eastAsia="Calibri"/>
          <w:sz w:val="28"/>
          <w:szCs w:val="28"/>
          <w:lang w:eastAsia="en-US"/>
        </w:rPr>
        <w:t xml:space="preserve"> 6 </w:t>
      </w:r>
      <w:proofErr w:type="spellStart"/>
      <w:r w:rsidR="003A6F1D" w:rsidRPr="003A6F1D">
        <w:rPr>
          <w:rFonts w:eastAsia="Calibri"/>
          <w:sz w:val="28"/>
          <w:szCs w:val="28"/>
          <w:lang w:eastAsia="en-US"/>
        </w:rPr>
        <w:t>пунктында</w:t>
      </w:r>
      <w:proofErr w:type="spellEnd"/>
      <w:r w:rsidR="003A6F1D" w:rsidRPr="003A6F1D">
        <w:rPr>
          <w:rFonts w:eastAsia="Calibri"/>
          <w:sz w:val="28"/>
          <w:szCs w:val="28"/>
          <w:lang w:eastAsia="en-US"/>
        </w:rPr>
        <w:t xml:space="preserve">, 57 </w:t>
      </w:r>
      <w:proofErr w:type="spellStart"/>
      <w:r w:rsidR="003A6F1D" w:rsidRPr="003A6F1D">
        <w:rPr>
          <w:rFonts w:eastAsia="Calibri"/>
          <w:sz w:val="28"/>
          <w:szCs w:val="28"/>
          <w:lang w:eastAsia="en-US"/>
        </w:rPr>
        <w:t>статьяның</w:t>
      </w:r>
      <w:proofErr w:type="spellEnd"/>
      <w:r w:rsidR="003A6F1D" w:rsidRPr="003A6F1D">
        <w:rPr>
          <w:rFonts w:eastAsia="Calibri"/>
          <w:sz w:val="28"/>
          <w:szCs w:val="28"/>
          <w:lang w:eastAsia="en-US"/>
        </w:rPr>
        <w:t xml:space="preserve"> 3 </w:t>
      </w:r>
      <w:proofErr w:type="spellStart"/>
      <w:r w:rsidR="003A6F1D" w:rsidRPr="003A6F1D">
        <w:rPr>
          <w:rFonts w:eastAsia="Calibri"/>
          <w:sz w:val="28"/>
          <w:szCs w:val="28"/>
          <w:lang w:eastAsia="en-US"/>
        </w:rPr>
        <w:t>пунктында</w:t>
      </w:r>
      <w:proofErr w:type="spellEnd"/>
      <w:r w:rsidR="003A6F1D" w:rsidRPr="003A6F1D">
        <w:rPr>
          <w:rFonts w:eastAsia="Calibri"/>
          <w:sz w:val="28"/>
          <w:szCs w:val="28"/>
          <w:lang w:eastAsia="en-US"/>
        </w:rPr>
        <w:t xml:space="preserve"> «Россия </w:t>
      </w:r>
      <w:proofErr w:type="spellStart"/>
      <w:r w:rsidR="003A6F1D" w:rsidRPr="003A6F1D">
        <w:rPr>
          <w:rFonts w:eastAsia="Calibri"/>
          <w:sz w:val="28"/>
          <w:szCs w:val="28"/>
          <w:lang w:eastAsia="en-US"/>
        </w:rPr>
        <w:t>Федерациясе</w:t>
      </w:r>
      <w:proofErr w:type="spellEnd"/>
      <w:r w:rsidR="003A6F1D" w:rsidRPr="003A6F1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A6F1D" w:rsidRPr="003A6F1D">
        <w:rPr>
          <w:rFonts w:eastAsia="Calibri"/>
          <w:sz w:val="28"/>
          <w:szCs w:val="28"/>
          <w:lang w:eastAsia="en-US"/>
        </w:rPr>
        <w:t>субъектының</w:t>
      </w:r>
      <w:proofErr w:type="spellEnd"/>
      <w:r w:rsidR="003A6F1D" w:rsidRPr="003A6F1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A6F1D" w:rsidRPr="003A6F1D">
        <w:rPr>
          <w:rFonts w:eastAsia="Calibri"/>
          <w:sz w:val="28"/>
          <w:szCs w:val="28"/>
          <w:lang w:eastAsia="en-US"/>
        </w:rPr>
        <w:t>иң</w:t>
      </w:r>
      <w:proofErr w:type="spellEnd"/>
      <w:r w:rsidR="003A6F1D" w:rsidRPr="003A6F1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A6F1D" w:rsidRPr="003A6F1D">
        <w:rPr>
          <w:rFonts w:eastAsia="Calibri"/>
          <w:sz w:val="28"/>
          <w:szCs w:val="28"/>
          <w:lang w:eastAsia="en-US"/>
        </w:rPr>
        <w:t>югары</w:t>
      </w:r>
      <w:proofErr w:type="spellEnd"/>
      <w:r w:rsidR="003A6F1D" w:rsidRPr="003A6F1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A6F1D" w:rsidRPr="003A6F1D">
        <w:rPr>
          <w:rFonts w:eastAsia="Calibri"/>
          <w:sz w:val="28"/>
          <w:szCs w:val="28"/>
          <w:lang w:eastAsia="en-US"/>
        </w:rPr>
        <w:t>вазыйфаи</w:t>
      </w:r>
      <w:proofErr w:type="spellEnd"/>
      <w:r w:rsidR="003A6F1D" w:rsidRPr="003A6F1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A6F1D" w:rsidRPr="003A6F1D">
        <w:rPr>
          <w:rFonts w:eastAsia="Calibri"/>
          <w:sz w:val="28"/>
          <w:szCs w:val="28"/>
          <w:lang w:eastAsia="en-US"/>
        </w:rPr>
        <w:t>заты</w:t>
      </w:r>
      <w:proofErr w:type="spellEnd"/>
      <w:r w:rsidR="003A6F1D" w:rsidRPr="003A6F1D">
        <w:rPr>
          <w:rFonts w:eastAsia="Calibri"/>
          <w:sz w:val="28"/>
          <w:szCs w:val="28"/>
          <w:lang w:eastAsia="en-US"/>
        </w:rPr>
        <w:t xml:space="preserve">» </w:t>
      </w:r>
      <w:proofErr w:type="spellStart"/>
      <w:r w:rsidR="003A6F1D" w:rsidRPr="003A6F1D">
        <w:rPr>
          <w:rFonts w:eastAsia="Calibri"/>
          <w:sz w:val="28"/>
          <w:szCs w:val="28"/>
          <w:lang w:eastAsia="en-US"/>
        </w:rPr>
        <w:t>сүзләрен</w:t>
      </w:r>
      <w:proofErr w:type="spellEnd"/>
      <w:r w:rsidR="003A6F1D" w:rsidRPr="003A6F1D">
        <w:rPr>
          <w:rFonts w:eastAsia="Calibri"/>
          <w:sz w:val="28"/>
          <w:szCs w:val="28"/>
          <w:lang w:eastAsia="en-US"/>
        </w:rPr>
        <w:t xml:space="preserve"> «Т</w:t>
      </w:r>
      <w:r w:rsidR="003A6F1D">
        <w:rPr>
          <w:rFonts w:eastAsia="Calibri"/>
          <w:sz w:val="28"/>
          <w:szCs w:val="28"/>
          <w:lang w:eastAsia="en-US"/>
        </w:rPr>
        <w:t xml:space="preserve">атарстан </w:t>
      </w:r>
      <w:proofErr w:type="spellStart"/>
      <w:r w:rsidR="003A6F1D">
        <w:rPr>
          <w:rFonts w:eastAsia="Calibri"/>
          <w:sz w:val="28"/>
          <w:szCs w:val="28"/>
          <w:lang w:eastAsia="en-US"/>
        </w:rPr>
        <w:t>Республикасы</w:t>
      </w:r>
      <w:proofErr w:type="spellEnd"/>
      <w:r w:rsidR="003A6F1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A6F1D">
        <w:rPr>
          <w:rFonts w:eastAsia="Calibri"/>
          <w:sz w:val="28"/>
          <w:szCs w:val="28"/>
          <w:lang w:eastAsia="en-US"/>
        </w:rPr>
        <w:t>Башлыгы</w:t>
      </w:r>
      <w:proofErr w:type="spellEnd"/>
      <w:r w:rsidR="003A6F1D">
        <w:rPr>
          <w:rFonts w:eastAsia="Calibri"/>
          <w:sz w:val="28"/>
          <w:szCs w:val="28"/>
          <w:lang w:eastAsia="en-US"/>
        </w:rPr>
        <w:t xml:space="preserve"> (</w:t>
      </w:r>
      <w:r w:rsidR="003A6F1D">
        <w:rPr>
          <w:rFonts w:eastAsia="Calibri"/>
          <w:sz w:val="28"/>
          <w:szCs w:val="28"/>
          <w:lang w:val="tt-RU" w:eastAsia="en-US"/>
        </w:rPr>
        <w:t>Р</w:t>
      </w:r>
      <w:proofErr w:type="spellStart"/>
      <w:r w:rsidR="003A6F1D" w:rsidRPr="003A6F1D">
        <w:rPr>
          <w:rFonts w:eastAsia="Calibri"/>
          <w:sz w:val="28"/>
          <w:szCs w:val="28"/>
          <w:lang w:eastAsia="en-US"/>
        </w:rPr>
        <w:t>әисе</w:t>
      </w:r>
      <w:proofErr w:type="spellEnd"/>
      <w:r w:rsidR="003A6F1D" w:rsidRPr="003A6F1D">
        <w:rPr>
          <w:rFonts w:eastAsia="Calibri"/>
          <w:sz w:val="28"/>
          <w:szCs w:val="28"/>
          <w:lang w:eastAsia="en-US"/>
        </w:rPr>
        <w:t xml:space="preserve">)» </w:t>
      </w:r>
      <w:proofErr w:type="spellStart"/>
      <w:r w:rsidR="003A6F1D" w:rsidRPr="003A6F1D">
        <w:rPr>
          <w:rFonts w:eastAsia="Calibri"/>
          <w:sz w:val="28"/>
          <w:szCs w:val="28"/>
          <w:lang w:eastAsia="en-US"/>
        </w:rPr>
        <w:t>сүзләренә</w:t>
      </w:r>
      <w:proofErr w:type="spellEnd"/>
      <w:r w:rsidR="003A6F1D" w:rsidRPr="003A6F1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A6F1D" w:rsidRPr="003A6F1D">
        <w:rPr>
          <w:rFonts w:eastAsia="Calibri"/>
          <w:sz w:val="28"/>
          <w:szCs w:val="28"/>
          <w:lang w:eastAsia="en-US"/>
        </w:rPr>
        <w:t>алмаштырырга</w:t>
      </w:r>
      <w:proofErr w:type="spellEnd"/>
      <w:r w:rsidR="003A6F1D" w:rsidRPr="003A6F1D">
        <w:rPr>
          <w:rFonts w:eastAsia="Calibri"/>
          <w:sz w:val="28"/>
          <w:szCs w:val="28"/>
          <w:lang w:eastAsia="en-US"/>
        </w:rPr>
        <w:t>.</w:t>
      </w:r>
      <w:r w:rsidRPr="00996BA4">
        <w:rPr>
          <w:rFonts w:eastAsia="Calibri" w:cs="Arial"/>
          <w:sz w:val="28"/>
          <w:szCs w:val="28"/>
          <w:lang w:eastAsia="en-US"/>
        </w:rPr>
        <w:t xml:space="preserve">         </w:t>
      </w:r>
    </w:p>
    <w:p w:rsidR="00AF187D" w:rsidRPr="003D2608" w:rsidRDefault="00AF187D" w:rsidP="0059340D">
      <w:pPr>
        <w:spacing w:line="276" w:lineRule="auto"/>
        <w:jc w:val="both"/>
        <w:rPr>
          <w:sz w:val="28"/>
          <w:szCs w:val="28"/>
          <w:lang w:val="tt-RU"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        </w:t>
      </w:r>
      <w:r w:rsidRPr="003D2608">
        <w:rPr>
          <w:sz w:val="28"/>
          <w:szCs w:val="28"/>
          <w:lang w:val="tt-RU" w:eastAsia="en-US"/>
        </w:rPr>
        <w:t>2. Әлеге карарны законнарда билгеләнгән тәртиптә дәүләт теркәвенә җибәрергә.</w:t>
      </w:r>
    </w:p>
    <w:p w:rsidR="00AF187D" w:rsidRPr="003D2608" w:rsidRDefault="00AF187D" w:rsidP="0059340D">
      <w:pPr>
        <w:spacing w:line="276" w:lineRule="auto"/>
        <w:jc w:val="both"/>
        <w:rPr>
          <w:sz w:val="28"/>
          <w:szCs w:val="28"/>
          <w:lang w:val="tt-RU" w:eastAsia="en-US"/>
        </w:rPr>
      </w:pPr>
      <w:r w:rsidRPr="003D2608">
        <w:rPr>
          <w:sz w:val="28"/>
          <w:szCs w:val="28"/>
          <w:lang w:val="tt-RU" w:eastAsia="en-US"/>
        </w:rPr>
        <w:t xml:space="preserve">       3. Әлеге карарны дәүләт теркәвенә алганн</w:t>
      </w:r>
      <w:r>
        <w:rPr>
          <w:sz w:val="28"/>
          <w:szCs w:val="28"/>
          <w:lang w:val="tt-RU" w:eastAsia="en-US"/>
        </w:rPr>
        <w:t>ан соң Татарстан Республикасы</w:t>
      </w:r>
      <w:r w:rsidRPr="003D2608">
        <w:rPr>
          <w:sz w:val="28"/>
          <w:szCs w:val="28"/>
          <w:lang w:val="tt-RU" w:eastAsia="en-US"/>
        </w:rPr>
        <w:t xml:space="preserve"> рәсми хокукый мәгълүмат порталында (http://pravо.tatarstan.ru) </w:t>
      </w:r>
      <w:r w:rsidRPr="00FE2FAD">
        <w:rPr>
          <w:sz w:val="28"/>
          <w:szCs w:val="28"/>
          <w:lang w:val="tt-RU" w:eastAsia="en-US"/>
        </w:rPr>
        <w:t xml:space="preserve">бастырып чыгарырга </w:t>
      </w:r>
      <w:r w:rsidRPr="003D2608">
        <w:rPr>
          <w:sz w:val="28"/>
          <w:szCs w:val="28"/>
          <w:lang w:val="tt-RU" w:eastAsia="en-US"/>
        </w:rPr>
        <w:t xml:space="preserve">һәм Арча муниципаль районының рәсми сайтында (http://arsk.tatarstan.ru) </w:t>
      </w:r>
      <w:r w:rsidR="00FF3B15">
        <w:rPr>
          <w:sz w:val="28"/>
          <w:szCs w:val="28"/>
          <w:lang w:val="tt-RU" w:eastAsia="en-US"/>
        </w:rPr>
        <w:t>урнаштыру юлы белән халыкка җиткерергә</w:t>
      </w:r>
      <w:r w:rsidRPr="003D2608">
        <w:rPr>
          <w:sz w:val="28"/>
          <w:szCs w:val="28"/>
          <w:lang w:val="tt-RU" w:eastAsia="en-US"/>
        </w:rPr>
        <w:t>.</w:t>
      </w:r>
    </w:p>
    <w:p w:rsidR="00AF187D" w:rsidRPr="003D2608" w:rsidRDefault="00AF187D" w:rsidP="0059340D">
      <w:pPr>
        <w:spacing w:line="276" w:lineRule="auto"/>
        <w:jc w:val="both"/>
        <w:rPr>
          <w:sz w:val="28"/>
          <w:szCs w:val="28"/>
          <w:lang w:val="tt-RU" w:eastAsia="en-US"/>
        </w:rPr>
      </w:pPr>
      <w:r w:rsidRPr="003D2608">
        <w:rPr>
          <w:sz w:val="28"/>
          <w:szCs w:val="28"/>
          <w:lang w:val="tt-RU" w:eastAsia="en-US"/>
        </w:rPr>
        <w:t xml:space="preserve">          4. Әлеге карар «Россия Федерациясендә җирле үзидарә оештыруның гомуми принциплары турында»</w:t>
      </w:r>
      <w:r>
        <w:rPr>
          <w:sz w:val="28"/>
          <w:szCs w:val="28"/>
          <w:lang w:val="tt-RU" w:eastAsia="en-US"/>
        </w:rPr>
        <w:t xml:space="preserve"> </w:t>
      </w:r>
      <w:r w:rsidRPr="003D2608">
        <w:rPr>
          <w:sz w:val="28"/>
          <w:szCs w:val="28"/>
          <w:lang w:val="tt-RU" w:eastAsia="en-US"/>
        </w:rPr>
        <w:t>2003 елның 6 октябрендәге 131-ФЗ номерлы Федераль законның 44 статьясындагы 8 өлеше нигезендә үз көченә керә.</w:t>
      </w:r>
    </w:p>
    <w:p w:rsidR="00331C9E" w:rsidRPr="00331C9E" w:rsidRDefault="00331C9E" w:rsidP="0059340D">
      <w:pPr>
        <w:spacing w:line="276" w:lineRule="auto"/>
        <w:jc w:val="both"/>
        <w:rPr>
          <w:rFonts w:eastAsia="Calibri" w:cs="Arial"/>
          <w:sz w:val="28"/>
          <w:szCs w:val="28"/>
          <w:lang w:val="tt-RU" w:eastAsia="en-US"/>
        </w:rPr>
      </w:pPr>
      <w:r>
        <w:rPr>
          <w:rFonts w:eastAsia="Calibri" w:cs="Arial"/>
          <w:sz w:val="28"/>
          <w:szCs w:val="28"/>
          <w:lang w:val="tt-RU" w:eastAsia="en-US"/>
        </w:rPr>
        <w:t xml:space="preserve">          </w:t>
      </w:r>
      <w:r w:rsidRPr="00331C9E">
        <w:rPr>
          <w:rFonts w:eastAsia="Calibri" w:cs="Arial"/>
          <w:sz w:val="28"/>
          <w:szCs w:val="28"/>
          <w:lang w:val="tt-RU" w:eastAsia="en-US"/>
        </w:rPr>
        <w:t>5. Әлеге карарның үтәлешен тикшереп торуны Арча район Советының законлылык, җәмәгать тәртибен саклау һәм җирле үзидарә буенча даими комиссиясенә йөкләргә.</w:t>
      </w:r>
    </w:p>
    <w:p w:rsidR="00331C9E" w:rsidRPr="00331C9E" w:rsidRDefault="00331C9E" w:rsidP="0059340D">
      <w:pPr>
        <w:spacing w:line="276" w:lineRule="auto"/>
        <w:jc w:val="both"/>
        <w:rPr>
          <w:rFonts w:eastAsia="Calibri" w:cs="Arial"/>
          <w:sz w:val="28"/>
          <w:szCs w:val="28"/>
          <w:lang w:val="tt-RU" w:eastAsia="en-US"/>
        </w:rPr>
      </w:pPr>
    </w:p>
    <w:p w:rsidR="00331C9E" w:rsidRPr="00331C9E" w:rsidRDefault="00331C9E" w:rsidP="0059340D">
      <w:pPr>
        <w:spacing w:line="276" w:lineRule="auto"/>
        <w:jc w:val="both"/>
        <w:rPr>
          <w:rFonts w:eastAsia="Calibri" w:cs="Arial"/>
          <w:sz w:val="28"/>
          <w:szCs w:val="28"/>
          <w:lang w:val="tt-RU" w:eastAsia="en-US"/>
        </w:rPr>
      </w:pPr>
    </w:p>
    <w:p w:rsidR="00331C9E" w:rsidRPr="00331C9E" w:rsidRDefault="00331C9E" w:rsidP="0059340D">
      <w:pPr>
        <w:spacing w:line="276" w:lineRule="auto"/>
        <w:jc w:val="both"/>
        <w:rPr>
          <w:rFonts w:eastAsia="Calibri" w:cs="Arial"/>
          <w:sz w:val="28"/>
          <w:szCs w:val="28"/>
          <w:lang w:val="tt-RU" w:eastAsia="en-US"/>
        </w:rPr>
      </w:pPr>
      <w:r w:rsidRPr="00331C9E">
        <w:rPr>
          <w:rFonts w:eastAsia="Calibri" w:cs="Arial"/>
          <w:sz w:val="28"/>
          <w:szCs w:val="28"/>
          <w:lang w:val="tt-RU" w:eastAsia="en-US"/>
        </w:rPr>
        <w:t xml:space="preserve">Арча муниципаль районы башлыгы, </w:t>
      </w:r>
    </w:p>
    <w:p w:rsidR="00996BA4" w:rsidRPr="00996BA4" w:rsidRDefault="00331C9E" w:rsidP="0059340D">
      <w:pPr>
        <w:spacing w:line="276" w:lineRule="auto"/>
        <w:jc w:val="both"/>
        <w:rPr>
          <w:sz w:val="28"/>
          <w:szCs w:val="28"/>
        </w:rPr>
      </w:pPr>
      <w:r w:rsidRPr="00331C9E">
        <w:rPr>
          <w:rFonts w:eastAsia="Calibri" w:cs="Arial"/>
          <w:sz w:val="28"/>
          <w:szCs w:val="28"/>
          <w:lang w:val="tt-RU" w:eastAsia="en-US"/>
        </w:rPr>
        <w:t xml:space="preserve">Арча район Советы </w:t>
      </w:r>
      <w:r>
        <w:rPr>
          <w:rFonts w:eastAsia="Calibri" w:cs="Arial"/>
          <w:sz w:val="28"/>
          <w:szCs w:val="28"/>
          <w:lang w:val="tt-RU" w:eastAsia="en-US"/>
        </w:rPr>
        <w:t>р</w:t>
      </w:r>
      <w:r w:rsidRPr="00331C9E">
        <w:rPr>
          <w:rFonts w:eastAsia="Calibri" w:cs="Arial"/>
          <w:sz w:val="28"/>
          <w:szCs w:val="28"/>
          <w:lang w:val="tt-RU" w:eastAsia="en-US"/>
        </w:rPr>
        <w:t>әисе</w:t>
      </w:r>
      <w:r>
        <w:rPr>
          <w:rFonts w:eastAsia="Calibri" w:cs="Arial"/>
          <w:sz w:val="28"/>
          <w:szCs w:val="28"/>
          <w:lang w:val="tt-RU" w:eastAsia="en-US"/>
        </w:rPr>
        <w:t xml:space="preserve">                                                                  И.Г.</w:t>
      </w:r>
      <w:r w:rsidRPr="00331C9E">
        <w:rPr>
          <w:rFonts w:eastAsia="Calibri" w:cs="Arial"/>
          <w:sz w:val="28"/>
          <w:szCs w:val="28"/>
          <w:lang w:val="tt-RU" w:eastAsia="en-US"/>
        </w:rPr>
        <w:t xml:space="preserve"> Нуриев</w:t>
      </w:r>
    </w:p>
    <w:sectPr w:rsidR="00996BA4" w:rsidRPr="00996BA4" w:rsidSect="0059340D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Arial">
    <w:altName w:val="Mang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FC"/>
    <w:rsid w:val="000E2FFC"/>
    <w:rsid w:val="00106A2E"/>
    <w:rsid w:val="00142CC7"/>
    <w:rsid w:val="00157527"/>
    <w:rsid w:val="001F70E5"/>
    <w:rsid w:val="002A2E94"/>
    <w:rsid w:val="002D2A5B"/>
    <w:rsid w:val="002F25B8"/>
    <w:rsid w:val="0030484C"/>
    <w:rsid w:val="003144A8"/>
    <w:rsid w:val="00331C9E"/>
    <w:rsid w:val="00364186"/>
    <w:rsid w:val="00382AA7"/>
    <w:rsid w:val="003A6F1D"/>
    <w:rsid w:val="003C2779"/>
    <w:rsid w:val="003F12CD"/>
    <w:rsid w:val="00402557"/>
    <w:rsid w:val="00412414"/>
    <w:rsid w:val="00417BBC"/>
    <w:rsid w:val="00426CB6"/>
    <w:rsid w:val="004C2826"/>
    <w:rsid w:val="00575051"/>
    <w:rsid w:val="0059340D"/>
    <w:rsid w:val="006E4BEF"/>
    <w:rsid w:val="007609A9"/>
    <w:rsid w:val="007E1B33"/>
    <w:rsid w:val="007F7FB2"/>
    <w:rsid w:val="00802AE8"/>
    <w:rsid w:val="00866248"/>
    <w:rsid w:val="009456E5"/>
    <w:rsid w:val="00996BA4"/>
    <w:rsid w:val="009E06F8"/>
    <w:rsid w:val="009E1C61"/>
    <w:rsid w:val="009E4667"/>
    <w:rsid w:val="00A21596"/>
    <w:rsid w:val="00A472A3"/>
    <w:rsid w:val="00A63710"/>
    <w:rsid w:val="00AB06E6"/>
    <w:rsid w:val="00AF187D"/>
    <w:rsid w:val="00B35E4E"/>
    <w:rsid w:val="00B61795"/>
    <w:rsid w:val="00B93A9A"/>
    <w:rsid w:val="00BD17DB"/>
    <w:rsid w:val="00C01B29"/>
    <w:rsid w:val="00C059CA"/>
    <w:rsid w:val="00D00844"/>
    <w:rsid w:val="00E55453"/>
    <w:rsid w:val="00F31298"/>
    <w:rsid w:val="00F962A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B88A"/>
  <w15:docId w15:val="{B6CB527B-D05E-4A69-931C-3B44E4C0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7">
    <w:name w:val="Заголовок 7 Знак"/>
    <w:qFormat/>
    <w:rPr>
      <w:rFonts w:ascii="Cambria" w:eastAsia="0" w:hAnsi="Cambria" w:cs="0"/>
      <w:i/>
      <w:iCs/>
      <w:color w:val="404040"/>
      <w:sz w:val="22"/>
      <w:szCs w:val="22"/>
    </w:rPr>
  </w:style>
  <w:style w:type="character" w:customStyle="1" w:styleId="add">
    <w:name w:val="add"/>
    <w:qFormat/>
  </w:style>
  <w:style w:type="character" w:customStyle="1" w:styleId="change">
    <w:name w:val="change"/>
    <w:qFormat/>
  </w:style>
  <w:style w:type="character" w:customStyle="1" w:styleId="a4">
    <w:name w:val="Основной текст с отступом Знак"/>
    <w:qFormat/>
    <w:rPr>
      <w:sz w:val="22"/>
      <w:szCs w:val="22"/>
      <w:lang w:eastAsia="en-US"/>
    </w:rPr>
  </w:style>
  <w:style w:type="character" w:customStyle="1" w:styleId="a5">
    <w:name w:val="Заголовок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">
    <w:name w:val="Основной текст 3 Знак"/>
    <w:qFormat/>
    <w:rPr>
      <w:rFonts w:ascii="Arial" w:eastAsia="Times New Roman" w:hAnsi="Arial"/>
      <w:sz w:val="28"/>
    </w:rPr>
  </w:style>
  <w:style w:type="character" w:customStyle="1" w:styleId="a6">
    <w:name w:val="Основной текст Знак"/>
    <w:qFormat/>
    <w:rPr>
      <w:rFonts w:ascii="Times New Roman" w:eastAsia="Times New Roman" w:hAnsi="Times New Roman"/>
      <w:sz w:val="28"/>
    </w:rPr>
  </w:style>
  <w:style w:type="character" w:customStyle="1" w:styleId="4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7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Нижний колонтитул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a">
    <w:name w:val="Верхний колонтитул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2">
    <w:name w:val="Заголовок 2 Знак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formattext">
    <w:name w:val="formattext"/>
    <w:basedOn w:val="a"/>
    <w:qFormat/>
    <w:pPr>
      <w:spacing w:beforeAutospacing="1" w:afterAutospacing="1" w:line="240" w:lineRule="exact"/>
    </w:pPr>
  </w:style>
  <w:style w:type="paragraph" w:customStyle="1" w:styleId="headertext">
    <w:name w:val="headertext"/>
    <w:basedOn w:val="a"/>
    <w:qFormat/>
    <w:pPr>
      <w:spacing w:beforeAutospacing="1" w:afterAutospacing="1" w:line="240" w:lineRule="exact"/>
    </w:pPr>
  </w:style>
  <w:style w:type="paragraph" w:customStyle="1" w:styleId="af0">
    <w:name w:val="Прижатый влево"/>
    <w:basedOn w:val="a"/>
    <w:next w:val="a"/>
    <w:qFormat/>
    <w:pPr>
      <w:spacing w:line="240" w:lineRule="exact"/>
    </w:pPr>
    <w:rPr>
      <w:rFonts w:ascii="Arial" w:hAnsi="Arial" w:cs="Arial"/>
    </w:rPr>
  </w:style>
  <w:style w:type="paragraph" w:styleId="af1">
    <w:name w:val="List Paragraph"/>
    <w:basedOn w:val="a"/>
    <w:qFormat/>
    <w:pPr>
      <w:widowControl w:val="0"/>
      <w:spacing w:line="240" w:lineRule="exact"/>
      <w:ind w:left="720"/>
      <w:contextualSpacing/>
    </w:pPr>
    <w:rPr>
      <w:sz w:val="20"/>
      <w:szCs w:val="20"/>
    </w:rPr>
  </w:style>
  <w:style w:type="paragraph" w:styleId="31">
    <w:name w:val="Body Text 3"/>
    <w:basedOn w:val="a"/>
    <w:qFormat/>
    <w:pPr>
      <w:spacing w:line="240" w:lineRule="exact"/>
    </w:pPr>
    <w:rPr>
      <w:rFonts w:ascii="Arial" w:hAnsi="Arial"/>
      <w:sz w:val="28"/>
      <w:szCs w:val="20"/>
      <w:lang w:val="x-none" w:eastAsia="x-none"/>
    </w:rPr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annotation subject"/>
    <w:qFormat/>
    <w:rPr>
      <w:b/>
      <w:bCs/>
      <w:sz w:val="20"/>
      <w:szCs w:val="20"/>
    </w:rPr>
  </w:style>
  <w:style w:type="paragraph" w:styleId="af4">
    <w:name w:val="annotation text"/>
    <w:basedOn w:val="a"/>
    <w:qFormat/>
    <w:rPr>
      <w:sz w:val="20"/>
      <w:szCs w:val="20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qFormat/>
    <w:rPr>
      <w:rFonts w:ascii="Courier New" w:eastAsia="Tahoma" w:hAnsi="Courier New" w:cs="Courier New"/>
      <w:kern w:val="2"/>
      <w:sz w:val="24"/>
      <w:szCs w:val="24"/>
      <w:lang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Tahoma" w:hAnsi="Arial" w:cs="Arial"/>
      <w:kern w:val="2"/>
      <w:sz w:val="24"/>
      <w:szCs w:val="24"/>
      <w:lang w:bidi="hi-IN"/>
    </w:rPr>
  </w:style>
  <w:style w:type="paragraph" w:styleId="af5">
    <w:name w:val="No Spacing"/>
    <w:qFormat/>
    <w:rPr>
      <w:rFonts w:ascii="PT Astra Serif" w:eastAsia="Tahoma" w:hAnsi="PT Astra Serif" w:cs="Noto Sans Devanagari"/>
      <w:kern w:val="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5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dc:description/>
  <cp:lastModifiedBy>Work</cp:lastModifiedBy>
  <cp:revision>50</cp:revision>
  <cp:lastPrinted>2024-08-27T08:41:00Z</cp:lastPrinted>
  <dcterms:created xsi:type="dcterms:W3CDTF">2024-08-23T11:18:00Z</dcterms:created>
  <dcterms:modified xsi:type="dcterms:W3CDTF">2024-08-27T08:41:00Z</dcterms:modified>
  <dc:language>ru-RU</dc:language>
</cp:coreProperties>
</file>