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EA" w:rsidRPr="006E3C81" w:rsidRDefault="00C658EA" w:rsidP="00C658EA">
      <w:pPr>
        <w:spacing w:line="276" w:lineRule="auto"/>
        <w:jc w:val="center"/>
        <w:rPr>
          <w:b/>
          <w:bCs/>
          <w:szCs w:val="28"/>
        </w:rPr>
      </w:pPr>
    </w:p>
    <w:p w:rsidR="00C658EA" w:rsidRPr="006E3C81" w:rsidRDefault="00C658EA" w:rsidP="00C658EA">
      <w:pPr>
        <w:spacing w:line="276" w:lineRule="auto"/>
        <w:jc w:val="center"/>
        <w:rPr>
          <w:b/>
          <w:bCs/>
          <w:szCs w:val="28"/>
        </w:rPr>
      </w:pPr>
    </w:p>
    <w:p w:rsidR="00C658EA" w:rsidRPr="006E3C81" w:rsidRDefault="00C658EA" w:rsidP="00C658EA">
      <w:pPr>
        <w:spacing w:line="276" w:lineRule="auto"/>
        <w:jc w:val="center"/>
        <w:rPr>
          <w:b/>
          <w:bCs/>
          <w:szCs w:val="28"/>
        </w:rPr>
      </w:pPr>
    </w:p>
    <w:p w:rsidR="00C658EA" w:rsidRPr="006E3C81" w:rsidRDefault="00C658EA" w:rsidP="00C658EA">
      <w:pPr>
        <w:spacing w:line="276" w:lineRule="auto"/>
        <w:jc w:val="center"/>
        <w:rPr>
          <w:b/>
          <w:bCs/>
          <w:szCs w:val="28"/>
        </w:rPr>
      </w:pPr>
    </w:p>
    <w:p w:rsidR="00C658EA" w:rsidRPr="006E3C81" w:rsidRDefault="00C658EA" w:rsidP="00C658EA">
      <w:pPr>
        <w:spacing w:line="276" w:lineRule="auto"/>
        <w:jc w:val="center"/>
        <w:rPr>
          <w:b/>
          <w:bCs/>
          <w:szCs w:val="28"/>
        </w:rPr>
      </w:pPr>
    </w:p>
    <w:p w:rsidR="00C658EA" w:rsidRPr="006E3C81" w:rsidRDefault="00C658EA" w:rsidP="00C658EA">
      <w:pPr>
        <w:spacing w:line="276" w:lineRule="auto"/>
        <w:jc w:val="center"/>
        <w:rPr>
          <w:b/>
          <w:bCs/>
          <w:szCs w:val="28"/>
        </w:rPr>
      </w:pPr>
    </w:p>
    <w:p w:rsidR="00C658EA" w:rsidRPr="006E3C81" w:rsidRDefault="00C658EA" w:rsidP="00C658EA">
      <w:pPr>
        <w:spacing w:line="276" w:lineRule="auto"/>
        <w:jc w:val="center"/>
        <w:rPr>
          <w:b/>
          <w:bCs/>
          <w:sz w:val="28"/>
          <w:szCs w:val="28"/>
        </w:rPr>
      </w:pPr>
      <w:r w:rsidRPr="006E3C81">
        <w:rPr>
          <w:b/>
          <w:bCs/>
          <w:sz w:val="28"/>
          <w:szCs w:val="28"/>
        </w:rPr>
        <w:t xml:space="preserve">Арча район Советы </w:t>
      </w:r>
    </w:p>
    <w:p w:rsidR="00C658EA" w:rsidRPr="00C658EA" w:rsidRDefault="00C658EA" w:rsidP="00C658EA">
      <w:pPr>
        <w:jc w:val="center"/>
        <w:rPr>
          <w:b/>
          <w:bCs/>
          <w:sz w:val="28"/>
          <w:szCs w:val="28"/>
          <w:lang w:val="tt-RU"/>
        </w:rPr>
      </w:pPr>
      <w:r>
        <w:rPr>
          <w:b/>
          <w:bCs/>
          <w:sz w:val="28"/>
          <w:szCs w:val="28"/>
          <w:lang w:val="tt-RU"/>
        </w:rPr>
        <w:t>КАРАРЫ</w:t>
      </w:r>
    </w:p>
    <w:p w:rsidR="00C658EA" w:rsidRPr="006E3C81" w:rsidRDefault="00C658EA" w:rsidP="00C658EA">
      <w:pPr>
        <w:jc w:val="center"/>
        <w:rPr>
          <w:b/>
          <w:sz w:val="28"/>
          <w:szCs w:val="28"/>
        </w:rPr>
      </w:pPr>
    </w:p>
    <w:tbl>
      <w:tblPr>
        <w:tblW w:w="10031" w:type="dxa"/>
        <w:tblLayout w:type="fixed"/>
        <w:tblLook w:val="01E0" w:firstRow="1" w:lastRow="1" w:firstColumn="1" w:lastColumn="1" w:noHBand="0" w:noVBand="0"/>
      </w:tblPr>
      <w:tblGrid>
        <w:gridCol w:w="534"/>
        <w:gridCol w:w="283"/>
        <w:gridCol w:w="567"/>
        <w:gridCol w:w="284"/>
        <w:gridCol w:w="1417"/>
        <w:gridCol w:w="1134"/>
        <w:gridCol w:w="3544"/>
        <w:gridCol w:w="1417"/>
        <w:gridCol w:w="851"/>
      </w:tblGrid>
      <w:tr w:rsidR="00C658EA" w:rsidRPr="006E3C81" w:rsidTr="00B90734">
        <w:tc>
          <w:tcPr>
            <w:tcW w:w="534" w:type="dxa"/>
            <w:shd w:val="clear" w:color="auto" w:fill="auto"/>
          </w:tcPr>
          <w:p w:rsidR="00C658EA" w:rsidRPr="006E3C81" w:rsidRDefault="00C658EA" w:rsidP="00B90734">
            <w:pPr>
              <w:widowControl w:val="0"/>
              <w:autoSpaceDE w:val="0"/>
              <w:autoSpaceDN w:val="0"/>
              <w:rPr>
                <w:b/>
                <w:bCs/>
                <w:sz w:val="28"/>
                <w:szCs w:val="28"/>
                <w:lang w:val="tt-RU"/>
              </w:rPr>
            </w:pPr>
          </w:p>
        </w:tc>
        <w:tc>
          <w:tcPr>
            <w:tcW w:w="283" w:type="dxa"/>
            <w:shd w:val="clear" w:color="auto" w:fill="auto"/>
          </w:tcPr>
          <w:p w:rsidR="00C658EA" w:rsidRPr="006E3C81" w:rsidRDefault="00C658EA" w:rsidP="00B90734">
            <w:pPr>
              <w:widowControl w:val="0"/>
              <w:autoSpaceDE w:val="0"/>
              <w:autoSpaceDN w:val="0"/>
              <w:jc w:val="right"/>
              <w:rPr>
                <w:b/>
                <w:bCs/>
                <w:sz w:val="28"/>
                <w:szCs w:val="28"/>
              </w:rPr>
            </w:pPr>
            <w:r w:rsidRPr="006E3C81">
              <w:rPr>
                <w:b/>
                <w:bCs/>
                <w:sz w:val="28"/>
                <w:szCs w:val="28"/>
              </w:rPr>
              <w:t>«</w:t>
            </w:r>
          </w:p>
        </w:tc>
        <w:tc>
          <w:tcPr>
            <w:tcW w:w="567" w:type="dxa"/>
            <w:tcBorders>
              <w:bottom w:val="single" w:sz="4" w:space="0" w:color="auto"/>
            </w:tcBorders>
            <w:shd w:val="clear" w:color="auto" w:fill="auto"/>
          </w:tcPr>
          <w:p w:rsidR="00C658EA" w:rsidRPr="006E3C81" w:rsidRDefault="00C658EA" w:rsidP="00B90734">
            <w:pPr>
              <w:widowControl w:val="0"/>
              <w:autoSpaceDE w:val="0"/>
              <w:autoSpaceDN w:val="0"/>
              <w:rPr>
                <w:b/>
                <w:bCs/>
                <w:sz w:val="28"/>
                <w:szCs w:val="28"/>
                <w:lang w:val="tt-RU"/>
              </w:rPr>
            </w:pPr>
            <w:r>
              <w:rPr>
                <w:b/>
                <w:bCs/>
                <w:sz w:val="28"/>
                <w:szCs w:val="28"/>
                <w:lang w:val="tt-RU"/>
              </w:rPr>
              <w:t>12</w:t>
            </w:r>
          </w:p>
        </w:tc>
        <w:tc>
          <w:tcPr>
            <w:tcW w:w="284" w:type="dxa"/>
            <w:shd w:val="clear" w:color="auto" w:fill="auto"/>
          </w:tcPr>
          <w:p w:rsidR="00C658EA" w:rsidRPr="006E3C81" w:rsidRDefault="00C658EA" w:rsidP="00B90734">
            <w:pPr>
              <w:widowControl w:val="0"/>
              <w:autoSpaceDE w:val="0"/>
              <w:autoSpaceDN w:val="0"/>
              <w:rPr>
                <w:b/>
                <w:bCs/>
                <w:sz w:val="28"/>
                <w:szCs w:val="28"/>
              </w:rPr>
            </w:pPr>
            <w:r w:rsidRPr="006E3C81">
              <w:rPr>
                <w:b/>
                <w:bCs/>
                <w:sz w:val="28"/>
                <w:szCs w:val="28"/>
              </w:rPr>
              <w:t>»</w:t>
            </w:r>
          </w:p>
        </w:tc>
        <w:tc>
          <w:tcPr>
            <w:tcW w:w="1417" w:type="dxa"/>
            <w:tcBorders>
              <w:bottom w:val="single" w:sz="4" w:space="0" w:color="auto"/>
            </w:tcBorders>
            <w:shd w:val="clear" w:color="auto" w:fill="auto"/>
          </w:tcPr>
          <w:p w:rsidR="00C658EA" w:rsidRPr="006E3C81" w:rsidRDefault="00C658EA" w:rsidP="00B90734">
            <w:pPr>
              <w:widowControl w:val="0"/>
              <w:autoSpaceDE w:val="0"/>
              <w:autoSpaceDN w:val="0"/>
              <w:jc w:val="center"/>
              <w:rPr>
                <w:b/>
                <w:bCs/>
                <w:sz w:val="28"/>
                <w:szCs w:val="28"/>
                <w:lang w:val="tt-RU"/>
              </w:rPr>
            </w:pPr>
            <w:r>
              <w:rPr>
                <w:b/>
                <w:bCs/>
                <w:sz w:val="28"/>
                <w:szCs w:val="28"/>
                <w:lang w:val="tt-RU"/>
              </w:rPr>
              <w:t>декабрь</w:t>
            </w:r>
          </w:p>
        </w:tc>
        <w:tc>
          <w:tcPr>
            <w:tcW w:w="1134" w:type="dxa"/>
            <w:shd w:val="clear" w:color="auto" w:fill="auto"/>
          </w:tcPr>
          <w:p w:rsidR="00C658EA" w:rsidRPr="006E3C81" w:rsidRDefault="00C658EA" w:rsidP="00B90734">
            <w:pPr>
              <w:widowControl w:val="0"/>
              <w:autoSpaceDE w:val="0"/>
              <w:autoSpaceDN w:val="0"/>
              <w:jc w:val="center"/>
              <w:rPr>
                <w:b/>
                <w:bCs/>
                <w:sz w:val="28"/>
                <w:szCs w:val="28"/>
                <w:lang w:val="tt-RU"/>
              </w:rPr>
            </w:pPr>
            <w:r w:rsidRPr="006E3C81">
              <w:rPr>
                <w:b/>
                <w:bCs/>
                <w:sz w:val="28"/>
                <w:szCs w:val="28"/>
              </w:rPr>
              <w:t>2024 ел</w:t>
            </w:r>
          </w:p>
        </w:tc>
        <w:tc>
          <w:tcPr>
            <w:tcW w:w="3544" w:type="dxa"/>
            <w:shd w:val="clear" w:color="auto" w:fill="auto"/>
          </w:tcPr>
          <w:p w:rsidR="00C658EA" w:rsidRPr="006E3C81" w:rsidRDefault="00C658EA" w:rsidP="00B90734">
            <w:pPr>
              <w:widowControl w:val="0"/>
              <w:autoSpaceDE w:val="0"/>
              <w:autoSpaceDN w:val="0"/>
              <w:rPr>
                <w:b/>
                <w:bCs/>
                <w:sz w:val="28"/>
                <w:szCs w:val="28"/>
                <w:lang w:val="tt-RU"/>
              </w:rPr>
            </w:pPr>
          </w:p>
        </w:tc>
        <w:tc>
          <w:tcPr>
            <w:tcW w:w="1417" w:type="dxa"/>
            <w:shd w:val="clear" w:color="auto" w:fill="auto"/>
          </w:tcPr>
          <w:p w:rsidR="00C658EA" w:rsidRPr="006E3C81" w:rsidRDefault="00C658EA" w:rsidP="00B90734">
            <w:pPr>
              <w:widowControl w:val="0"/>
              <w:autoSpaceDE w:val="0"/>
              <w:autoSpaceDN w:val="0"/>
              <w:jc w:val="right"/>
              <w:rPr>
                <w:b/>
                <w:bCs/>
                <w:sz w:val="28"/>
                <w:szCs w:val="28"/>
                <w:lang w:val="tt-RU"/>
              </w:rPr>
            </w:pPr>
            <w:r w:rsidRPr="006E3C81">
              <w:rPr>
                <w:b/>
                <w:bCs/>
                <w:sz w:val="28"/>
                <w:szCs w:val="28"/>
              </w:rPr>
              <w:t>№</w:t>
            </w:r>
          </w:p>
        </w:tc>
        <w:tc>
          <w:tcPr>
            <w:tcW w:w="851" w:type="dxa"/>
            <w:tcBorders>
              <w:bottom w:val="single" w:sz="4" w:space="0" w:color="auto"/>
            </w:tcBorders>
            <w:shd w:val="clear" w:color="auto" w:fill="auto"/>
          </w:tcPr>
          <w:p w:rsidR="00C658EA" w:rsidRPr="006E3C81" w:rsidRDefault="00610910" w:rsidP="00B90734">
            <w:pPr>
              <w:widowControl w:val="0"/>
              <w:autoSpaceDE w:val="0"/>
              <w:autoSpaceDN w:val="0"/>
              <w:jc w:val="center"/>
              <w:rPr>
                <w:b/>
                <w:bCs/>
                <w:sz w:val="28"/>
                <w:szCs w:val="28"/>
                <w:lang w:val="tt-RU"/>
              </w:rPr>
            </w:pPr>
            <w:r>
              <w:rPr>
                <w:b/>
                <w:bCs/>
                <w:sz w:val="28"/>
                <w:szCs w:val="28"/>
                <w:lang w:val="tt-RU"/>
              </w:rPr>
              <w:t>316</w:t>
            </w:r>
            <w:bookmarkStart w:id="0" w:name="_GoBack"/>
            <w:bookmarkEnd w:id="0"/>
          </w:p>
        </w:tc>
      </w:tr>
    </w:tbl>
    <w:p w:rsidR="00C658EA" w:rsidRDefault="00C658EA" w:rsidP="00C658EA">
      <w:pPr>
        <w:jc w:val="center"/>
        <w:rPr>
          <w:b/>
          <w:sz w:val="28"/>
          <w:szCs w:val="28"/>
        </w:rPr>
      </w:pPr>
    </w:p>
    <w:p w:rsidR="00C658EA" w:rsidRPr="006E3C81" w:rsidRDefault="00C658EA" w:rsidP="00C658EA">
      <w:pPr>
        <w:jc w:val="center"/>
        <w:rPr>
          <w:b/>
          <w:sz w:val="28"/>
          <w:szCs w:val="28"/>
        </w:rPr>
      </w:pPr>
    </w:p>
    <w:p w:rsidR="00F8620C" w:rsidRPr="00F8620C" w:rsidRDefault="00CF78C6" w:rsidP="00F8620C">
      <w:pPr>
        <w:widowControl w:val="0"/>
        <w:shd w:val="clear" w:color="auto" w:fill="FFFFFF"/>
        <w:autoSpaceDE w:val="0"/>
        <w:autoSpaceDN w:val="0"/>
        <w:adjustRightInd w:val="0"/>
        <w:jc w:val="center"/>
        <w:rPr>
          <w:b/>
          <w:bCs/>
          <w:spacing w:val="-2"/>
          <w:sz w:val="28"/>
          <w:szCs w:val="28"/>
        </w:rPr>
      </w:pPr>
      <w:r w:rsidRPr="00CF78C6">
        <w:rPr>
          <w:b/>
          <w:bCs/>
          <w:spacing w:val="-2"/>
          <w:sz w:val="28"/>
          <w:szCs w:val="28"/>
        </w:rPr>
        <w:t>Татарстан Республикасы Арча муниципаль районы милкендәге хуҗалык алып бару хокукында</w:t>
      </w:r>
      <w:r>
        <w:rPr>
          <w:b/>
          <w:bCs/>
          <w:spacing w:val="-2"/>
          <w:sz w:val="28"/>
          <w:szCs w:val="28"/>
        </w:rPr>
        <w:t>гы</w:t>
      </w:r>
      <w:r w:rsidRPr="00CF78C6">
        <w:rPr>
          <w:b/>
          <w:bCs/>
          <w:spacing w:val="-2"/>
          <w:sz w:val="28"/>
          <w:szCs w:val="28"/>
        </w:rPr>
        <w:t xml:space="preserve"> </w:t>
      </w:r>
      <w:r>
        <w:rPr>
          <w:b/>
          <w:bCs/>
          <w:spacing w:val="-2"/>
          <w:sz w:val="28"/>
          <w:szCs w:val="28"/>
        </w:rPr>
        <w:t>яки</w:t>
      </w:r>
      <w:r w:rsidRPr="00CF78C6">
        <w:rPr>
          <w:b/>
          <w:bCs/>
          <w:spacing w:val="-2"/>
          <w:sz w:val="28"/>
          <w:szCs w:val="28"/>
        </w:rPr>
        <w:t xml:space="preserve"> оператив идарә итү хокукында</w:t>
      </w:r>
      <w:r>
        <w:rPr>
          <w:b/>
          <w:bCs/>
          <w:spacing w:val="-2"/>
          <w:sz w:val="28"/>
          <w:szCs w:val="28"/>
        </w:rPr>
        <w:t>гы</w:t>
      </w:r>
      <w:r w:rsidRPr="00CF78C6">
        <w:rPr>
          <w:b/>
          <w:bCs/>
          <w:spacing w:val="-2"/>
          <w:sz w:val="28"/>
          <w:szCs w:val="28"/>
        </w:rPr>
        <w:t xml:space="preserve"> муниципаль мәдәният оешмаларына беркетелгән мөлкәтне арендага тапшыруны килештерү тәртибен раслау турында</w:t>
      </w:r>
    </w:p>
    <w:p w:rsidR="00F20724" w:rsidRPr="00AB1745" w:rsidRDefault="00F20724" w:rsidP="00D07E1C">
      <w:pPr>
        <w:pStyle w:val="ConsPlusTitle"/>
        <w:tabs>
          <w:tab w:val="left" w:pos="4395"/>
        </w:tabs>
        <w:ind w:right="5102"/>
        <w:jc w:val="both"/>
        <w:rPr>
          <w:rFonts w:ascii="Times New Roman" w:hAnsi="Times New Roman" w:cs="Times New Roman"/>
          <w:sz w:val="28"/>
          <w:szCs w:val="28"/>
        </w:rPr>
      </w:pPr>
    </w:p>
    <w:p w:rsidR="005B2818" w:rsidRPr="00C658EA" w:rsidRDefault="009B2CFF" w:rsidP="009B2CFF">
      <w:pPr>
        <w:pStyle w:val="ConsPlusNormal"/>
        <w:ind w:firstLine="708"/>
        <w:jc w:val="both"/>
        <w:rPr>
          <w:rFonts w:ascii="Times New Roman" w:hAnsi="Times New Roman" w:cs="Times New Roman"/>
          <w:sz w:val="28"/>
          <w:szCs w:val="28"/>
          <w:lang w:val="tt-RU"/>
        </w:rPr>
      </w:pPr>
      <w:r w:rsidRPr="00C658EA">
        <w:rPr>
          <w:rFonts w:ascii="Times New Roman" w:hAnsi="Times New Roman" w:cs="Times New Roman"/>
          <w:sz w:val="28"/>
          <w:szCs w:val="28"/>
        </w:rPr>
        <w:t>«Конкуренцияне яклау турында» 2006 елның 26 июлендәге 135–ФЗ номерлы Федераль законның 17</w:t>
      </w:r>
      <w:r w:rsidRPr="00C658EA">
        <w:rPr>
          <w:rFonts w:ascii="Times New Roman" w:hAnsi="Times New Roman" w:cs="Times New Roman"/>
          <w:sz w:val="28"/>
          <w:szCs w:val="28"/>
          <w:vertAlign w:val="superscript"/>
        </w:rPr>
        <w:t>1</w:t>
      </w:r>
      <w:r w:rsidRPr="00C658EA">
        <w:rPr>
          <w:rFonts w:ascii="Times New Roman" w:hAnsi="Times New Roman" w:cs="Times New Roman"/>
          <w:sz w:val="28"/>
          <w:szCs w:val="28"/>
        </w:rPr>
        <w:t xml:space="preserve"> статьясын</w:t>
      </w:r>
      <w:r w:rsidR="00C22161" w:rsidRPr="00C658EA">
        <w:rPr>
          <w:rFonts w:ascii="Times New Roman" w:hAnsi="Times New Roman" w:cs="Times New Roman"/>
          <w:sz w:val="28"/>
          <w:szCs w:val="28"/>
          <w:lang w:val="tt-RU"/>
        </w:rPr>
        <w:t>ың</w:t>
      </w:r>
      <w:r w:rsidRPr="00C658EA">
        <w:rPr>
          <w:rFonts w:ascii="Times New Roman" w:hAnsi="Times New Roman" w:cs="Times New Roman"/>
          <w:sz w:val="28"/>
          <w:szCs w:val="28"/>
        </w:rPr>
        <w:t xml:space="preserve"> 3</w:t>
      </w:r>
      <w:r w:rsidRPr="00C658EA">
        <w:rPr>
          <w:rFonts w:ascii="Times New Roman" w:hAnsi="Times New Roman" w:cs="Times New Roman"/>
          <w:sz w:val="28"/>
          <w:szCs w:val="28"/>
          <w:vertAlign w:val="superscript"/>
        </w:rPr>
        <w:t>5</w:t>
      </w:r>
      <w:r w:rsidRPr="00C658EA">
        <w:rPr>
          <w:rFonts w:ascii="Times New Roman" w:hAnsi="Times New Roman" w:cs="Times New Roman"/>
          <w:sz w:val="28"/>
          <w:szCs w:val="28"/>
        </w:rPr>
        <w:t xml:space="preserve"> өлеше, Россия Федерациясе Хөкүмәтенең 2021 елның 9 сентябрендәге 1529 номерлы карары белән расланган дәүләт яисә муниципаль мәдәният оешмаларына хуҗалык алып бару яки оператив идарә итү хокукында беркетелгән дәүләт яисә муниципаль мөлкәткә карата аренда шартнамәләрен конкурслар яисә аукционнар үткәрмичә генә төзү кагыйдәләренең 8 пункты нигезендә</w:t>
      </w:r>
      <w:r w:rsidR="00C22161" w:rsidRPr="00C658EA">
        <w:rPr>
          <w:rFonts w:ascii="Times New Roman" w:hAnsi="Times New Roman" w:cs="Times New Roman"/>
          <w:sz w:val="28"/>
          <w:szCs w:val="28"/>
          <w:lang w:val="tt-RU"/>
        </w:rPr>
        <w:t>,</w:t>
      </w:r>
      <w:r w:rsidRPr="00C658EA">
        <w:rPr>
          <w:rFonts w:ascii="Times New Roman" w:hAnsi="Times New Roman" w:cs="Times New Roman"/>
          <w:sz w:val="28"/>
          <w:szCs w:val="28"/>
        </w:rPr>
        <w:t xml:space="preserve"> Арча район Советы карар бирде:</w:t>
      </w:r>
    </w:p>
    <w:p w:rsidR="00C60053" w:rsidRPr="00C658EA" w:rsidRDefault="005B4EB2" w:rsidP="009B2CFF">
      <w:pPr>
        <w:pStyle w:val="ConsPlusNormal"/>
        <w:ind w:firstLine="708"/>
        <w:jc w:val="both"/>
        <w:rPr>
          <w:rFonts w:ascii="Times New Roman" w:hAnsi="Times New Roman" w:cs="Times New Roman"/>
          <w:sz w:val="28"/>
          <w:szCs w:val="28"/>
          <w:lang w:val="tt-RU"/>
        </w:rPr>
      </w:pPr>
      <w:r w:rsidRPr="00C658EA">
        <w:rPr>
          <w:rFonts w:ascii="Times New Roman" w:hAnsi="Times New Roman" w:cs="Times New Roman"/>
          <w:sz w:val="28"/>
          <w:szCs w:val="28"/>
          <w:lang w:val="tt-RU"/>
        </w:rPr>
        <w:t xml:space="preserve">1. </w:t>
      </w:r>
      <w:r w:rsidR="007067A5" w:rsidRPr="00C658EA">
        <w:rPr>
          <w:rFonts w:ascii="Times New Roman" w:hAnsi="Times New Roman" w:cs="Times New Roman"/>
          <w:sz w:val="28"/>
          <w:szCs w:val="28"/>
          <w:lang w:val="tt-RU"/>
        </w:rPr>
        <w:t>Татарстан Республикасы Арча муниципаль районы милкендәге хуҗалык алып бару хокукындагы яки оператив идарә итү хокукындагы муниципаль мәдәният оешмаларына беркетелгән мөлкәтне арендага тапшыруны килештерү тәртибен расларга</w:t>
      </w:r>
      <w:r w:rsidR="00E87739" w:rsidRPr="00C658EA">
        <w:rPr>
          <w:rFonts w:ascii="Times New Roman" w:hAnsi="Times New Roman" w:cs="Times New Roman"/>
          <w:sz w:val="28"/>
          <w:szCs w:val="28"/>
          <w:lang w:val="tt-RU"/>
        </w:rPr>
        <w:t>.</w:t>
      </w:r>
    </w:p>
    <w:p w:rsidR="00733871" w:rsidRPr="00C658EA" w:rsidRDefault="00733871" w:rsidP="00733871">
      <w:pPr>
        <w:pStyle w:val="ConsPlusNormal"/>
        <w:ind w:firstLine="709"/>
        <w:jc w:val="both"/>
        <w:rPr>
          <w:rFonts w:ascii="Times New Roman" w:hAnsi="Times New Roman" w:cs="Times New Roman"/>
          <w:sz w:val="28"/>
          <w:szCs w:val="28"/>
          <w:lang w:val="tt-RU"/>
        </w:rPr>
      </w:pPr>
      <w:r w:rsidRPr="00C658EA">
        <w:rPr>
          <w:rFonts w:ascii="Times New Roman" w:hAnsi="Times New Roman" w:cs="Times New Roman"/>
          <w:sz w:val="28"/>
          <w:szCs w:val="28"/>
          <w:lang w:val="tt-RU"/>
        </w:rPr>
        <w:t>2. Әлеге карарны Татарстан Республикасы рәсми хокукый мәгълүмат порталында бастырып чыгарырга (pravo.tatarstan.ru) һәм Арча муниципаль районының рәсми сайтында урнаштыру юлы белән халыкка җиткерергә (http://arsk.tatarstan.ru).</w:t>
      </w:r>
    </w:p>
    <w:p w:rsidR="00733871" w:rsidRPr="00C658EA" w:rsidRDefault="00733871" w:rsidP="00733871">
      <w:pPr>
        <w:pStyle w:val="ConsPlusNormal"/>
        <w:ind w:firstLine="709"/>
        <w:jc w:val="both"/>
        <w:rPr>
          <w:rFonts w:ascii="Times New Roman" w:hAnsi="Times New Roman" w:cs="Times New Roman"/>
          <w:sz w:val="28"/>
          <w:szCs w:val="28"/>
          <w:lang w:val="tt-RU"/>
        </w:rPr>
      </w:pPr>
      <w:r w:rsidRPr="00C658EA">
        <w:rPr>
          <w:rFonts w:ascii="Times New Roman" w:hAnsi="Times New Roman" w:cs="Times New Roman"/>
          <w:sz w:val="28"/>
          <w:szCs w:val="28"/>
          <w:lang w:val="tt-RU"/>
        </w:rPr>
        <w:t>3. Әлеге карар рәсми рәвештә игълан ителгәннән соң үз көченә керә.</w:t>
      </w:r>
    </w:p>
    <w:p w:rsidR="00733871" w:rsidRPr="00C658EA" w:rsidRDefault="00733871" w:rsidP="00733871">
      <w:pPr>
        <w:pStyle w:val="ConsPlusNormal"/>
        <w:ind w:firstLine="709"/>
        <w:jc w:val="both"/>
        <w:rPr>
          <w:rFonts w:ascii="Times New Roman" w:hAnsi="Times New Roman" w:cs="Times New Roman"/>
          <w:sz w:val="28"/>
          <w:szCs w:val="28"/>
          <w:lang w:val="tt-RU"/>
        </w:rPr>
      </w:pPr>
      <w:r w:rsidRPr="00C658EA">
        <w:rPr>
          <w:rFonts w:ascii="Times New Roman" w:hAnsi="Times New Roman" w:cs="Times New Roman"/>
          <w:sz w:val="28"/>
          <w:szCs w:val="28"/>
          <w:lang w:val="tt-RU"/>
        </w:rPr>
        <w:t>4. Әлеге карарның үтәлешен тикшереп торуны Арча муниципаль районының мөлкәт һәм җир мөнәсәбәтләре палатасына йөкләргә.</w:t>
      </w:r>
    </w:p>
    <w:p w:rsidR="00733871" w:rsidRPr="00C658EA" w:rsidRDefault="00733871" w:rsidP="00733871">
      <w:pPr>
        <w:pStyle w:val="ConsPlusNormal"/>
        <w:ind w:firstLine="709"/>
        <w:jc w:val="both"/>
        <w:rPr>
          <w:rFonts w:ascii="Times New Roman" w:hAnsi="Times New Roman" w:cs="Times New Roman"/>
          <w:sz w:val="28"/>
          <w:szCs w:val="28"/>
          <w:lang w:val="tt-RU"/>
        </w:rPr>
      </w:pPr>
    </w:p>
    <w:p w:rsidR="00733871" w:rsidRPr="00C658EA" w:rsidRDefault="00733871" w:rsidP="00733871">
      <w:pPr>
        <w:pStyle w:val="ConsPlusNormal"/>
        <w:ind w:firstLine="709"/>
        <w:jc w:val="both"/>
        <w:rPr>
          <w:rFonts w:ascii="Times New Roman" w:hAnsi="Times New Roman" w:cs="Times New Roman"/>
          <w:sz w:val="28"/>
          <w:szCs w:val="28"/>
          <w:lang w:val="tt-RU"/>
        </w:rPr>
      </w:pPr>
    </w:p>
    <w:p w:rsidR="00733871" w:rsidRPr="00C658EA" w:rsidRDefault="00733871" w:rsidP="00733871">
      <w:pPr>
        <w:pStyle w:val="ConsPlusNormal"/>
        <w:ind w:firstLine="709"/>
        <w:jc w:val="both"/>
        <w:rPr>
          <w:rFonts w:ascii="Times New Roman" w:hAnsi="Times New Roman" w:cs="Times New Roman"/>
          <w:sz w:val="28"/>
          <w:szCs w:val="28"/>
        </w:rPr>
      </w:pPr>
      <w:r w:rsidRPr="00C658EA">
        <w:rPr>
          <w:rFonts w:ascii="Times New Roman" w:hAnsi="Times New Roman" w:cs="Times New Roman"/>
          <w:sz w:val="28"/>
          <w:szCs w:val="28"/>
        </w:rPr>
        <w:t>Арча муниципаль районы башлыгы,</w:t>
      </w:r>
    </w:p>
    <w:p w:rsidR="00BF02C5" w:rsidRPr="00C658EA" w:rsidRDefault="00733871" w:rsidP="00733871">
      <w:pPr>
        <w:pStyle w:val="ConsPlusNormal"/>
        <w:ind w:firstLine="709"/>
        <w:jc w:val="both"/>
        <w:rPr>
          <w:rFonts w:ascii="Times New Roman" w:hAnsi="Times New Roman" w:cs="Times New Roman"/>
          <w:sz w:val="28"/>
          <w:szCs w:val="28"/>
        </w:rPr>
      </w:pPr>
      <w:r w:rsidRPr="00C658EA">
        <w:rPr>
          <w:rFonts w:ascii="Times New Roman" w:hAnsi="Times New Roman" w:cs="Times New Roman"/>
          <w:sz w:val="28"/>
          <w:szCs w:val="28"/>
        </w:rPr>
        <w:t xml:space="preserve">район Советы </w:t>
      </w:r>
      <w:r w:rsidRPr="00C658EA">
        <w:rPr>
          <w:rFonts w:ascii="Times New Roman" w:hAnsi="Times New Roman" w:cs="Times New Roman"/>
          <w:sz w:val="28"/>
          <w:szCs w:val="28"/>
          <w:lang w:val="tt-RU"/>
        </w:rPr>
        <w:t>р</w:t>
      </w:r>
      <w:r w:rsidRPr="00C658EA">
        <w:rPr>
          <w:rFonts w:ascii="Times New Roman" w:hAnsi="Times New Roman" w:cs="Times New Roman"/>
          <w:sz w:val="28"/>
          <w:szCs w:val="28"/>
        </w:rPr>
        <w:t xml:space="preserve">әисе </w:t>
      </w:r>
      <w:r w:rsidRPr="00C658EA">
        <w:rPr>
          <w:rFonts w:ascii="Times New Roman" w:hAnsi="Times New Roman" w:cs="Times New Roman"/>
          <w:sz w:val="28"/>
          <w:szCs w:val="28"/>
          <w:lang w:val="tt-RU"/>
        </w:rPr>
        <w:t xml:space="preserve">                                                                       И.Г</w:t>
      </w:r>
      <w:r w:rsidRPr="00C658EA">
        <w:rPr>
          <w:rFonts w:ascii="Times New Roman" w:hAnsi="Times New Roman" w:cs="Times New Roman"/>
          <w:sz w:val="28"/>
          <w:szCs w:val="28"/>
        </w:rPr>
        <w:t>. Нуриев</w:t>
      </w:r>
    </w:p>
    <w:p w:rsidR="00C658EA" w:rsidRDefault="00C658EA" w:rsidP="00BF02C5">
      <w:pPr>
        <w:pStyle w:val="ConsPlusNormal"/>
        <w:ind w:left="5670"/>
        <w:jc w:val="both"/>
        <w:rPr>
          <w:rFonts w:ascii="Times New Roman" w:hAnsi="Times New Roman" w:cs="Times New Roman"/>
          <w:sz w:val="28"/>
          <w:szCs w:val="28"/>
        </w:rPr>
      </w:pPr>
    </w:p>
    <w:p w:rsidR="00C658EA" w:rsidRDefault="00C658EA" w:rsidP="00BF02C5">
      <w:pPr>
        <w:pStyle w:val="ConsPlusNormal"/>
        <w:ind w:left="5670"/>
        <w:jc w:val="both"/>
        <w:rPr>
          <w:rFonts w:ascii="Times New Roman" w:hAnsi="Times New Roman" w:cs="Times New Roman"/>
          <w:sz w:val="28"/>
          <w:szCs w:val="28"/>
        </w:rPr>
      </w:pPr>
    </w:p>
    <w:p w:rsidR="00C658EA" w:rsidRDefault="00C658EA" w:rsidP="00BF02C5">
      <w:pPr>
        <w:pStyle w:val="ConsPlusNormal"/>
        <w:ind w:left="5670"/>
        <w:jc w:val="both"/>
        <w:rPr>
          <w:rFonts w:ascii="Times New Roman" w:hAnsi="Times New Roman" w:cs="Times New Roman"/>
          <w:sz w:val="28"/>
          <w:szCs w:val="28"/>
        </w:rPr>
      </w:pPr>
    </w:p>
    <w:p w:rsidR="00C658EA" w:rsidRDefault="00C658EA" w:rsidP="00BF02C5">
      <w:pPr>
        <w:pStyle w:val="ConsPlusNormal"/>
        <w:ind w:left="5670"/>
        <w:jc w:val="both"/>
        <w:rPr>
          <w:rFonts w:ascii="Times New Roman" w:hAnsi="Times New Roman" w:cs="Times New Roman"/>
          <w:sz w:val="28"/>
          <w:szCs w:val="28"/>
        </w:rPr>
      </w:pPr>
    </w:p>
    <w:p w:rsidR="00C658EA" w:rsidRDefault="00C658EA" w:rsidP="00BF02C5">
      <w:pPr>
        <w:pStyle w:val="ConsPlusNormal"/>
        <w:ind w:left="5670"/>
        <w:jc w:val="both"/>
        <w:rPr>
          <w:rFonts w:ascii="Times New Roman" w:hAnsi="Times New Roman" w:cs="Times New Roman"/>
          <w:sz w:val="28"/>
          <w:szCs w:val="28"/>
        </w:rPr>
      </w:pPr>
    </w:p>
    <w:p w:rsidR="006F0B86" w:rsidRPr="00AB1745" w:rsidRDefault="00BF02C5" w:rsidP="00BF02C5">
      <w:pPr>
        <w:pStyle w:val="ConsPlusNormal"/>
        <w:ind w:left="5670"/>
        <w:jc w:val="both"/>
        <w:rPr>
          <w:rFonts w:ascii="Times New Roman" w:hAnsi="Times New Roman" w:cs="Times New Roman"/>
          <w:sz w:val="27"/>
          <w:szCs w:val="27"/>
        </w:rPr>
      </w:pPr>
      <w:r w:rsidRPr="00BF02C5">
        <w:rPr>
          <w:rFonts w:ascii="Times New Roman" w:hAnsi="Times New Roman" w:cs="Times New Roman"/>
          <w:sz w:val="28"/>
          <w:szCs w:val="28"/>
        </w:rPr>
        <w:t> </w:t>
      </w:r>
    </w:p>
    <w:p w:rsidR="006F0B86" w:rsidRPr="00AB1745" w:rsidRDefault="006F0B86" w:rsidP="00E87739">
      <w:pPr>
        <w:pStyle w:val="ConsPlusNormal"/>
        <w:ind w:left="5670"/>
        <w:jc w:val="both"/>
        <w:rPr>
          <w:rFonts w:ascii="Times New Roman" w:hAnsi="Times New Roman" w:cs="Times New Roman"/>
          <w:sz w:val="27"/>
          <w:szCs w:val="27"/>
        </w:rPr>
        <w:sectPr w:rsidR="006F0B86" w:rsidRPr="00AB1745" w:rsidSect="00C658EA">
          <w:headerReference w:type="default" r:id="rId8"/>
          <w:pgSz w:w="11906" w:h="16838"/>
          <w:pgMar w:top="1134" w:right="851" w:bottom="1134" w:left="1134" w:header="709" w:footer="709" w:gutter="57"/>
          <w:pgNumType w:start="1"/>
          <w:cols w:space="708"/>
          <w:titlePg/>
          <w:docGrid w:linePitch="360"/>
        </w:sectPr>
      </w:pPr>
    </w:p>
    <w:p w:rsidR="00264203" w:rsidRPr="00264203" w:rsidRDefault="00264203" w:rsidP="00264203">
      <w:pPr>
        <w:pStyle w:val="ConsPlusNormal"/>
        <w:ind w:left="5670"/>
        <w:jc w:val="right"/>
        <w:rPr>
          <w:rFonts w:ascii="Times New Roman" w:hAnsi="Times New Roman" w:cs="Times New Roman"/>
          <w:sz w:val="24"/>
          <w:szCs w:val="24"/>
          <w:lang w:val="tt-RU"/>
        </w:rPr>
      </w:pPr>
      <w:r w:rsidRPr="00264203">
        <w:rPr>
          <w:rFonts w:ascii="Times New Roman" w:hAnsi="Times New Roman" w:cs="Times New Roman"/>
          <w:sz w:val="24"/>
          <w:szCs w:val="24"/>
          <w:lang w:val="tt-RU"/>
        </w:rPr>
        <w:lastRenderedPageBreak/>
        <w:t>Арча район Советының</w:t>
      </w:r>
    </w:p>
    <w:p w:rsidR="00C123C9" w:rsidRPr="00264203" w:rsidRDefault="00264203" w:rsidP="00264203">
      <w:pPr>
        <w:pStyle w:val="ConsPlusNormal"/>
        <w:ind w:left="5670"/>
        <w:jc w:val="right"/>
        <w:rPr>
          <w:rFonts w:ascii="Times New Roman" w:hAnsi="Times New Roman" w:cs="Times New Roman"/>
          <w:sz w:val="24"/>
          <w:szCs w:val="24"/>
          <w:lang w:val="tt-RU"/>
        </w:rPr>
      </w:pPr>
      <w:r w:rsidRPr="00264203">
        <w:rPr>
          <w:rFonts w:ascii="Times New Roman" w:hAnsi="Times New Roman" w:cs="Times New Roman"/>
          <w:sz w:val="24"/>
          <w:szCs w:val="24"/>
          <w:lang w:val="tt-RU"/>
        </w:rPr>
        <w:t>_________</w:t>
      </w:r>
      <w:r w:rsidR="00C123C9" w:rsidRPr="00264203">
        <w:rPr>
          <w:rFonts w:ascii="Times New Roman" w:hAnsi="Times New Roman" w:cs="Times New Roman"/>
          <w:sz w:val="24"/>
          <w:szCs w:val="24"/>
        </w:rPr>
        <w:t>202</w:t>
      </w:r>
      <w:r w:rsidR="00875E13" w:rsidRPr="00264203">
        <w:rPr>
          <w:rFonts w:ascii="Times New Roman" w:hAnsi="Times New Roman" w:cs="Times New Roman"/>
          <w:sz w:val="24"/>
          <w:szCs w:val="24"/>
        </w:rPr>
        <w:t>4</w:t>
      </w:r>
      <w:r w:rsidRPr="00264203">
        <w:rPr>
          <w:rFonts w:ascii="Times New Roman" w:hAnsi="Times New Roman" w:cs="Times New Roman"/>
          <w:sz w:val="24"/>
          <w:szCs w:val="24"/>
        </w:rPr>
        <w:t xml:space="preserve"> </w:t>
      </w:r>
      <w:r w:rsidRPr="00264203">
        <w:rPr>
          <w:rFonts w:ascii="Times New Roman" w:hAnsi="Times New Roman" w:cs="Times New Roman"/>
          <w:sz w:val="24"/>
          <w:szCs w:val="24"/>
          <w:lang w:val="tt-RU"/>
        </w:rPr>
        <w:t>ел,</w:t>
      </w:r>
      <w:r w:rsidR="00C123C9" w:rsidRPr="00264203">
        <w:rPr>
          <w:rFonts w:ascii="Times New Roman" w:hAnsi="Times New Roman" w:cs="Times New Roman"/>
          <w:sz w:val="24"/>
          <w:szCs w:val="24"/>
        </w:rPr>
        <w:t xml:space="preserve"> №______</w:t>
      </w:r>
    </w:p>
    <w:p w:rsidR="00264203" w:rsidRPr="00264203" w:rsidRDefault="00264203" w:rsidP="00264203">
      <w:pPr>
        <w:pStyle w:val="ConsPlusNormal"/>
        <w:ind w:left="5670"/>
        <w:jc w:val="right"/>
        <w:rPr>
          <w:rFonts w:ascii="Times New Roman" w:hAnsi="Times New Roman" w:cs="Times New Roman"/>
          <w:sz w:val="24"/>
          <w:szCs w:val="24"/>
          <w:lang w:val="tt-RU"/>
        </w:rPr>
      </w:pPr>
      <w:r w:rsidRPr="00264203">
        <w:rPr>
          <w:rFonts w:ascii="Times New Roman" w:hAnsi="Times New Roman" w:cs="Times New Roman"/>
          <w:sz w:val="24"/>
          <w:szCs w:val="24"/>
          <w:lang w:val="tt-RU"/>
        </w:rPr>
        <w:t>карарына кушымта</w:t>
      </w:r>
    </w:p>
    <w:p w:rsidR="00E82DCA" w:rsidRPr="00AB1745" w:rsidRDefault="00E82DCA" w:rsidP="00E82DCA">
      <w:pPr>
        <w:pStyle w:val="ConsPlusNormal"/>
        <w:jc w:val="center"/>
        <w:rPr>
          <w:rFonts w:ascii="Times New Roman" w:hAnsi="Times New Roman" w:cs="Times New Roman"/>
          <w:sz w:val="28"/>
          <w:szCs w:val="28"/>
        </w:rPr>
      </w:pPr>
    </w:p>
    <w:p w:rsidR="00E82DCA" w:rsidRPr="00AB1745" w:rsidRDefault="00E82DCA" w:rsidP="00E82DCA">
      <w:pPr>
        <w:pStyle w:val="ConsPlusNormal"/>
        <w:jc w:val="center"/>
        <w:rPr>
          <w:rFonts w:ascii="Times New Roman" w:hAnsi="Times New Roman" w:cs="Times New Roman"/>
          <w:sz w:val="28"/>
          <w:szCs w:val="28"/>
        </w:rPr>
      </w:pPr>
    </w:p>
    <w:p w:rsidR="00C123C9" w:rsidRDefault="004C0DCD" w:rsidP="00C123C9">
      <w:pPr>
        <w:pStyle w:val="ac"/>
        <w:spacing w:before="0" w:beforeAutospacing="0" w:after="0" w:afterAutospacing="0" w:line="288" w:lineRule="atLeast"/>
        <w:jc w:val="both"/>
        <w:rPr>
          <w:b/>
          <w:sz w:val="27"/>
          <w:szCs w:val="27"/>
          <w:lang w:val="tt-RU"/>
        </w:rPr>
      </w:pPr>
      <w:r w:rsidRPr="004C0DCD">
        <w:rPr>
          <w:b/>
          <w:sz w:val="27"/>
          <w:szCs w:val="27"/>
        </w:rPr>
        <w:t>Татарстан Республикасы Арча муниципаль районы милкендәге хуҗалык алып бару хокукындагы яки оператив идарә итү хокукындагы муниципаль мәдәният оешмаларына беркетелгән мөлкәтне аренд</w:t>
      </w:r>
      <w:r>
        <w:rPr>
          <w:b/>
          <w:sz w:val="27"/>
          <w:szCs w:val="27"/>
        </w:rPr>
        <w:t>ага тапшыруны килештерү тәртибе</w:t>
      </w:r>
    </w:p>
    <w:p w:rsidR="004C0DCD" w:rsidRPr="004C0DCD" w:rsidRDefault="004C0DCD" w:rsidP="00C123C9">
      <w:pPr>
        <w:pStyle w:val="ac"/>
        <w:spacing w:before="0" w:beforeAutospacing="0" w:after="0" w:afterAutospacing="0" w:line="288" w:lineRule="atLeast"/>
        <w:jc w:val="both"/>
        <w:rPr>
          <w:b/>
          <w:color w:val="000000" w:themeColor="text1"/>
          <w:sz w:val="28"/>
          <w:szCs w:val="28"/>
          <w:lang w:val="tt-RU"/>
        </w:rPr>
      </w:pPr>
    </w:p>
    <w:p w:rsidR="00105BE2" w:rsidRDefault="005F39C0" w:rsidP="00D114A2">
      <w:pPr>
        <w:autoSpaceDE w:val="0"/>
        <w:autoSpaceDN w:val="0"/>
        <w:adjustRightInd w:val="0"/>
        <w:ind w:firstLine="540"/>
        <w:jc w:val="both"/>
        <w:rPr>
          <w:rFonts w:eastAsiaTheme="minorHAnsi"/>
          <w:sz w:val="27"/>
          <w:szCs w:val="27"/>
          <w:lang w:val="tt-RU" w:eastAsia="en-US"/>
        </w:rPr>
      </w:pPr>
      <w:r>
        <w:rPr>
          <w:rFonts w:eastAsiaTheme="minorHAnsi"/>
          <w:sz w:val="27"/>
          <w:szCs w:val="27"/>
          <w:lang w:val="tt-RU" w:eastAsia="en-US"/>
        </w:rPr>
        <w:t>1. Әлеге т</w:t>
      </w:r>
      <w:r w:rsidRPr="005F39C0">
        <w:rPr>
          <w:rFonts w:eastAsiaTheme="minorHAnsi"/>
          <w:sz w:val="27"/>
          <w:szCs w:val="27"/>
          <w:lang w:val="tt-RU" w:eastAsia="en-US"/>
        </w:rPr>
        <w:t>әртип Татарстан Республикасы Арча муниципаль районының мәдәният оешмасы (алга таба – муниципал</w:t>
      </w:r>
      <w:r w:rsidR="00105BE2">
        <w:rPr>
          <w:rFonts w:eastAsiaTheme="minorHAnsi"/>
          <w:sz w:val="27"/>
          <w:szCs w:val="27"/>
          <w:lang w:val="tt-RU" w:eastAsia="en-US"/>
        </w:rPr>
        <w:t>ь мәдәният оешмасы) тарафыннан м</w:t>
      </w:r>
      <w:r w:rsidRPr="005F39C0">
        <w:rPr>
          <w:rFonts w:eastAsiaTheme="minorHAnsi"/>
          <w:sz w:val="27"/>
          <w:szCs w:val="27"/>
          <w:lang w:val="tt-RU" w:eastAsia="en-US"/>
        </w:rPr>
        <w:t xml:space="preserve">униципаль мәдәният оешмасына хуҗалык алып бару </w:t>
      </w:r>
      <w:r w:rsidR="00105BE2">
        <w:rPr>
          <w:rFonts w:eastAsiaTheme="minorHAnsi"/>
          <w:sz w:val="27"/>
          <w:szCs w:val="27"/>
          <w:lang w:val="tt-RU" w:eastAsia="en-US"/>
        </w:rPr>
        <w:t>яки</w:t>
      </w:r>
      <w:r w:rsidRPr="005F39C0">
        <w:rPr>
          <w:rFonts w:eastAsiaTheme="minorHAnsi"/>
          <w:sz w:val="27"/>
          <w:szCs w:val="27"/>
          <w:lang w:val="tt-RU" w:eastAsia="en-US"/>
        </w:rPr>
        <w:t xml:space="preserve"> оператив идарә итү хокукында беркетелгән Татарстан Республикасы Арча муниципаль районының муниципаль мөлкәтен (алга таба – мөлкәт) муниципаль мөлкәтне гамәлгә куючы һәм милекче белән конкурслар яки аукционнар үткәрмичә генә арендага тапшыруны килештерү процедурасын билгели.</w:t>
      </w:r>
    </w:p>
    <w:p w:rsidR="005A7D33" w:rsidRDefault="00E87739" w:rsidP="00E87739">
      <w:pPr>
        <w:autoSpaceDE w:val="0"/>
        <w:autoSpaceDN w:val="0"/>
        <w:adjustRightInd w:val="0"/>
        <w:ind w:firstLine="540"/>
        <w:jc w:val="both"/>
        <w:rPr>
          <w:rFonts w:eastAsiaTheme="minorHAnsi"/>
          <w:sz w:val="27"/>
          <w:szCs w:val="27"/>
          <w:lang w:val="tt-RU" w:eastAsia="en-US"/>
        </w:rPr>
      </w:pPr>
      <w:r w:rsidRPr="005F39C0">
        <w:rPr>
          <w:rFonts w:eastAsiaTheme="minorHAnsi"/>
          <w:sz w:val="27"/>
          <w:szCs w:val="27"/>
          <w:lang w:val="tt-RU" w:eastAsia="en-US"/>
        </w:rPr>
        <w:t xml:space="preserve">2. </w:t>
      </w:r>
      <w:r w:rsidR="0079037F">
        <w:rPr>
          <w:rFonts w:eastAsiaTheme="minorHAnsi"/>
          <w:sz w:val="27"/>
          <w:szCs w:val="27"/>
          <w:lang w:val="tt-RU" w:eastAsia="en-US"/>
        </w:rPr>
        <w:t xml:space="preserve">Муниципаль мәдәният оешмасы, </w:t>
      </w:r>
      <w:r w:rsidR="0079037F" w:rsidRPr="0079037F">
        <w:rPr>
          <w:rFonts w:eastAsiaTheme="minorHAnsi"/>
          <w:sz w:val="27"/>
          <w:szCs w:val="27"/>
          <w:lang w:val="tt-RU" w:eastAsia="en-US"/>
        </w:rPr>
        <w:t>«Конкуренцияне яклау турында» 2006 елның 26 июлендәге 135–ФЗ номерлы Федераль законның 17</w:t>
      </w:r>
      <w:r w:rsidR="0079037F" w:rsidRPr="005A7D33">
        <w:rPr>
          <w:rFonts w:eastAsiaTheme="minorHAnsi"/>
          <w:sz w:val="27"/>
          <w:szCs w:val="27"/>
          <w:vertAlign w:val="superscript"/>
          <w:lang w:val="tt-RU" w:eastAsia="en-US"/>
        </w:rPr>
        <w:t>1</w:t>
      </w:r>
      <w:r w:rsidR="0079037F" w:rsidRPr="0079037F">
        <w:rPr>
          <w:rFonts w:eastAsiaTheme="minorHAnsi"/>
          <w:sz w:val="27"/>
          <w:szCs w:val="27"/>
          <w:lang w:val="tt-RU" w:eastAsia="en-US"/>
        </w:rPr>
        <w:t xml:space="preserve"> статьясын</w:t>
      </w:r>
      <w:r w:rsidR="005A7D33">
        <w:rPr>
          <w:rFonts w:eastAsiaTheme="minorHAnsi"/>
          <w:sz w:val="27"/>
          <w:szCs w:val="27"/>
          <w:lang w:val="tt-RU" w:eastAsia="en-US"/>
        </w:rPr>
        <w:t>ың</w:t>
      </w:r>
      <w:r w:rsidR="0079037F" w:rsidRPr="0079037F">
        <w:rPr>
          <w:rFonts w:eastAsiaTheme="minorHAnsi"/>
          <w:sz w:val="27"/>
          <w:szCs w:val="27"/>
          <w:lang w:val="tt-RU" w:eastAsia="en-US"/>
        </w:rPr>
        <w:t xml:space="preserve"> 3</w:t>
      </w:r>
      <w:r w:rsidR="0079037F" w:rsidRPr="005A7D33">
        <w:rPr>
          <w:rFonts w:eastAsiaTheme="minorHAnsi"/>
          <w:sz w:val="27"/>
          <w:szCs w:val="27"/>
          <w:vertAlign w:val="superscript"/>
          <w:lang w:val="tt-RU" w:eastAsia="en-US"/>
        </w:rPr>
        <w:t>5</w:t>
      </w:r>
      <w:r w:rsidR="0079037F" w:rsidRPr="0079037F">
        <w:rPr>
          <w:rFonts w:eastAsiaTheme="minorHAnsi"/>
          <w:sz w:val="27"/>
          <w:szCs w:val="27"/>
          <w:lang w:val="tt-RU" w:eastAsia="en-US"/>
        </w:rPr>
        <w:t xml:space="preserve"> өлеше, «Дәүләт </w:t>
      </w:r>
      <w:r w:rsidR="00C22161">
        <w:rPr>
          <w:rFonts w:eastAsiaTheme="minorHAnsi"/>
          <w:sz w:val="27"/>
          <w:szCs w:val="27"/>
          <w:lang w:val="tt-RU" w:eastAsia="en-US"/>
        </w:rPr>
        <w:t xml:space="preserve"> яки </w:t>
      </w:r>
      <w:r w:rsidR="0079037F" w:rsidRPr="0079037F">
        <w:rPr>
          <w:rFonts w:eastAsiaTheme="minorHAnsi"/>
          <w:sz w:val="27"/>
          <w:szCs w:val="27"/>
          <w:lang w:val="tt-RU" w:eastAsia="en-US"/>
        </w:rPr>
        <w:t xml:space="preserve">муниципаль мәдәният оешмаларына хуҗалык алып бару </w:t>
      </w:r>
      <w:r w:rsidR="005A7D33">
        <w:rPr>
          <w:rFonts w:eastAsiaTheme="minorHAnsi"/>
          <w:sz w:val="27"/>
          <w:szCs w:val="27"/>
          <w:lang w:val="tt-RU" w:eastAsia="en-US"/>
        </w:rPr>
        <w:t>яки</w:t>
      </w:r>
      <w:r w:rsidR="0079037F" w:rsidRPr="0079037F">
        <w:rPr>
          <w:rFonts w:eastAsiaTheme="minorHAnsi"/>
          <w:sz w:val="27"/>
          <w:szCs w:val="27"/>
          <w:lang w:val="tt-RU" w:eastAsia="en-US"/>
        </w:rPr>
        <w:t xml:space="preserve"> оператив идарә итү хокукында беркетелгән дәүләт яисә муниципаль мөлкәткә аренда шартнамәләрен</w:t>
      </w:r>
      <w:r w:rsidR="00C22161">
        <w:rPr>
          <w:rFonts w:eastAsiaTheme="minorHAnsi"/>
          <w:sz w:val="27"/>
          <w:szCs w:val="27"/>
          <w:lang w:val="tt-RU" w:eastAsia="en-US"/>
        </w:rPr>
        <w:t xml:space="preserve"> конкурслар яисә аукционнар</w:t>
      </w:r>
      <w:r w:rsidR="0079037F" w:rsidRPr="0079037F">
        <w:rPr>
          <w:rFonts w:eastAsiaTheme="minorHAnsi"/>
          <w:sz w:val="27"/>
          <w:szCs w:val="27"/>
          <w:lang w:val="tt-RU" w:eastAsia="en-US"/>
        </w:rPr>
        <w:t xml:space="preserve"> үткәрмичә генә төзү кагыйдәләрен раслау турында» Россия Федерациясе Хөкүмәтенең 2021 елның 9 сентябрендәге</w:t>
      </w:r>
      <w:r w:rsidR="0079037F">
        <w:rPr>
          <w:rFonts w:eastAsiaTheme="minorHAnsi"/>
          <w:sz w:val="27"/>
          <w:szCs w:val="27"/>
          <w:lang w:val="tt-RU" w:eastAsia="en-US"/>
        </w:rPr>
        <w:t xml:space="preserve"> </w:t>
      </w:r>
      <w:r w:rsidR="0079037F" w:rsidRPr="0079037F">
        <w:rPr>
          <w:rFonts w:eastAsiaTheme="minorHAnsi"/>
          <w:sz w:val="27"/>
          <w:szCs w:val="27"/>
          <w:lang w:val="tt-RU" w:eastAsia="en-US"/>
        </w:rPr>
        <w:t>1529 номерлы карары нигезендә</w:t>
      </w:r>
      <w:r w:rsidR="005A7D33">
        <w:rPr>
          <w:rFonts w:eastAsiaTheme="minorHAnsi"/>
          <w:sz w:val="27"/>
          <w:szCs w:val="27"/>
          <w:lang w:val="tt-RU" w:eastAsia="en-US"/>
        </w:rPr>
        <w:t>,</w:t>
      </w:r>
      <w:r w:rsidR="0079037F" w:rsidRPr="0079037F">
        <w:rPr>
          <w:rFonts w:eastAsiaTheme="minorHAnsi"/>
          <w:sz w:val="27"/>
          <w:szCs w:val="27"/>
          <w:lang w:val="tt-RU" w:eastAsia="en-US"/>
        </w:rPr>
        <w:t xml:space="preserve"> аренда шартнамәсе төзү кирәклеге турында </w:t>
      </w:r>
      <w:r w:rsidR="00C22161">
        <w:rPr>
          <w:rFonts w:eastAsiaTheme="minorHAnsi"/>
          <w:sz w:val="27"/>
          <w:szCs w:val="27"/>
          <w:lang w:val="tt-RU" w:eastAsia="en-US"/>
        </w:rPr>
        <w:t>гаризаны (</w:t>
      </w:r>
      <w:r w:rsidR="0079037F">
        <w:rPr>
          <w:rFonts w:eastAsiaTheme="minorHAnsi"/>
          <w:sz w:val="27"/>
          <w:szCs w:val="27"/>
          <w:lang w:val="tt-RU" w:eastAsia="en-US"/>
        </w:rPr>
        <w:t>з</w:t>
      </w:r>
      <w:r w:rsidR="0079037F" w:rsidRPr="0079037F">
        <w:rPr>
          <w:rFonts w:eastAsiaTheme="minorHAnsi"/>
          <w:sz w:val="27"/>
          <w:szCs w:val="27"/>
          <w:lang w:val="tt-RU" w:eastAsia="en-US"/>
        </w:rPr>
        <w:t>аявканы</w:t>
      </w:r>
      <w:r w:rsidR="00C22161">
        <w:rPr>
          <w:rFonts w:eastAsiaTheme="minorHAnsi"/>
          <w:sz w:val="27"/>
          <w:szCs w:val="27"/>
          <w:lang w:val="tt-RU" w:eastAsia="en-US"/>
        </w:rPr>
        <w:t>)</w:t>
      </w:r>
      <w:r w:rsidR="0079037F" w:rsidRPr="0079037F">
        <w:rPr>
          <w:rFonts w:eastAsiaTheme="minorHAnsi"/>
          <w:sz w:val="27"/>
          <w:szCs w:val="27"/>
          <w:lang w:val="tt-RU" w:eastAsia="en-US"/>
        </w:rPr>
        <w:t xml:space="preserve"> карау нәтиҗәләре буенча </w:t>
      </w:r>
      <w:r w:rsidR="005A7D33" w:rsidRPr="005A7D33">
        <w:rPr>
          <w:rFonts w:eastAsiaTheme="minorHAnsi"/>
          <w:sz w:val="27"/>
          <w:szCs w:val="27"/>
          <w:lang w:val="tt-RU" w:eastAsia="en-US"/>
        </w:rPr>
        <w:t>Татарстан Республикасы Арча муниципаль районы мөлкәте милекчесе функцияләрен һәм вәкаләтләрен башкаручы (алга таба – мөлкәт милекчесе), шулай ук гамәлгә куючы функцияләрен һәм вәкаләтләрен башкаручы (алга таба – гамәлгә куючы) Татарстан Республикасы Арча муниципаль районы Башкарма комитетына мөрәҗәгать итүчегә мөлкәтне арендага бирүне килештерү турында мөрәҗәгать (алга таба – мөрәҗәгать) җибәрә.</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3. Мөрәҗәгатьтә түбәндәге белешмәләр күрсәтелә:</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1) фаразлан</w:t>
      </w:r>
      <w:r w:rsidR="008409AF">
        <w:rPr>
          <w:rFonts w:eastAsiaTheme="minorHAnsi"/>
          <w:sz w:val="27"/>
          <w:szCs w:val="27"/>
          <w:lang w:val="tt-RU" w:eastAsia="en-US"/>
        </w:rPr>
        <w:t>ган</w:t>
      </w:r>
      <w:r w:rsidRPr="00E94B3E">
        <w:rPr>
          <w:rFonts w:eastAsiaTheme="minorHAnsi"/>
          <w:sz w:val="27"/>
          <w:szCs w:val="27"/>
          <w:lang w:val="tt-RU" w:eastAsia="en-US"/>
        </w:rPr>
        <w:t xml:space="preserve"> аренда</w:t>
      </w:r>
      <w:r w:rsidR="008409AF">
        <w:rPr>
          <w:rFonts w:eastAsiaTheme="minorHAnsi"/>
          <w:sz w:val="27"/>
          <w:szCs w:val="27"/>
          <w:lang w:val="tt-RU" w:eastAsia="en-US"/>
        </w:rPr>
        <w:t xml:space="preserve">га алучының </w:t>
      </w:r>
      <w:r w:rsidRPr="00E94B3E">
        <w:rPr>
          <w:rFonts w:eastAsiaTheme="minorHAnsi"/>
          <w:sz w:val="27"/>
          <w:szCs w:val="27"/>
          <w:lang w:val="tt-RU" w:eastAsia="en-US"/>
        </w:rPr>
        <w:t xml:space="preserve">исеме, аның урнашкан урыны турында белешмәләр, почта адресы һәм </w:t>
      </w:r>
      <w:r w:rsidR="008409AF">
        <w:rPr>
          <w:rFonts w:eastAsiaTheme="minorHAnsi"/>
          <w:sz w:val="27"/>
          <w:szCs w:val="27"/>
          <w:lang w:val="tt-RU" w:eastAsia="en-US"/>
        </w:rPr>
        <w:t>элемтә</w:t>
      </w:r>
      <w:r w:rsidRPr="00E94B3E">
        <w:rPr>
          <w:rFonts w:eastAsiaTheme="minorHAnsi"/>
          <w:sz w:val="27"/>
          <w:szCs w:val="27"/>
          <w:lang w:val="tt-RU" w:eastAsia="en-US"/>
        </w:rPr>
        <w:t xml:space="preserve"> телефоны номеры;</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 xml:space="preserve">2) </w:t>
      </w:r>
      <w:r w:rsidR="00C74C3E" w:rsidRPr="00E94B3E">
        <w:rPr>
          <w:rFonts w:eastAsiaTheme="minorHAnsi"/>
          <w:sz w:val="27"/>
          <w:szCs w:val="27"/>
          <w:lang w:val="tt-RU" w:eastAsia="en-US"/>
        </w:rPr>
        <w:t xml:space="preserve">арендага тапшырырга тәкъдим ителә торган </w:t>
      </w:r>
      <w:r w:rsidRPr="00E94B3E">
        <w:rPr>
          <w:rFonts w:eastAsiaTheme="minorHAnsi"/>
          <w:sz w:val="27"/>
          <w:szCs w:val="27"/>
          <w:lang w:val="tt-RU" w:eastAsia="en-US"/>
        </w:rPr>
        <w:t xml:space="preserve">хуҗалык алып бару </w:t>
      </w:r>
      <w:r w:rsidR="00C74C3E">
        <w:rPr>
          <w:rFonts w:eastAsiaTheme="minorHAnsi"/>
          <w:sz w:val="27"/>
          <w:szCs w:val="27"/>
          <w:lang w:val="tt-RU" w:eastAsia="en-US"/>
        </w:rPr>
        <w:t>яки</w:t>
      </w:r>
      <w:r w:rsidRPr="00E94B3E">
        <w:rPr>
          <w:rFonts w:eastAsiaTheme="minorHAnsi"/>
          <w:sz w:val="27"/>
          <w:szCs w:val="27"/>
          <w:lang w:val="tt-RU" w:eastAsia="en-US"/>
        </w:rPr>
        <w:t xml:space="preserve"> оператив идарә итү хокукында беркетелгән мөлкәт турында белешмәләр;</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 xml:space="preserve">3) хуҗалык алып бару </w:t>
      </w:r>
      <w:r w:rsidR="00C74C3E">
        <w:rPr>
          <w:rFonts w:eastAsiaTheme="minorHAnsi"/>
          <w:sz w:val="27"/>
          <w:szCs w:val="27"/>
          <w:lang w:val="tt-RU" w:eastAsia="en-US"/>
        </w:rPr>
        <w:t>яки</w:t>
      </w:r>
      <w:r w:rsidRPr="00E94B3E">
        <w:rPr>
          <w:rFonts w:eastAsiaTheme="minorHAnsi"/>
          <w:sz w:val="27"/>
          <w:szCs w:val="27"/>
          <w:lang w:val="tt-RU" w:eastAsia="en-US"/>
        </w:rPr>
        <w:t xml:space="preserve"> оператив идарә итү хокукында беркетелгән мөлкәтне арендага бирү аны нәтиҗәлерәк файдалануга ярдәм итәчәген нигезләү;</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4) аренда шартнамәсен төзү тәкъдим ителә торган срок;</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5) күздә тотыла торган аренда</w:t>
      </w:r>
      <w:r w:rsidR="008409AF">
        <w:rPr>
          <w:rFonts w:eastAsiaTheme="minorHAnsi"/>
          <w:sz w:val="27"/>
          <w:szCs w:val="27"/>
          <w:lang w:val="tt-RU" w:eastAsia="en-US"/>
        </w:rPr>
        <w:t>га алучыны</w:t>
      </w:r>
      <w:r w:rsidRPr="00E94B3E">
        <w:rPr>
          <w:rFonts w:eastAsiaTheme="minorHAnsi"/>
          <w:sz w:val="27"/>
          <w:szCs w:val="27"/>
          <w:lang w:val="tt-RU" w:eastAsia="en-US"/>
        </w:rPr>
        <w:t xml:space="preserve"> аңа мөлкәтне конкурс яисә аукцион уздырмыйча гына арендага бирү өчен сайлауны хокукый нигезләү:</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а) арендат</w:t>
      </w:r>
      <w:r w:rsidR="008409AF">
        <w:rPr>
          <w:rFonts w:eastAsiaTheme="minorHAnsi"/>
          <w:sz w:val="27"/>
          <w:szCs w:val="27"/>
          <w:lang w:val="tt-RU" w:eastAsia="en-US"/>
        </w:rPr>
        <w:t>га алучының</w:t>
      </w:r>
      <w:r w:rsidRPr="00E94B3E">
        <w:rPr>
          <w:rFonts w:eastAsiaTheme="minorHAnsi"/>
          <w:sz w:val="27"/>
          <w:szCs w:val="27"/>
          <w:lang w:val="tt-RU" w:eastAsia="en-US"/>
        </w:rPr>
        <w:t xml:space="preserve"> мөлкәткә ихтыяҗы, мөлкәттән файдалануның күздә тотыла торган максатлары;</w:t>
      </w:r>
    </w:p>
    <w:p w:rsidR="00E94B3E" w:rsidRPr="00E94B3E" w:rsidRDefault="00E94B3E" w:rsidP="00813644">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 xml:space="preserve">б) </w:t>
      </w:r>
      <w:r w:rsidR="00813644" w:rsidRPr="00813644">
        <w:rPr>
          <w:rFonts w:eastAsiaTheme="minorHAnsi"/>
          <w:sz w:val="27"/>
          <w:szCs w:val="27"/>
          <w:lang w:val="tt-RU" w:eastAsia="en-US"/>
        </w:rPr>
        <w:t>килүчеләргә һәм муниципаль мәдәният оешмасы хезмәткәрләренә җәмәгать туклануы хезмәтләре күрсәткәндә</w:t>
      </w:r>
      <w:r w:rsidR="00813644">
        <w:rPr>
          <w:rFonts w:eastAsiaTheme="minorHAnsi"/>
          <w:sz w:val="27"/>
          <w:szCs w:val="27"/>
          <w:lang w:val="tt-RU" w:eastAsia="en-US"/>
        </w:rPr>
        <w:t>,</w:t>
      </w:r>
      <w:r w:rsidR="00813644" w:rsidRPr="00813644">
        <w:rPr>
          <w:rFonts w:eastAsiaTheme="minorHAnsi"/>
          <w:sz w:val="27"/>
          <w:szCs w:val="27"/>
          <w:lang w:val="tt-RU" w:eastAsia="en-US"/>
        </w:rPr>
        <w:t xml:space="preserve"> сатуга тәкъдим ителә торган продукция һәм товарлар ассортименты турында мәгълүмат– җәмәгать туклануы </w:t>
      </w:r>
      <w:r w:rsidR="00813644">
        <w:rPr>
          <w:rFonts w:eastAsiaTheme="minorHAnsi"/>
          <w:sz w:val="27"/>
          <w:szCs w:val="27"/>
          <w:lang w:val="tt-RU" w:eastAsia="en-US"/>
        </w:rPr>
        <w:t>оешмалары өчен</w:t>
      </w:r>
      <w:r w:rsidR="00813644" w:rsidRPr="00813644">
        <w:rPr>
          <w:rFonts w:eastAsiaTheme="minorHAnsi"/>
          <w:sz w:val="27"/>
          <w:szCs w:val="27"/>
          <w:lang w:val="tt-RU" w:eastAsia="en-US"/>
        </w:rPr>
        <w:t>;</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 xml:space="preserve">в) сувенир, нәшрият һәм аудиовизуаль продукция ассортименты турында мәгълүмат – ваклап сату белән шөгыльләнүче юридик затлар һәм </w:t>
      </w:r>
      <w:r w:rsidR="00B04846">
        <w:rPr>
          <w:rFonts w:eastAsiaTheme="minorHAnsi"/>
          <w:sz w:val="27"/>
          <w:szCs w:val="27"/>
          <w:lang w:val="tt-RU" w:eastAsia="en-US"/>
        </w:rPr>
        <w:t>шәхси</w:t>
      </w:r>
      <w:r w:rsidRPr="00E94B3E">
        <w:rPr>
          <w:rFonts w:eastAsiaTheme="minorHAnsi"/>
          <w:sz w:val="27"/>
          <w:szCs w:val="27"/>
          <w:lang w:val="tt-RU" w:eastAsia="en-US"/>
        </w:rPr>
        <w:t xml:space="preserve"> эшкуарлар өчен.</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4. Мөрәҗәгатькә түбәндәге документлар кушып бирелә:</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lastRenderedPageBreak/>
        <w:t>1) мөлкәтне арендалау шартнамәсе проекты;</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 xml:space="preserve">2) аренда түләвенең базар бәясен </w:t>
      </w:r>
      <w:r w:rsidR="00E84EAB">
        <w:rPr>
          <w:rFonts w:eastAsiaTheme="minorHAnsi"/>
          <w:sz w:val="27"/>
          <w:szCs w:val="27"/>
          <w:lang w:val="tt-RU" w:eastAsia="en-US"/>
        </w:rPr>
        <w:t>исәпләү</w:t>
      </w:r>
      <w:r w:rsidRPr="00E94B3E">
        <w:rPr>
          <w:rFonts w:eastAsiaTheme="minorHAnsi"/>
          <w:sz w:val="27"/>
          <w:szCs w:val="27"/>
          <w:lang w:val="tt-RU" w:eastAsia="en-US"/>
        </w:rPr>
        <w:t xml:space="preserve"> турында </w:t>
      </w:r>
      <w:r w:rsidR="003C5838" w:rsidRPr="00E94B3E">
        <w:rPr>
          <w:rFonts w:eastAsiaTheme="minorHAnsi"/>
          <w:sz w:val="27"/>
          <w:szCs w:val="27"/>
          <w:lang w:val="tt-RU" w:eastAsia="en-US"/>
        </w:rPr>
        <w:t xml:space="preserve">Россия Федерациясе законнары нигезендә </w:t>
      </w:r>
      <w:r w:rsidR="003C5838">
        <w:rPr>
          <w:rFonts w:eastAsiaTheme="minorHAnsi"/>
          <w:sz w:val="27"/>
          <w:szCs w:val="27"/>
          <w:lang w:val="tt-RU" w:eastAsia="en-US"/>
        </w:rPr>
        <w:t xml:space="preserve"> </w:t>
      </w:r>
      <w:r w:rsidRPr="00E94B3E">
        <w:rPr>
          <w:rFonts w:eastAsiaTheme="minorHAnsi"/>
          <w:sz w:val="27"/>
          <w:szCs w:val="27"/>
          <w:lang w:val="tt-RU" w:eastAsia="en-US"/>
        </w:rPr>
        <w:t xml:space="preserve">әзерләнгән </w:t>
      </w:r>
      <w:r w:rsidR="003C5838">
        <w:rPr>
          <w:rFonts w:eastAsiaTheme="minorHAnsi"/>
          <w:sz w:val="27"/>
          <w:szCs w:val="27"/>
          <w:lang w:val="tt-RU" w:eastAsia="en-US"/>
        </w:rPr>
        <w:t>х</w:t>
      </w:r>
      <w:r w:rsidRPr="00E94B3E">
        <w:rPr>
          <w:rFonts w:eastAsiaTheme="minorHAnsi"/>
          <w:sz w:val="27"/>
          <w:szCs w:val="27"/>
          <w:lang w:val="tt-RU" w:eastAsia="en-US"/>
        </w:rPr>
        <w:t>исап (тәкъдим итү датасына 90 көннән дә артмаган вакыт белән);</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3) сувенир, нәшрият һәм аудиовизуаль продукцияне ваклап сатуны гамәлгә ашыручы күздә тотылган аренда</w:t>
      </w:r>
      <w:r w:rsidR="00E84EAB">
        <w:rPr>
          <w:rFonts w:eastAsiaTheme="minorHAnsi"/>
          <w:sz w:val="27"/>
          <w:szCs w:val="27"/>
          <w:lang w:val="tt-RU" w:eastAsia="en-US"/>
        </w:rPr>
        <w:t>га алучының</w:t>
      </w:r>
      <w:r w:rsidRPr="00E94B3E">
        <w:rPr>
          <w:rFonts w:eastAsiaTheme="minorHAnsi"/>
          <w:sz w:val="27"/>
          <w:szCs w:val="27"/>
          <w:lang w:val="tt-RU" w:eastAsia="en-US"/>
        </w:rPr>
        <w:t xml:space="preserve"> (җәмәгать туклануы оешмасының, юридик затның яисә </w:t>
      </w:r>
      <w:r w:rsidR="005D59B6">
        <w:rPr>
          <w:rFonts w:eastAsiaTheme="minorHAnsi"/>
          <w:sz w:val="27"/>
          <w:szCs w:val="27"/>
          <w:lang w:val="tt-RU" w:eastAsia="en-US"/>
        </w:rPr>
        <w:t xml:space="preserve">шәхси </w:t>
      </w:r>
      <w:r w:rsidRPr="00E94B3E">
        <w:rPr>
          <w:rFonts w:eastAsiaTheme="minorHAnsi"/>
          <w:sz w:val="27"/>
          <w:szCs w:val="27"/>
          <w:lang w:val="tt-RU" w:eastAsia="en-US"/>
        </w:rPr>
        <w:t xml:space="preserve"> эшкуарның)</w:t>
      </w:r>
      <w:r w:rsidR="005D59B6">
        <w:rPr>
          <w:rFonts w:eastAsiaTheme="minorHAnsi"/>
          <w:sz w:val="27"/>
          <w:szCs w:val="27"/>
          <w:lang w:val="tt-RU" w:eastAsia="en-US"/>
        </w:rPr>
        <w:t xml:space="preserve"> </w:t>
      </w:r>
      <w:r w:rsidR="00E84EAB">
        <w:rPr>
          <w:rFonts w:eastAsiaTheme="minorHAnsi"/>
          <w:sz w:val="27"/>
          <w:szCs w:val="27"/>
          <w:lang w:val="tt-RU" w:eastAsia="en-US"/>
        </w:rPr>
        <w:t>гаризасының</w:t>
      </w:r>
      <w:r w:rsidRPr="00E94B3E">
        <w:rPr>
          <w:rFonts w:eastAsiaTheme="minorHAnsi"/>
          <w:sz w:val="27"/>
          <w:szCs w:val="27"/>
          <w:lang w:val="tt-RU" w:eastAsia="en-US"/>
        </w:rPr>
        <w:t xml:space="preserve"> күчермәсе;</w:t>
      </w:r>
    </w:p>
    <w:p w:rsidR="00E94B3E" w:rsidRP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 xml:space="preserve">4) шәхесне таныклаучы документның күчермәсе һәм </w:t>
      </w:r>
      <w:r w:rsidR="00EF61E3">
        <w:rPr>
          <w:rFonts w:eastAsiaTheme="minorHAnsi"/>
          <w:sz w:val="27"/>
          <w:szCs w:val="27"/>
          <w:lang w:val="tt-RU" w:eastAsia="en-US"/>
        </w:rPr>
        <w:t>шәхси</w:t>
      </w:r>
      <w:r w:rsidRPr="00E94B3E">
        <w:rPr>
          <w:rFonts w:eastAsiaTheme="minorHAnsi"/>
          <w:sz w:val="27"/>
          <w:szCs w:val="27"/>
          <w:lang w:val="tt-RU" w:eastAsia="en-US"/>
        </w:rPr>
        <w:t xml:space="preserve"> эшкуарларның бердәм дәүләт реестрыннан өземтә  </w:t>
      </w:r>
      <w:r w:rsidR="00EF61E3">
        <w:rPr>
          <w:rFonts w:eastAsiaTheme="minorHAnsi"/>
          <w:sz w:val="27"/>
          <w:szCs w:val="27"/>
          <w:lang w:val="tt-RU" w:eastAsia="en-US"/>
        </w:rPr>
        <w:t>(вакыты 30</w:t>
      </w:r>
      <w:r w:rsidRPr="00E94B3E">
        <w:rPr>
          <w:rFonts w:eastAsiaTheme="minorHAnsi"/>
          <w:sz w:val="27"/>
          <w:szCs w:val="27"/>
          <w:lang w:val="tt-RU" w:eastAsia="en-US"/>
        </w:rPr>
        <w:t xml:space="preserve"> көннән арт</w:t>
      </w:r>
      <w:r w:rsidR="00EF61E3">
        <w:rPr>
          <w:rFonts w:eastAsiaTheme="minorHAnsi"/>
          <w:sz w:val="27"/>
          <w:szCs w:val="27"/>
          <w:lang w:val="tt-RU" w:eastAsia="en-US"/>
        </w:rPr>
        <w:t>маган</w:t>
      </w:r>
      <w:r w:rsidRPr="00E94B3E">
        <w:rPr>
          <w:rFonts w:eastAsiaTheme="minorHAnsi"/>
          <w:sz w:val="27"/>
          <w:szCs w:val="27"/>
          <w:lang w:val="tt-RU" w:eastAsia="en-US"/>
        </w:rPr>
        <w:t xml:space="preserve">) - </w:t>
      </w:r>
      <w:r w:rsidR="00EF61E3">
        <w:rPr>
          <w:rFonts w:eastAsiaTheme="minorHAnsi"/>
          <w:sz w:val="27"/>
          <w:szCs w:val="27"/>
          <w:lang w:val="tt-RU" w:eastAsia="en-US"/>
        </w:rPr>
        <w:t>шәхси</w:t>
      </w:r>
      <w:r w:rsidRPr="00E94B3E">
        <w:rPr>
          <w:rFonts w:eastAsiaTheme="minorHAnsi"/>
          <w:sz w:val="27"/>
          <w:szCs w:val="27"/>
          <w:lang w:val="tt-RU" w:eastAsia="en-US"/>
        </w:rPr>
        <w:t xml:space="preserve"> эшкуарлар өчен;</w:t>
      </w:r>
    </w:p>
    <w:p w:rsidR="00E94B3E" w:rsidRDefault="00E94B3E" w:rsidP="00E94B3E">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5) юридик зат</w:t>
      </w:r>
      <w:r w:rsidR="00EF61E3">
        <w:rPr>
          <w:rFonts w:eastAsiaTheme="minorHAnsi"/>
          <w:sz w:val="27"/>
          <w:szCs w:val="27"/>
          <w:lang w:val="tt-RU" w:eastAsia="en-US"/>
        </w:rPr>
        <w:t>лар</w:t>
      </w:r>
      <w:r w:rsidRPr="00E94B3E">
        <w:rPr>
          <w:rFonts w:eastAsiaTheme="minorHAnsi"/>
          <w:sz w:val="27"/>
          <w:szCs w:val="27"/>
          <w:lang w:val="tt-RU" w:eastAsia="en-US"/>
        </w:rPr>
        <w:t>ың бердәм дәүләт реестрыннан өземтә (вакыты 30 көннән артмаган) – юридик затлар өчен.</w:t>
      </w:r>
    </w:p>
    <w:p w:rsidR="00211C38" w:rsidRPr="00211C38" w:rsidRDefault="00B334B9" w:rsidP="00211C38">
      <w:pPr>
        <w:autoSpaceDE w:val="0"/>
        <w:autoSpaceDN w:val="0"/>
        <w:adjustRightInd w:val="0"/>
        <w:ind w:firstLine="540"/>
        <w:jc w:val="both"/>
        <w:rPr>
          <w:rFonts w:eastAsiaTheme="minorHAnsi"/>
          <w:sz w:val="27"/>
          <w:szCs w:val="27"/>
          <w:lang w:val="tt-RU" w:eastAsia="en-US"/>
        </w:rPr>
      </w:pPr>
      <w:r w:rsidRPr="00E94B3E">
        <w:rPr>
          <w:rFonts w:eastAsiaTheme="minorHAnsi"/>
          <w:sz w:val="27"/>
          <w:szCs w:val="27"/>
          <w:lang w:val="tt-RU" w:eastAsia="en-US"/>
        </w:rPr>
        <w:t>5</w:t>
      </w:r>
      <w:r w:rsidR="00E87739" w:rsidRPr="00E94B3E">
        <w:rPr>
          <w:rFonts w:eastAsiaTheme="minorHAnsi"/>
          <w:sz w:val="27"/>
          <w:szCs w:val="27"/>
          <w:lang w:val="tt-RU" w:eastAsia="en-US"/>
        </w:rPr>
        <w:t xml:space="preserve">. </w:t>
      </w:r>
      <w:r w:rsidR="00211C38" w:rsidRPr="00211C38">
        <w:rPr>
          <w:rFonts w:eastAsiaTheme="minorHAnsi"/>
          <w:sz w:val="27"/>
          <w:szCs w:val="27"/>
          <w:lang w:val="tt-RU" w:eastAsia="en-US"/>
        </w:rPr>
        <w:t>Муниципаль мәдәният оешмасына мөрәҗәгать итүче</w:t>
      </w:r>
      <w:r w:rsidR="00211C38">
        <w:rPr>
          <w:rFonts w:eastAsiaTheme="minorHAnsi"/>
          <w:sz w:val="27"/>
          <w:szCs w:val="27"/>
          <w:lang w:val="tt-RU" w:eastAsia="en-US"/>
        </w:rPr>
        <w:t>ләр</w:t>
      </w:r>
      <w:r w:rsidR="00211C38" w:rsidRPr="00211C38">
        <w:rPr>
          <w:rFonts w:eastAsiaTheme="minorHAnsi"/>
          <w:sz w:val="27"/>
          <w:szCs w:val="27"/>
          <w:lang w:val="tt-RU" w:eastAsia="en-US"/>
        </w:rPr>
        <w:t>дән мөлкәтнең бер төрен (төрләрен) арендалауга карата ике һәм аннан күбрәк гариза кергән очракта, мөрәҗәгать гаризалар кергән көннән чыгып чиратлылык тәртибендә җибәрелә.</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6. Муниципаль мөлкәт милекчесе һәм гамәлгә куючы</w:t>
      </w:r>
      <w:r w:rsidR="00E84EAB">
        <w:rPr>
          <w:rFonts w:eastAsiaTheme="minorHAnsi"/>
          <w:sz w:val="27"/>
          <w:szCs w:val="27"/>
          <w:lang w:val="tt-RU" w:eastAsia="en-US"/>
        </w:rPr>
        <w:t>сы</w:t>
      </w:r>
      <w:r w:rsidRPr="00211C38">
        <w:rPr>
          <w:rFonts w:eastAsiaTheme="minorHAnsi"/>
          <w:sz w:val="27"/>
          <w:szCs w:val="27"/>
          <w:lang w:val="tt-RU" w:eastAsia="en-US"/>
        </w:rPr>
        <w:t xml:space="preserve"> мөрәҗәгатьне һәм аңа кушып бирелгән барлык документларны алар кергән көннән</w:t>
      </w:r>
      <w:r w:rsidR="0017090A">
        <w:rPr>
          <w:rFonts w:eastAsiaTheme="minorHAnsi"/>
          <w:sz w:val="27"/>
          <w:szCs w:val="27"/>
          <w:lang w:val="tt-RU" w:eastAsia="en-US"/>
        </w:rPr>
        <w:t xml:space="preserve"> алып 30 эш көне эчендә карый</w:t>
      </w:r>
      <w:r w:rsidRPr="00211C38">
        <w:rPr>
          <w:rFonts w:eastAsiaTheme="minorHAnsi"/>
          <w:sz w:val="27"/>
          <w:szCs w:val="27"/>
          <w:lang w:val="tt-RU" w:eastAsia="en-US"/>
        </w:rPr>
        <w:t xml:space="preserve"> һәм түбәндәге карарла</w:t>
      </w:r>
      <w:r w:rsidR="0017090A">
        <w:rPr>
          <w:rFonts w:eastAsiaTheme="minorHAnsi"/>
          <w:sz w:val="27"/>
          <w:szCs w:val="27"/>
          <w:lang w:val="tt-RU" w:eastAsia="en-US"/>
        </w:rPr>
        <w:t>рның берсен кабул итә</w:t>
      </w:r>
      <w:r w:rsidRPr="00211C38">
        <w:rPr>
          <w:rFonts w:eastAsiaTheme="minorHAnsi"/>
          <w:sz w:val="27"/>
          <w:szCs w:val="27"/>
          <w:lang w:val="tt-RU" w:eastAsia="en-US"/>
        </w:rPr>
        <w:t>:</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 xml:space="preserve">1) мөлкәтне арендага </w:t>
      </w:r>
      <w:r w:rsidR="00E84EAB">
        <w:rPr>
          <w:rFonts w:eastAsiaTheme="minorHAnsi"/>
          <w:sz w:val="27"/>
          <w:szCs w:val="27"/>
          <w:lang w:val="tt-RU" w:eastAsia="en-US"/>
        </w:rPr>
        <w:t>бирүне</w:t>
      </w:r>
      <w:r w:rsidRPr="00211C38">
        <w:rPr>
          <w:rFonts w:eastAsiaTheme="minorHAnsi"/>
          <w:sz w:val="27"/>
          <w:szCs w:val="27"/>
          <w:lang w:val="tt-RU" w:eastAsia="en-US"/>
        </w:rPr>
        <w:t xml:space="preserve"> килештерергә;</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2) мөлкәтне арендага бирүне килештерүдән баш тартырга.</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7. Мөлкәтне арендага бирүне килештерүдән баш тарту өчен нигезләр:</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1) мөлкәтне арендага бирү муниципаль мәдәният оешмасы эшчәнлеген нәтиҗәлерәк оештыруга булышлык итмәячәк;</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2) мөлкәтне арендага бирү максатлары муниципаль мәдәният оешмасының уставында каралган эшчәнлек төрләренә туры килми;</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3) мөлкәтне арендага бирү элек чиратлылык тәртибендә кергән гаризага карата мөрәҗәгатьне карау нәтиҗәләре буенча килештерелгән.</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8. Кабул ителгән карар Татарстан Республикасы Арча муниципаль районы Башкарма комитеты карары белән рәсмиләштерелә муниципаль мәдәният оешмасына ул кабул ителгән көннән алып 30 көн эчендә җибәрелә.</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9. М</w:t>
      </w:r>
      <w:r w:rsidR="00E56D74">
        <w:rPr>
          <w:rFonts w:eastAsiaTheme="minorHAnsi"/>
          <w:sz w:val="27"/>
          <w:szCs w:val="27"/>
          <w:lang w:val="tt-RU" w:eastAsia="en-US"/>
        </w:rPr>
        <w:t>өлкәтне</w:t>
      </w:r>
      <w:r w:rsidRPr="00211C38">
        <w:rPr>
          <w:rFonts w:eastAsiaTheme="minorHAnsi"/>
          <w:sz w:val="27"/>
          <w:szCs w:val="27"/>
          <w:lang w:val="tt-RU" w:eastAsia="en-US"/>
        </w:rPr>
        <w:t xml:space="preserve"> арендага бирүне килештерүдән баш тарту турындагы карарда баш тарту сәбәпләрен нигезләү булырга тиеш.</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 xml:space="preserve">Мөлкәтне арендага бирүне килештерүдән баш тарту турында </w:t>
      </w:r>
      <w:r w:rsidR="00E56D74">
        <w:rPr>
          <w:rFonts w:eastAsiaTheme="minorHAnsi"/>
          <w:sz w:val="27"/>
          <w:szCs w:val="27"/>
          <w:lang w:val="tt-RU" w:eastAsia="en-US"/>
        </w:rPr>
        <w:t>к</w:t>
      </w:r>
      <w:r w:rsidRPr="00211C38">
        <w:rPr>
          <w:rFonts w:eastAsiaTheme="minorHAnsi"/>
          <w:sz w:val="27"/>
          <w:szCs w:val="27"/>
          <w:lang w:val="tt-RU" w:eastAsia="en-US"/>
        </w:rPr>
        <w:t>арар кабул ителгәндә</w:t>
      </w:r>
      <w:r w:rsidR="00E56D74">
        <w:rPr>
          <w:rFonts w:eastAsiaTheme="minorHAnsi"/>
          <w:sz w:val="27"/>
          <w:szCs w:val="27"/>
          <w:lang w:val="tt-RU" w:eastAsia="en-US"/>
        </w:rPr>
        <w:t>,</w:t>
      </w:r>
      <w:r w:rsidRPr="00211C38">
        <w:rPr>
          <w:rFonts w:eastAsiaTheme="minorHAnsi"/>
          <w:sz w:val="27"/>
          <w:szCs w:val="27"/>
          <w:lang w:val="tt-RU" w:eastAsia="en-US"/>
        </w:rPr>
        <w:t xml:space="preserve"> мөрәҗәгать һәм</w:t>
      </w:r>
      <w:r w:rsidR="00E56D74">
        <w:rPr>
          <w:rFonts w:eastAsiaTheme="minorHAnsi"/>
          <w:sz w:val="27"/>
          <w:szCs w:val="27"/>
          <w:lang w:val="tt-RU" w:eastAsia="en-US"/>
        </w:rPr>
        <w:t xml:space="preserve"> аңа беркетелгән документлар м</w:t>
      </w:r>
      <w:r w:rsidRPr="00211C38">
        <w:rPr>
          <w:rFonts w:eastAsiaTheme="minorHAnsi"/>
          <w:sz w:val="27"/>
          <w:szCs w:val="27"/>
          <w:lang w:val="tt-RU" w:eastAsia="en-US"/>
        </w:rPr>
        <w:t>униципаль мәдәният оешмасына мондый карар кабул ителгән көннән алып 20 көн эчендә кире кайтарыла.</w:t>
      </w:r>
    </w:p>
    <w:p w:rsidR="00211C38" w:rsidRPr="00211C38" w:rsidRDefault="00211C38" w:rsidP="00211C38">
      <w:pPr>
        <w:autoSpaceDE w:val="0"/>
        <w:autoSpaceDN w:val="0"/>
        <w:adjustRightInd w:val="0"/>
        <w:ind w:firstLine="540"/>
        <w:jc w:val="both"/>
        <w:rPr>
          <w:rFonts w:eastAsiaTheme="minorHAnsi"/>
          <w:sz w:val="27"/>
          <w:szCs w:val="27"/>
          <w:lang w:val="tt-RU" w:eastAsia="en-US"/>
        </w:rPr>
      </w:pPr>
      <w:r w:rsidRPr="00211C38">
        <w:rPr>
          <w:rFonts w:eastAsiaTheme="minorHAnsi"/>
          <w:sz w:val="27"/>
          <w:szCs w:val="27"/>
          <w:lang w:val="tt-RU" w:eastAsia="en-US"/>
        </w:rPr>
        <w:t>10. Мөлкәтне арендага бирүне килештерү турында кабул ителгән карар мәдәният муниципаль оешмасы тарафыннан мөлкәтне конкурслар яисә аукционнар үткәрмичә генә арендалау шартнамәсен төзү өчен нигез булып тора.</w:t>
      </w:r>
    </w:p>
    <w:p w:rsidR="00F66DA8" w:rsidRPr="00E56D74" w:rsidRDefault="00211C38" w:rsidP="00211C38">
      <w:pPr>
        <w:autoSpaceDE w:val="0"/>
        <w:autoSpaceDN w:val="0"/>
        <w:adjustRightInd w:val="0"/>
        <w:ind w:firstLine="540"/>
        <w:jc w:val="both"/>
        <w:rPr>
          <w:rFonts w:eastAsiaTheme="minorHAnsi"/>
          <w:sz w:val="27"/>
          <w:szCs w:val="27"/>
          <w:lang w:val="tt-RU" w:eastAsia="en-US"/>
        </w:rPr>
      </w:pPr>
      <w:r w:rsidRPr="00E56D74">
        <w:rPr>
          <w:rFonts w:eastAsiaTheme="minorHAnsi"/>
          <w:sz w:val="27"/>
          <w:szCs w:val="27"/>
          <w:lang w:val="tt-RU" w:eastAsia="en-US"/>
        </w:rPr>
        <w:t>11. Муниципаль мәдәният оешмасы аренда шартнамәсе төзелгән көннән алып 30 көн эчендә аренда шартнамәсе төзелү турында язма рәв</w:t>
      </w:r>
      <w:r w:rsidR="00E56D74" w:rsidRPr="00E56D74">
        <w:rPr>
          <w:rFonts w:eastAsiaTheme="minorHAnsi"/>
          <w:sz w:val="27"/>
          <w:szCs w:val="27"/>
          <w:lang w:val="tt-RU" w:eastAsia="en-US"/>
        </w:rPr>
        <w:t xml:space="preserve">ештә Арча муниципаль районының </w:t>
      </w:r>
      <w:r w:rsidR="00E56D74">
        <w:rPr>
          <w:rFonts w:eastAsiaTheme="minorHAnsi"/>
          <w:sz w:val="27"/>
          <w:szCs w:val="27"/>
          <w:lang w:val="tt-RU" w:eastAsia="en-US"/>
        </w:rPr>
        <w:t>м</w:t>
      </w:r>
      <w:r w:rsidRPr="00E56D74">
        <w:rPr>
          <w:rFonts w:eastAsiaTheme="minorHAnsi"/>
          <w:sz w:val="27"/>
          <w:szCs w:val="27"/>
          <w:lang w:val="tt-RU" w:eastAsia="en-US"/>
        </w:rPr>
        <w:t>өлкәт</w:t>
      </w:r>
      <w:r w:rsidR="00E56D74">
        <w:rPr>
          <w:rFonts w:eastAsiaTheme="minorHAnsi"/>
          <w:sz w:val="27"/>
          <w:szCs w:val="27"/>
          <w:lang w:val="tt-RU" w:eastAsia="en-US"/>
        </w:rPr>
        <w:t xml:space="preserve"> һәм җир мөнәсәбәтләре п</w:t>
      </w:r>
      <w:r w:rsidRPr="00E56D74">
        <w:rPr>
          <w:rFonts w:eastAsiaTheme="minorHAnsi"/>
          <w:sz w:val="27"/>
          <w:szCs w:val="27"/>
          <w:lang w:val="tt-RU" w:eastAsia="en-US"/>
        </w:rPr>
        <w:t>алатасына хәбәр итә (арендага бирелгән мөлкәт исемлеге һәм аны арендага бирү срогы кушымтасы белән).</w:t>
      </w:r>
    </w:p>
    <w:sectPr w:rsidR="00F66DA8" w:rsidRPr="00E56D74" w:rsidSect="006B1C5E">
      <w:pgSz w:w="11906" w:h="16838"/>
      <w:pgMar w:top="1134" w:right="567" w:bottom="851"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D38" w:rsidRDefault="00BA0D38" w:rsidP="00865450">
      <w:r>
        <w:separator/>
      </w:r>
    </w:p>
  </w:endnote>
  <w:endnote w:type="continuationSeparator" w:id="0">
    <w:p w:rsidR="00BA0D38" w:rsidRDefault="00BA0D38"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D38" w:rsidRDefault="00BA0D38" w:rsidP="00865450">
      <w:r>
        <w:separator/>
      </w:r>
    </w:p>
  </w:footnote>
  <w:footnote w:type="continuationSeparator" w:id="0">
    <w:p w:rsidR="00BA0D38" w:rsidRDefault="00BA0D38" w:rsidP="00865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FC" w:rsidRDefault="00147EFC" w:rsidP="00B67073">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79A5"/>
    <w:multiLevelType w:val="hybridMultilevel"/>
    <w:tmpl w:val="DF045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5073F4"/>
    <w:multiLevelType w:val="hybridMultilevel"/>
    <w:tmpl w:val="E852105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894DCE"/>
    <w:multiLevelType w:val="hybridMultilevel"/>
    <w:tmpl w:val="736423D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00ADA"/>
    <w:rsid w:val="00001D0E"/>
    <w:rsid w:val="00001E9B"/>
    <w:rsid w:val="00003A8E"/>
    <w:rsid w:val="000106B2"/>
    <w:rsid w:val="00010C63"/>
    <w:rsid w:val="00011214"/>
    <w:rsid w:val="00013BE5"/>
    <w:rsid w:val="00013F14"/>
    <w:rsid w:val="00017B6B"/>
    <w:rsid w:val="00023075"/>
    <w:rsid w:val="0002420F"/>
    <w:rsid w:val="00024335"/>
    <w:rsid w:val="00026BDD"/>
    <w:rsid w:val="00027815"/>
    <w:rsid w:val="00027AE9"/>
    <w:rsid w:val="000311BC"/>
    <w:rsid w:val="000363CB"/>
    <w:rsid w:val="0003718B"/>
    <w:rsid w:val="00040FCF"/>
    <w:rsid w:val="000422E0"/>
    <w:rsid w:val="00043E99"/>
    <w:rsid w:val="0004465A"/>
    <w:rsid w:val="00044C30"/>
    <w:rsid w:val="00044C71"/>
    <w:rsid w:val="00044CC9"/>
    <w:rsid w:val="000504B4"/>
    <w:rsid w:val="00051101"/>
    <w:rsid w:val="000544E7"/>
    <w:rsid w:val="000547AA"/>
    <w:rsid w:val="000559E2"/>
    <w:rsid w:val="000559FF"/>
    <w:rsid w:val="00055CB8"/>
    <w:rsid w:val="00056CFF"/>
    <w:rsid w:val="00057590"/>
    <w:rsid w:val="00057A8F"/>
    <w:rsid w:val="00057BB5"/>
    <w:rsid w:val="000616A3"/>
    <w:rsid w:val="00063B8E"/>
    <w:rsid w:val="00064092"/>
    <w:rsid w:val="00070157"/>
    <w:rsid w:val="00071E30"/>
    <w:rsid w:val="00072006"/>
    <w:rsid w:val="0007277F"/>
    <w:rsid w:val="00073934"/>
    <w:rsid w:val="0007698A"/>
    <w:rsid w:val="00080435"/>
    <w:rsid w:val="00080491"/>
    <w:rsid w:val="00080DB8"/>
    <w:rsid w:val="00082104"/>
    <w:rsid w:val="00082A7A"/>
    <w:rsid w:val="00083555"/>
    <w:rsid w:val="00084B40"/>
    <w:rsid w:val="00084C26"/>
    <w:rsid w:val="0008587B"/>
    <w:rsid w:val="000867C2"/>
    <w:rsid w:val="0009055E"/>
    <w:rsid w:val="00090827"/>
    <w:rsid w:val="00090B6E"/>
    <w:rsid w:val="00090E3F"/>
    <w:rsid w:val="00092137"/>
    <w:rsid w:val="00093910"/>
    <w:rsid w:val="000A08C5"/>
    <w:rsid w:val="000A0CA4"/>
    <w:rsid w:val="000A1DBC"/>
    <w:rsid w:val="000A26C7"/>
    <w:rsid w:val="000A691F"/>
    <w:rsid w:val="000A7EFE"/>
    <w:rsid w:val="000B1167"/>
    <w:rsid w:val="000B1206"/>
    <w:rsid w:val="000B12EB"/>
    <w:rsid w:val="000B3D10"/>
    <w:rsid w:val="000B5C6C"/>
    <w:rsid w:val="000C12BC"/>
    <w:rsid w:val="000C15AA"/>
    <w:rsid w:val="000C20C8"/>
    <w:rsid w:val="000C2A59"/>
    <w:rsid w:val="000C35EE"/>
    <w:rsid w:val="000C3892"/>
    <w:rsid w:val="000C50B2"/>
    <w:rsid w:val="000C5E9E"/>
    <w:rsid w:val="000C5F54"/>
    <w:rsid w:val="000C6A86"/>
    <w:rsid w:val="000D4C07"/>
    <w:rsid w:val="000D5656"/>
    <w:rsid w:val="000D5779"/>
    <w:rsid w:val="000D73A6"/>
    <w:rsid w:val="000D771D"/>
    <w:rsid w:val="000E1E3F"/>
    <w:rsid w:val="000E2EAE"/>
    <w:rsid w:val="000E3FCF"/>
    <w:rsid w:val="000E6932"/>
    <w:rsid w:val="000E6B13"/>
    <w:rsid w:val="000F0A84"/>
    <w:rsid w:val="000F1C04"/>
    <w:rsid w:val="000F24E9"/>
    <w:rsid w:val="000F283A"/>
    <w:rsid w:val="000F4CCD"/>
    <w:rsid w:val="000F5169"/>
    <w:rsid w:val="000F7A3B"/>
    <w:rsid w:val="000F7EB7"/>
    <w:rsid w:val="00102E27"/>
    <w:rsid w:val="0010450F"/>
    <w:rsid w:val="001052FB"/>
    <w:rsid w:val="00105BE2"/>
    <w:rsid w:val="00105F4F"/>
    <w:rsid w:val="001127C3"/>
    <w:rsid w:val="0011527F"/>
    <w:rsid w:val="00115898"/>
    <w:rsid w:val="001167E1"/>
    <w:rsid w:val="00120B9A"/>
    <w:rsid w:val="00120C4C"/>
    <w:rsid w:val="0012223C"/>
    <w:rsid w:val="00123C2C"/>
    <w:rsid w:val="0012643C"/>
    <w:rsid w:val="001310AA"/>
    <w:rsid w:val="001331CF"/>
    <w:rsid w:val="001332FB"/>
    <w:rsid w:val="001340BA"/>
    <w:rsid w:val="00140274"/>
    <w:rsid w:val="00141654"/>
    <w:rsid w:val="00141C26"/>
    <w:rsid w:val="00144BFF"/>
    <w:rsid w:val="00146995"/>
    <w:rsid w:val="0014732A"/>
    <w:rsid w:val="00147546"/>
    <w:rsid w:val="00147C89"/>
    <w:rsid w:val="00147EFC"/>
    <w:rsid w:val="00147FCA"/>
    <w:rsid w:val="001510A6"/>
    <w:rsid w:val="0015235A"/>
    <w:rsid w:val="001549EC"/>
    <w:rsid w:val="001551C1"/>
    <w:rsid w:val="0015582E"/>
    <w:rsid w:val="0015641F"/>
    <w:rsid w:val="00156A31"/>
    <w:rsid w:val="0015758F"/>
    <w:rsid w:val="001610EE"/>
    <w:rsid w:val="00163665"/>
    <w:rsid w:val="001636C5"/>
    <w:rsid w:val="001643E7"/>
    <w:rsid w:val="001659F9"/>
    <w:rsid w:val="0017090A"/>
    <w:rsid w:val="00171A7B"/>
    <w:rsid w:val="001720BF"/>
    <w:rsid w:val="001735D1"/>
    <w:rsid w:val="00174501"/>
    <w:rsid w:val="00174FAB"/>
    <w:rsid w:val="00175C8F"/>
    <w:rsid w:val="00176D8D"/>
    <w:rsid w:val="00177EBA"/>
    <w:rsid w:val="00182CCC"/>
    <w:rsid w:val="0018366A"/>
    <w:rsid w:val="00186282"/>
    <w:rsid w:val="00186844"/>
    <w:rsid w:val="00187AE7"/>
    <w:rsid w:val="0019246F"/>
    <w:rsid w:val="00195218"/>
    <w:rsid w:val="00196BE2"/>
    <w:rsid w:val="00197095"/>
    <w:rsid w:val="001A0297"/>
    <w:rsid w:val="001A528D"/>
    <w:rsid w:val="001A570C"/>
    <w:rsid w:val="001A6635"/>
    <w:rsid w:val="001B03A7"/>
    <w:rsid w:val="001B0B1F"/>
    <w:rsid w:val="001B178C"/>
    <w:rsid w:val="001B3697"/>
    <w:rsid w:val="001B5530"/>
    <w:rsid w:val="001B7935"/>
    <w:rsid w:val="001C0F56"/>
    <w:rsid w:val="001C1750"/>
    <w:rsid w:val="001C2945"/>
    <w:rsid w:val="001C2E7C"/>
    <w:rsid w:val="001C305F"/>
    <w:rsid w:val="001C43FB"/>
    <w:rsid w:val="001C44AC"/>
    <w:rsid w:val="001C5ACA"/>
    <w:rsid w:val="001C5C89"/>
    <w:rsid w:val="001C5D9A"/>
    <w:rsid w:val="001D0571"/>
    <w:rsid w:val="001D1316"/>
    <w:rsid w:val="001D1561"/>
    <w:rsid w:val="001D3352"/>
    <w:rsid w:val="001D3A85"/>
    <w:rsid w:val="001D3AF8"/>
    <w:rsid w:val="001D4954"/>
    <w:rsid w:val="001D4BCF"/>
    <w:rsid w:val="001E079F"/>
    <w:rsid w:val="001E2C67"/>
    <w:rsid w:val="001E4AB5"/>
    <w:rsid w:val="001E547A"/>
    <w:rsid w:val="001E6568"/>
    <w:rsid w:val="001F0174"/>
    <w:rsid w:val="001F1630"/>
    <w:rsid w:val="001F1EB7"/>
    <w:rsid w:val="001F2271"/>
    <w:rsid w:val="001F317A"/>
    <w:rsid w:val="001F69B9"/>
    <w:rsid w:val="001F7758"/>
    <w:rsid w:val="001F7B20"/>
    <w:rsid w:val="0020090C"/>
    <w:rsid w:val="00203CDF"/>
    <w:rsid w:val="00203E7E"/>
    <w:rsid w:val="00204A04"/>
    <w:rsid w:val="002060F4"/>
    <w:rsid w:val="002063AB"/>
    <w:rsid w:val="002074AF"/>
    <w:rsid w:val="00210EF7"/>
    <w:rsid w:val="00211C38"/>
    <w:rsid w:val="0021338D"/>
    <w:rsid w:val="0021340C"/>
    <w:rsid w:val="00214D6F"/>
    <w:rsid w:val="00215553"/>
    <w:rsid w:val="00216438"/>
    <w:rsid w:val="0021662F"/>
    <w:rsid w:val="00217061"/>
    <w:rsid w:val="0022422A"/>
    <w:rsid w:val="00224EA9"/>
    <w:rsid w:val="0022669A"/>
    <w:rsid w:val="00231C4C"/>
    <w:rsid w:val="0023210A"/>
    <w:rsid w:val="00235AFB"/>
    <w:rsid w:val="00235C62"/>
    <w:rsid w:val="00240848"/>
    <w:rsid w:val="00240FC1"/>
    <w:rsid w:val="002415CB"/>
    <w:rsid w:val="002435FD"/>
    <w:rsid w:val="002464DB"/>
    <w:rsid w:val="00251E12"/>
    <w:rsid w:val="002523FD"/>
    <w:rsid w:val="00252427"/>
    <w:rsid w:val="00254FCF"/>
    <w:rsid w:val="00255907"/>
    <w:rsid w:val="002566BC"/>
    <w:rsid w:val="00257A7C"/>
    <w:rsid w:val="00260391"/>
    <w:rsid w:val="00261131"/>
    <w:rsid w:val="002618CF"/>
    <w:rsid w:val="002641CA"/>
    <w:rsid w:val="00264203"/>
    <w:rsid w:val="00264654"/>
    <w:rsid w:val="00264B4D"/>
    <w:rsid w:val="00264C3C"/>
    <w:rsid w:val="00265BF5"/>
    <w:rsid w:val="00270103"/>
    <w:rsid w:val="00272989"/>
    <w:rsid w:val="00274FDA"/>
    <w:rsid w:val="00276842"/>
    <w:rsid w:val="00280286"/>
    <w:rsid w:val="00280478"/>
    <w:rsid w:val="002811EA"/>
    <w:rsid w:val="002844BE"/>
    <w:rsid w:val="00284A91"/>
    <w:rsid w:val="00284D8F"/>
    <w:rsid w:val="002872D6"/>
    <w:rsid w:val="00287798"/>
    <w:rsid w:val="0029343B"/>
    <w:rsid w:val="0029460B"/>
    <w:rsid w:val="002954CD"/>
    <w:rsid w:val="00296B61"/>
    <w:rsid w:val="002A1F01"/>
    <w:rsid w:val="002A1F64"/>
    <w:rsid w:val="002A4D0E"/>
    <w:rsid w:val="002A54B1"/>
    <w:rsid w:val="002A6CA4"/>
    <w:rsid w:val="002A6F73"/>
    <w:rsid w:val="002A7BE6"/>
    <w:rsid w:val="002B0487"/>
    <w:rsid w:val="002B2322"/>
    <w:rsid w:val="002B426A"/>
    <w:rsid w:val="002B560A"/>
    <w:rsid w:val="002C00CD"/>
    <w:rsid w:val="002C0702"/>
    <w:rsid w:val="002C228C"/>
    <w:rsid w:val="002C2FBE"/>
    <w:rsid w:val="002C43D2"/>
    <w:rsid w:val="002C4B8B"/>
    <w:rsid w:val="002C4E93"/>
    <w:rsid w:val="002C7E0B"/>
    <w:rsid w:val="002D3A9D"/>
    <w:rsid w:val="002D44D5"/>
    <w:rsid w:val="002D7817"/>
    <w:rsid w:val="002D7C7C"/>
    <w:rsid w:val="002E0121"/>
    <w:rsid w:val="002E1A3A"/>
    <w:rsid w:val="002E1F45"/>
    <w:rsid w:val="002E3C8D"/>
    <w:rsid w:val="002E3D8A"/>
    <w:rsid w:val="002E4676"/>
    <w:rsid w:val="002E48F3"/>
    <w:rsid w:val="002E4EC1"/>
    <w:rsid w:val="002E5737"/>
    <w:rsid w:val="002E5B67"/>
    <w:rsid w:val="002E5BDA"/>
    <w:rsid w:val="002E6182"/>
    <w:rsid w:val="002F272C"/>
    <w:rsid w:val="002F33C8"/>
    <w:rsid w:val="002F5019"/>
    <w:rsid w:val="00300645"/>
    <w:rsid w:val="00302EDD"/>
    <w:rsid w:val="003032B2"/>
    <w:rsid w:val="00303BCC"/>
    <w:rsid w:val="0030487F"/>
    <w:rsid w:val="003100C8"/>
    <w:rsid w:val="00311AB7"/>
    <w:rsid w:val="00312335"/>
    <w:rsid w:val="003137D7"/>
    <w:rsid w:val="00314B2A"/>
    <w:rsid w:val="003159B6"/>
    <w:rsid w:val="003216A8"/>
    <w:rsid w:val="00323B5B"/>
    <w:rsid w:val="00326873"/>
    <w:rsid w:val="00326E60"/>
    <w:rsid w:val="003272D6"/>
    <w:rsid w:val="0033106C"/>
    <w:rsid w:val="00331D05"/>
    <w:rsid w:val="00332AB5"/>
    <w:rsid w:val="00333FCC"/>
    <w:rsid w:val="00334821"/>
    <w:rsid w:val="0034183B"/>
    <w:rsid w:val="00341D19"/>
    <w:rsid w:val="00342505"/>
    <w:rsid w:val="003444D7"/>
    <w:rsid w:val="00345B60"/>
    <w:rsid w:val="003470D6"/>
    <w:rsid w:val="00350874"/>
    <w:rsid w:val="00351D4B"/>
    <w:rsid w:val="003541E3"/>
    <w:rsid w:val="003543EA"/>
    <w:rsid w:val="003557E5"/>
    <w:rsid w:val="00356090"/>
    <w:rsid w:val="00360ED8"/>
    <w:rsid w:val="00361F47"/>
    <w:rsid w:val="00363C6E"/>
    <w:rsid w:val="00364266"/>
    <w:rsid w:val="0036444B"/>
    <w:rsid w:val="00365260"/>
    <w:rsid w:val="00365272"/>
    <w:rsid w:val="00367796"/>
    <w:rsid w:val="00370B93"/>
    <w:rsid w:val="003729B5"/>
    <w:rsid w:val="00375112"/>
    <w:rsid w:val="00375C0F"/>
    <w:rsid w:val="003762F7"/>
    <w:rsid w:val="0037688D"/>
    <w:rsid w:val="003800BE"/>
    <w:rsid w:val="0038036E"/>
    <w:rsid w:val="00382090"/>
    <w:rsid w:val="00382B46"/>
    <w:rsid w:val="00387633"/>
    <w:rsid w:val="00387746"/>
    <w:rsid w:val="00393C2F"/>
    <w:rsid w:val="00393F1C"/>
    <w:rsid w:val="003941C1"/>
    <w:rsid w:val="003A0A89"/>
    <w:rsid w:val="003A301B"/>
    <w:rsid w:val="003A3AC7"/>
    <w:rsid w:val="003A534A"/>
    <w:rsid w:val="003A734B"/>
    <w:rsid w:val="003A74FA"/>
    <w:rsid w:val="003B19EC"/>
    <w:rsid w:val="003B4573"/>
    <w:rsid w:val="003B46C9"/>
    <w:rsid w:val="003B756E"/>
    <w:rsid w:val="003C12E7"/>
    <w:rsid w:val="003C2EAE"/>
    <w:rsid w:val="003C45DD"/>
    <w:rsid w:val="003C5838"/>
    <w:rsid w:val="003C626A"/>
    <w:rsid w:val="003C6F96"/>
    <w:rsid w:val="003D3F31"/>
    <w:rsid w:val="003D6020"/>
    <w:rsid w:val="003D66CA"/>
    <w:rsid w:val="003E0151"/>
    <w:rsid w:val="003E07DB"/>
    <w:rsid w:val="003E1448"/>
    <w:rsid w:val="003E34F7"/>
    <w:rsid w:val="003E4F0C"/>
    <w:rsid w:val="003E70BB"/>
    <w:rsid w:val="003E7663"/>
    <w:rsid w:val="003F1D9D"/>
    <w:rsid w:val="003F2188"/>
    <w:rsid w:val="003F26F9"/>
    <w:rsid w:val="003F3634"/>
    <w:rsid w:val="003F3D5E"/>
    <w:rsid w:val="003F6CEC"/>
    <w:rsid w:val="003F75E5"/>
    <w:rsid w:val="003F7F9C"/>
    <w:rsid w:val="0040002C"/>
    <w:rsid w:val="00402114"/>
    <w:rsid w:val="00402BF6"/>
    <w:rsid w:val="00402CB8"/>
    <w:rsid w:val="00405191"/>
    <w:rsid w:val="00405360"/>
    <w:rsid w:val="00405DF4"/>
    <w:rsid w:val="004063BD"/>
    <w:rsid w:val="00406C54"/>
    <w:rsid w:val="004113D0"/>
    <w:rsid w:val="00412E6E"/>
    <w:rsid w:val="004141D8"/>
    <w:rsid w:val="0041534E"/>
    <w:rsid w:val="00415A9D"/>
    <w:rsid w:val="00415CB3"/>
    <w:rsid w:val="004160CB"/>
    <w:rsid w:val="0041727F"/>
    <w:rsid w:val="004221AE"/>
    <w:rsid w:val="00422786"/>
    <w:rsid w:val="004236FD"/>
    <w:rsid w:val="004245FA"/>
    <w:rsid w:val="00425F89"/>
    <w:rsid w:val="00434B00"/>
    <w:rsid w:val="00437C15"/>
    <w:rsid w:val="00440654"/>
    <w:rsid w:val="0044629F"/>
    <w:rsid w:val="00446B92"/>
    <w:rsid w:val="00447D12"/>
    <w:rsid w:val="00447D54"/>
    <w:rsid w:val="0045339F"/>
    <w:rsid w:val="00461144"/>
    <w:rsid w:val="0046309A"/>
    <w:rsid w:val="00463ECE"/>
    <w:rsid w:val="004647D1"/>
    <w:rsid w:val="00465074"/>
    <w:rsid w:val="00465F89"/>
    <w:rsid w:val="004669C3"/>
    <w:rsid w:val="00467281"/>
    <w:rsid w:val="004678AC"/>
    <w:rsid w:val="004728FE"/>
    <w:rsid w:val="00474021"/>
    <w:rsid w:val="004761BE"/>
    <w:rsid w:val="00477E57"/>
    <w:rsid w:val="00482218"/>
    <w:rsid w:val="00484E50"/>
    <w:rsid w:val="004863B2"/>
    <w:rsid w:val="0048669A"/>
    <w:rsid w:val="00491A88"/>
    <w:rsid w:val="00493C47"/>
    <w:rsid w:val="00493E7C"/>
    <w:rsid w:val="004947A8"/>
    <w:rsid w:val="004949AB"/>
    <w:rsid w:val="004967E8"/>
    <w:rsid w:val="004A03CF"/>
    <w:rsid w:val="004A2DC0"/>
    <w:rsid w:val="004A3229"/>
    <w:rsid w:val="004A3546"/>
    <w:rsid w:val="004A4BE6"/>
    <w:rsid w:val="004B02FA"/>
    <w:rsid w:val="004B156E"/>
    <w:rsid w:val="004B24AE"/>
    <w:rsid w:val="004B314C"/>
    <w:rsid w:val="004B3C24"/>
    <w:rsid w:val="004B4243"/>
    <w:rsid w:val="004B4535"/>
    <w:rsid w:val="004B69A7"/>
    <w:rsid w:val="004B6A89"/>
    <w:rsid w:val="004C06AB"/>
    <w:rsid w:val="004C0CBB"/>
    <w:rsid w:val="004C0DCD"/>
    <w:rsid w:val="004C3991"/>
    <w:rsid w:val="004C4160"/>
    <w:rsid w:val="004C572F"/>
    <w:rsid w:val="004C5E99"/>
    <w:rsid w:val="004D0998"/>
    <w:rsid w:val="004D0BB2"/>
    <w:rsid w:val="004D15B4"/>
    <w:rsid w:val="004D583C"/>
    <w:rsid w:val="004D5C2C"/>
    <w:rsid w:val="004D6DD6"/>
    <w:rsid w:val="004E0D3A"/>
    <w:rsid w:val="004E1110"/>
    <w:rsid w:val="004E39A2"/>
    <w:rsid w:val="004E583E"/>
    <w:rsid w:val="004F0293"/>
    <w:rsid w:val="004F0450"/>
    <w:rsid w:val="004F090D"/>
    <w:rsid w:val="004F108A"/>
    <w:rsid w:val="004F16C9"/>
    <w:rsid w:val="004F1D0A"/>
    <w:rsid w:val="004F2544"/>
    <w:rsid w:val="004F339E"/>
    <w:rsid w:val="004F4514"/>
    <w:rsid w:val="004F63B3"/>
    <w:rsid w:val="004F691E"/>
    <w:rsid w:val="004F7511"/>
    <w:rsid w:val="00500CC6"/>
    <w:rsid w:val="005024B3"/>
    <w:rsid w:val="00504F9F"/>
    <w:rsid w:val="00511462"/>
    <w:rsid w:val="00513D13"/>
    <w:rsid w:val="005149CC"/>
    <w:rsid w:val="005160F5"/>
    <w:rsid w:val="005161F9"/>
    <w:rsid w:val="00516F67"/>
    <w:rsid w:val="005171BA"/>
    <w:rsid w:val="00520117"/>
    <w:rsid w:val="0052018F"/>
    <w:rsid w:val="00522026"/>
    <w:rsid w:val="005222AF"/>
    <w:rsid w:val="00524C44"/>
    <w:rsid w:val="005252CB"/>
    <w:rsid w:val="005259DC"/>
    <w:rsid w:val="005266BE"/>
    <w:rsid w:val="00526A3B"/>
    <w:rsid w:val="00527EBB"/>
    <w:rsid w:val="0053164D"/>
    <w:rsid w:val="00532FFD"/>
    <w:rsid w:val="00533AEF"/>
    <w:rsid w:val="00533BE0"/>
    <w:rsid w:val="0053419A"/>
    <w:rsid w:val="00535FC5"/>
    <w:rsid w:val="005360BB"/>
    <w:rsid w:val="00542C45"/>
    <w:rsid w:val="0054636D"/>
    <w:rsid w:val="005466D4"/>
    <w:rsid w:val="005477F6"/>
    <w:rsid w:val="00553F15"/>
    <w:rsid w:val="005545E2"/>
    <w:rsid w:val="00555F9F"/>
    <w:rsid w:val="005565AB"/>
    <w:rsid w:val="00556909"/>
    <w:rsid w:val="00560E08"/>
    <w:rsid w:val="005613A2"/>
    <w:rsid w:val="00561AA8"/>
    <w:rsid w:val="0056252A"/>
    <w:rsid w:val="00563F18"/>
    <w:rsid w:val="0056415C"/>
    <w:rsid w:val="0056752E"/>
    <w:rsid w:val="00567B06"/>
    <w:rsid w:val="00567E4C"/>
    <w:rsid w:val="005710A4"/>
    <w:rsid w:val="0057385C"/>
    <w:rsid w:val="00573DB1"/>
    <w:rsid w:val="005747C5"/>
    <w:rsid w:val="00574A82"/>
    <w:rsid w:val="00574D53"/>
    <w:rsid w:val="005754DD"/>
    <w:rsid w:val="00575C3F"/>
    <w:rsid w:val="005808D8"/>
    <w:rsid w:val="005815AD"/>
    <w:rsid w:val="00582DF4"/>
    <w:rsid w:val="005931CD"/>
    <w:rsid w:val="005934CE"/>
    <w:rsid w:val="005954E2"/>
    <w:rsid w:val="00595F16"/>
    <w:rsid w:val="00596351"/>
    <w:rsid w:val="00596567"/>
    <w:rsid w:val="0059748E"/>
    <w:rsid w:val="005A12DA"/>
    <w:rsid w:val="005A1EB8"/>
    <w:rsid w:val="005A3AA1"/>
    <w:rsid w:val="005A6EA1"/>
    <w:rsid w:val="005A6FB7"/>
    <w:rsid w:val="005A7D33"/>
    <w:rsid w:val="005B1BF3"/>
    <w:rsid w:val="005B2635"/>
    <w:rsid w:val="005B2818"/>
    <w:rsid w:val="005B2E48"/>
    <w:rsid w:val="005B3F59"/>
    <w:rsid w:val="005B47F2"/>
    <w:rsid w:val="005B4EB2"/>
    <w:rsid w:val="005B5456"/>
    <w:rsid w:val="005B6ADD"/>
    <w:rsid w:val="005B6D25"/>
    <w:rsid w:val="005B7204"/>
    <w:rsid w:val="005C1357"/>
    <w:rsid w:val="005C238C"/>
    <w:rsid w:val="005C3A06"/>
    <w:rsid w:val="005C3D6C"/>
    <w:rsid w:val="005C4C7C"/>
    <w:rsid w:val="005C5689"/>
    <w:rsid w:val="005C5974"/>
    <w:rsid w:val="005C5D46"/>
    <w:rsid w:val="005C6852"/>
    <w:rsid w:val="005C7A7B"/>
    <w:rsid w:val="005D30AA"/>
    <w:rsid w:val="005D38C7"/>
    <w:rsid w:val="005D3A15"/>
    <w:rsid w:val="005D3FC5"/>
    <w:rsid w:val="005D43AF"/>
    <w:rsid w:val="005D59B6"/>
    <w:rsid w:val="005D6B1D"/>
    <w:rsid w:val="005D71E1"/>
    <w:rsid w:val="005E3FA6"/>
    <w:rsid w:val="005F39C0"/>
    <w:rsid w:val="005F4DEC"/>
    <w:rsid w:val="005F6181"/>
    <w:rsid w:val="005F6F8E"/>
    <w:rsid w:val="00600590"/>
    <w:rsid w:val="00600C5E"/>
    <w:rsid w:val="00601A9C"/>
    <w:rsid w:val="006059CF"/>
    <w:rsid w:val="00610910"/>
    <w:rsid w:val="006123B1"/>
    <w:rsid w:val="006129B0"/>
    <w:rsid w:val="00612D5C"/>
    <w:rsid w:val="00613FBE"/>
    <w:rsid w:val="006171FA"/>
    <w:rsid w:val="00617728"/>
    <w:rsid w:val="00622862"/>
    <w:rsid w:val="00622E9B"/>
    <w:rsid w:val="00623C1E"/>
    <w:rsid w:val="006242C7"/>
    <w:rsid w:val="00624A4F"/>
    <w:rsid w:val="00625120"/>
    <w:rsid w:val="00625C04"/>
    <w:rsid w:val="00626809"/>
    <w:rsid w:val="00627896"/>
    <w:rsid w:val="00627B79"/>
    <w:rsid w:val="006324C2"/>
    <w:rsid w:val="00636174"/>
    <w:rsid w:val="00637F87"/>
    <w:rsid w:val="00642E53"/>
    <w:rsid w:val="006467C9"/>
    <w:rsid w:val="00646D4B"/>
    <w:rsid w:val="00647297"/>
    <w:rsid w:val="00660FCC"/>
    <w:rsid w:val="0066122C"/>
    <w:rsid w:val="00661613"/>
    <w:rsid w:val="0066221F"/>
    <w:rsid w:val="00665703"/>
    <w:rsid w:val="00665A68"/>
    <w:rsid w:val="006668AB"/>
    <w:rsid w:val="00666AF3"/>
    <w:rsid w:val="006677F9"/>
    <w:rsid w:val="00670743"/>
    <w:rsid w:val="006710A7"/>
    <w:rsid w:val="00671345"/>
    <w:rsid w:val="00671524"/>
    <w:rsid w:val="00672C21"/>
    <w:rsid w:val="006803E8"/>
    <w:rsid w:val="00682A16"/>
    <w:rsid w:val="00684429"/>
    <w:rsid w:val="00684A0C"/>
    <w:rsid w:val="00690C7B"/>
    <w:rsid w:val="0069113C"/>
    <w:rsid w:val="0069160A"/>
    <w:rsid w:val="00691B75"/>
    <w:rsid w:val="006924AB"/>
    <w:rsid w:val="006939AA"/>
    <w:rsid w:val="00697A93"/>
    <w:rsid w:val="006A0081"/>
    <w:rsid w:val="006A15DF"/>
    <w:rsid w:val="006A3F75"/>
    <w:rsid w:val="006A5BA5"/>
    <w:rsid w:val="006A6B74"/>
    <w:rsid w:val="006B1C5E"/>
    <w:rsid w:val="006B2C2C"/>
    <w:rsid w:val="006B3FDB"/>
    <w:rsid w:val="006B4A59"/>
    <w:rsid w:val="006B63EB"/>
    <w:rsid w:val="006C502C"/>
    <w:rsid w:val="006C76A7"/>
    <w:rsid w:val="006D2126"/>
    <w:rsid w:val="006D2C46"/>
    <w:rsid w:val="006D4CA3"/>
    <w:rsid w:val="006D539D"/>
    <w:rsid w:val="006D561F"/>
    <w:rsid w:val="006D617D"/>
    <w:rsid w:val="006D6C49"/>
    <w:rsid w:val="006E2A97"/>
    <w:rsid w:val="006E398C"/>
    <w:rsid w:val="006F06CF"/>
    <w:rsid w:val="006F0B86"/>
    <w:rsid w:val="006F21DF"/>
    <w:rsid w:val="006F3223"/>
    <w:rsid w:val="006F34FE"/>
    <w:rsid w:val="006F4680"/>
    <w:rsid w:val="006F521B"/>
    <w:rsid w:val="006F6870"/>
    <w:rsid w:val="006F749F"/>
    <w:rsid w:val="006F7DF4"/>
    <w:rsid w:val="00701E37"/>
    <w:rsid w:val="00703444"/>
    <w:rsid w:val="00703C52"/>
    <w:rsid w:val="00703D0F"/>
    <w:rsid w:val="00705498"/>
    <w:rsid w:val="007067A5"/>
    <w:rsid w:val="00707074"/>
    <w:rsid w:val="0070796E"/>
    <w:rsid w:val="00707F07"/>
    <w:rsid w:val="00710778"/>
    <w:rsid w:val="0071088C"/>
    <w:rsid w:val="00713504"/>
    <w:rsid w:val="00713F0F"/>
    <w:rsid w:val="00715B81"/>
    <w:rsid w:val="00715EB7"/>
    <w:rsid w:val="0071679D"/>
    <w:rsid w:val="00721712"/>
    <w:rsid w:val="00722A3C"/>
    <w:rsid w:val="007230CD"/>
    <w:rsid w:val="00723D91"/>
    <w:rsid w:val="00724217"/>
    <w:rsid w:val="00724FEF"/>
    <w:rsid w:val="0072503D"/>
    <w:rsid w:val="0072644C"/>
    <w:rsid w:val="00726742"/>
    <w:rsid w:val="00726B5E"/>
    <w:rsid w:val="007270A6"/>
    <w:rsid w:val="00727787"/>
    <w:rsid w:val="0073252C"/>
    <w:rsid w:val="00732982"/>
    <w:rsid w:val="00733871"/>
    <w:rsid w:val="00733A1D"/>
    <w:rsid w:val="00735306"/>
    <w:rsid w:val="00740D41"/>
    <w:rsid w:val="0074225E"/>
    <w:rsid w:val="0074282A"/>
    <w:rsid w:val="007455D4"/>
    <w:rsid w:val="00745F9C"/>
    <w:rsid w:val="00746DC6"/>
    <w:rsid w:val="0074728E"/>
    <w:rsid w:val="00751DDA"/>
    <w:rsid w:val="007525F3"/>
    <w:rsid w:val="00752AEC"/>
    <w:rsid w:val="00753ADE"/>
    <w:rsid w:val="007604EA"/>
    <w:rsid w:val="00763D0C"/>
    <w:rsid w:val="0076438C"/>
    <w:rsid w:val="00765CCD"/>
    <w:rsid w:val="00766543"/>
    <w:rsid w:val="00767564"/>
    <w:rsid w:val="007739BA"/>
    <w:rsid w:val="00777230"/>
    <w:rsid w:val="007777A7"/>
    <w:rsid w:val="00777CB4"/>
    <w:rsid w:val="00780E02"/>
    <w:rsid w:val="007817E8"/>
    <w:rsid w:val="00783256"/>
    <w:rsid w:val="00785595"/>
    <w:rsid w:val="00785B8B"/>
    <w:rsid w:val="0078683C"/>
    <w:rsid w:val="00786FDF"/>
    <w:rsid w:val="00787A05"/>
    <w:rsid w:val="0079020B"/>
    <w:rsid w:val="0079037F"/>
    <w:rsid w:val="00791720"/>
    <w:rsid w:val="007A1435"/>
    <w:rsid w:val="007A516E"/>
    <w:rsid w:val="007A6950"/>
    <w:rsid w:val="007B239F"/>
    <w:rsid w:val="007B2FC7"/>
    <w:rsid w:val="007B5617"/>
    <w:rsid w:val="007B5681"/>
    <w:rsid w:val="007B7B49"/>
    <w:rsid w:val="007C0C7A"/>
    <w:rsid w:val="007C0EAF"/>
    <w:rsid w:val="007C218B"/>
    <w:rsid w:val="007C22CC"/>
    <w:rsid w:val="007C3CFA"/>
    <w:rsid w:val="007C41B7"/>
    <w:rsid w:val="007C4291"/>
    <w:rsid w:val="007C5084"/>
    <w:rsid w:val="007C7E0B"/>
    <w:rsid w:val="007D0916"/>
    <w:rsid w:val="007D0FB7"/>
    <w:rsid w:val="007D12D1"/>
    <w:rsid w:val="007D2C45"/>
    <w:rsid w:val="007D7B17"/>
    <w:rsid w:val="007E31D9"/>
    <w:rsid w:val="007E5EE4"/>
    <w:rsid w:val="007E6BED"/>
    <w:rsid w:val="007E6D60"/>
    <w:rsid w:val="007F18B3"/>
    <w:rsid w:val="007F21DA"/>
    <w:rsid w:val="007F722C"/>
    <w:rsid w:val="0080152D"/>
    <w:rsid w:val="00802C97"/>
    <w:rsid w:val="00802F89"/>
    <w:rsid w:val="008036DB"/>
    <w:rsid w:val="00804187"/>
    <w:rsid w:val="00805983"/>
    <w:rsid w:val="008075F8"/>
    <w:rsid w:val="00807AE0"/>
    <w:rsid w:val="00813644"/>
    <w:rsid w:val="00813769"/>
    <w:rsid w:val="00820ACA"/>
    <w:rsid w:val="00821684"/>
    <w:rsid w:val="008224F7"/>
    <w:rsid w:val="008236DF"/>
    <w:rsid w:val="00823F5D"/>
    <w:rsid w:val="0082405F"/>
    <w:rsid w:val="00826179"/>
    <w:rsid w:val="00830308"/>
    <w:rsid w:val="00830F9A"/>
    <w:rsid w:val="00832353"/>
    <w:rsid w:val="00832502"/>
    <w:rsid w:val="00834345"/>
    <w:rsid w:val="0083497C"/>
    <w:rsid w:val="00834B96"/>
    <w:rsid w:val="00835664"/>
    <w:rsid w:val="008409AF"/>
    <w:rsid w:val="00843095"/>
    <w:rsid w:val="008437AD"/>
    <w:rsid w:val="00843B1D"/>
    <w:rsid w:val="00844E78"/>
    <w:rsid w:val="008469BE"/>
    <w:rsid w:val="00847865"/>
    <w:rsid w:val="0085081D"/>
    <w:rsid w:val="00854456"/>
    <w:rsid w:val="00855EB6"/>
    <w:rsid w:val="008608B9"/>
    <w:rsid w:val="00860B4E"/>
    <w:rsid w:val="00862819"/>
    <w:rsid w:val="00862CC1"/>
    <w:rsid w:val="00863850"/>
    <w:rsid w:val="00863ED9"/>
    <w:rsid w:val="00864396"/>
    <w:rsid w:val="00865450"/>
    <w:rsid w:val="00867053"/>
    <w:rsid w:val="0087072B"/>
    <w:rsid w:val="008711BB"/>
    <w:rsid w:val="00871E45"/>
    <w:rsid w:val="00872580"/>
    <w:rsid w:val="00873C16"/>
    <w:rsid w:val="00874A9F"/>
    <w:rsid w:val="00874C4A"/>
    <w:rsid w:val="0087590D"/>
    <w:rsid w:val="00875E13"/>
    <w:rsid w:val="00876807"/>
    <w:rsid w:val="008770A4"/>
    <w:rsid w:val="00877243"/>
    <w:rsid w:val="0088214F"/>
    <w:rsid w:val="00884BC7"/>
    <w:rsid w:val="008852A8"/>
    <w:rsid w:val="008860C3"/>
    <w:rsid w:val="008862CE"/>
    <w:rsid w:val="00887E24"/>
    <w:rsid w:val="00891332"/>
    <w:rsid w:val="0089133B"/>
    <w:rsid w:val="00891A93"/>
    <w:rsid w:val="00893300"/>
    <w:rsid w:val="008948CA"/>
    <w:rsid w:val="0089497D"/>
    <w:rsid w:val="00894AF3"/>
    <w:rsid w:val="00894E51"/>
    <w:rsid w:val="00895F09"/>
    <w:rsid w:val="0089604F"/>
    <w:rsid w:val="00896D9D"/>
    <w:rsid w:val="0089748E"/>
    <w:rsid w:val="00897B19"/>
    <w:rsid w:val="008A1FAA"/>
    <w:rsid w:val="008A3BA1"/>
    <w:rsid w:val="008A6882"/>
    <w:rsid w:val="008A7152"/>
    <w:rsid w:val="008A71A1"/>
    <w:rsid w:val="008A72B2"/>
    <w:rsid w:val="008B067F"/>
    <w:rsid w:val="008B1AA4"/>
    <w:rsid w:val="008B282E"/>
    <w:rsid w:val="008B325E"/>
    <w:rsid w:val="008B5149"/>
    <w:rsid w:val="008C1415"/>
    <w:rsid w:val="008C3AAE"/>
    <w:rsid w:val="008C4139"/>
    <w:rsid w:val="008C7F81"/>
    <w:rsid w:val="008D43B3"/>
    <w:rsid w:val="008D5223"/>
    <w:rsid w:val="008D72DF"/>
    <w:rsid w:val="008E0275"/>
    <w:rsid w:val="008E0F9A"/>
    <w:rsid w:val="008E31DA"/>
    <w:rsid w:val="008E39E3"/>
    <w:rsid w:val="008E3A83"/>
    <w:rsid w:val="008E4A79"/>
    <w:rsid w:val="008E4EAD"/>
    <w:rsid w:val="008E63A6"/>
    <w:rsid w:val="008E6538"/>
    <w:rsid w:val="008E6702"/>
    <w:rsid w:val="008F1B1B"/>
    <w:rsid w:val="008F268A"/>
    <w:rsid w:val="008F348E"/>
    <w:rsid w:val="00900B44"/>
    <w:rsid w:val="00901F11"/>
    <w:rsid w:val="00904B52"/>
    <w:rsid w:val="00907713"/>
    <w:rsid w:val="009107ED"/>
    <w:rsid w:val="00912084"/>
    <w:rsid w:val="009135EA"/>
    <w:rsid w:val="00915343"/>
    <w:rsid w:val="009156B8"/>
    <w:rsid w:val="00915871"/>
    <w:rsid w:val="00921012"/>
    <w:rsid w:val="009221B2"/>
    <w:rsid w:val="00923334"/>
    <w:rsid w:val="00924541"/>
    <w:rsid w:val="00925806"/>
    <w:rsid w:val="00926BD8"/>
    <w:rsid w:val="009315C7"/>
    <w:rsid w:val="00936596"/>
    <w:rsid w:val="00937552"/>
    <w:rsid w:val="00940D8B"/>
    <w:rsid w:val="00944B9C"/>
    <w:rsid w:val="00947FB6"/>
    <w:rsid w:val="0095093D"/>
    <w:rsid w:val="009530D5"/>
    <w:rsid w:val="0095336F"/>
    <w:rsid w:val="00957CC3"/>
    <w:rsid w:val="00961E15"/>
    <w:rsid w:val="00962ABE"/>
    <w:rsid w:val="00962F48"/>
    <w:rsid w:val="00967841"/>
    <w:rsid w:val="009701FA"/>
    <w:rsid w:val="00970796"/>
    <w:rsid w:val="00971E44"/>
    <w:rsid w:val="009728F1"/>
    <w:rsid w:val="009736DE"/>
    <w:rsid w:val="00974BA2"/>
    <w:rsid w:val="0098211B"/>
    <w:rsid w:val="009831B7"/>
    <w:rsid w:val="00986240"/>
    <w:rsid w:val="00986A7B"/>
    <w:rsid w:val="00986D5F"/>
    <w:rsid w:val="009932C3"/>
    <w:rsid w:val="00993AEA"/>
    <w:rsid w:val="00995601"/>
    <w:rsid w:val="009A3707"/>
    <w:rsid w:val="009A45E6"/>
    <w:rsid w:val="009A47B1"/>
    <w:rsid w:val="009A49E5"/>
    <w:rsid w:val="009A4BCD"/>
    <w:rsid w:val="009A6AE5"/>
    <w:rsid w:val="009A7557"/>
    <w:rsid w:val="009B093F"/>
    <w:rsid w:val="009B1A9C"/>
    <w:rsid w:val="009B2CFF"/>
    <w:rsid w:val="009B4E7F"/>
    <w:rsid w:val="009B5B23"/>
    <w:rsid w:val="009B5C50"/>
    <w:rsid w:val="009C1196"/>
    <w:rsid w:val="009C19A8"/>
    <w:rsid w:val="009C1B99"/>
    <w:rsid w:val="009C2A98"/>
    <w:rsid w:val="009C3A5F"/>
    <w:rsid w:val="009C40CC"/>
    <w:rsid w:val="009C42E2"/>
    <w:rsid w:val="009C4E2E"/>
    <w:rsid w:val="009C5699"/>
    <w:rsid w:val="009C68FA"/>
    <w:rsid w:val="009C6B6C"/>
    <w:rsid w:val="009C75A2"/>
    <w:rsid w:val="009D075F"/>
    <w:rsid w:val="009D2B24"/>
    <w:rsid w:val="009D3CE7"/>
    <w:rsid w:val="009D5243"/>
    <w:rsid w:val="009D5E44"/>
    <w:rsid w:val="009E00A0"/>
    <w:rsid w:val="009E022F"/>
    <w:rsid w:val="009E1C46"/>
    <w:rsid w:val="009E224D"/>
    <w:rsid w:val="009E3B63"/>
    <w:rsid w:val="009E5474"/>
    <w:rsid w:val="009E5C74"/>
    <w:rsid w:val="009E6B8B"/>
    <w:rsid w:val="009E6D24"/>
    <w:rsid w:val="009E77F4"/>
    <w:rsid w:val="009F28DA"/>
    <w:rsid w:val="009F3703"/>
    <w:rsid w:val="009F4399"/>
    <w:rsid w:val="009F5102"/>
    <w:rsid w:val="009F66DB"/>
    <w:rsid w:val="009F67C1"/>
    <w:rsid w:val="009F7A32"/>
    <w:rsid w:val="00A00692"/>
    <w:rsid w:val="00A00F7E"/>
    <w:rsid w:val="00A02649"/>
    <w:rsid w:val="00A02F66"/>
    <w:rsid w:val="00A030E8"/>
    <w:rsid w:val="00A031BF"/>
    <w:rsid w:val="00A033B4"/>
    <w:rsid w:val="00A0467B"/>
    <w:rsid w:val="00A06956"/>
    <w:rsid w:val="00A1047A"/>
    <w:rsid w:val="00A10BC4"/>
    <w:rsid w:val="00A11A65"/>
    <w:rsid w:val="00A1299B"/>
    <w:rsid w:val="00A1300A"/>
    <w:rsid w:val="00A13507"/>
    <w:rsid w:val="00A17669"/>
    <w:rsid w:val="00A17E95"/>
    <w:rsid w:val="00A224FE"/>
    <w:rsid w:val="00A2339D"/>
    <w:rsid w:val="00A2555A"/>
    <w:rsid w:val="00A267B6"/>
    <w:rsid w:val="00A30620"/>
    <w:rsid w:val="00A3065A"/>
    <w:rsid w:val="00A317AB"/>
    <w:rsid w:val="00A31940"/>
    <w:rsid w:val="00A319CD"/>
    <w:rsid w:val="00A31D98"/>
    <w:rsid w:val="00A3315D"/>
    <w:rsid w:val="00A333F4"/>
    <w:rsid w:val="00A341FE"/>
    <w:rsid w:val="00A40039"/>
    <w:rsid w:val="00A4048F"/>
    <w:rsid w:val="00A4052D"/>
    <w:rsid w:val="00A40E54"/>
    <w:rsid w:val="00A449BB"/>
    <w:rsid w:val="00A46049"/>
    <w:rsid w:val="00A50259"/>
    <w:rsid w:val="00A5044A"/>
    <w:rsid w:val="00A50589"/>
    <w:rsid w:val="00A521D5"/>
    <w:rsid w:val="00A545A1"/>
    <w:rsid w:val="00A54D0F"/>
    <w:rsid w:val="00A550F4"/>
    <w:rsid w:val="00A6110F"/>
    <w:rsid w:val="00A61EBD"/>
    <w:rsid w:val="00A62322"/>
    <w:rsid w:val="00A63C88"/>
    <w:rsid w:val="00A6559E"/>
    <w:rsid w:val="00A65680"/>
    <w:rsid w:val="00A65A57"/>
    <w:rsid w:val="00A65ACB"/>
    <w:rsid w:val="00A66F5C"/>
    <w:rsid w:val="00A6728B"/>
    <w:rsid w:val="00A701CB"/>
    <w:rsid w:val="00A748E2"/>
    <w:rsid w:val="00A7587F"/>
    <w:rsid w:val="00A77406"/>
    <w:rsid w:val="00A774D2"/>
    <w:rsid w:val="00A81579"/>
    <w:rsid w:val="00A8281B"/>
    <w:rsid w:val="00A849E0"/>
    <w:rsid w:val="00A86498"/>
    <w:rsid w:val="00A86865"/>
    <w:rsid w:val="00A90F3F"/>
    <w:rsid w:val="00A91238"/>
    <w:rsid w:val="00A924C6"/>
    <w:rsid w:val="00A92E96"/>
    <w:rsid w:val="00A94236"/>
    <w:rsid w:val="00A95929"/>
    <w:rsid w:val="00AA1F24"/>
    <w:rsid w:val="00AA3B9A"/>
    <w:rsid w:val="00AA5848"/>
    <w:rsid w:val="00AB07F9"/>
    <w:rsid w:val="00AB1745"/>
    <w:rsid w:val="00AB2EFD"/>
    <w:rsid w:val="00AB46F0"/>
    <w:rsid w:val="00AB48A2"/>
    <w:rsid w:val="00AB7002"/>
    <w:rsid w:val="00AC2141"/>
    <w:rsid w:val="00AC2D8B"/>
    <w:rsid w:val="00AC427B"/>
    <w:rsid w:val="00AC5840"/>
    <w:rsid w:val="00AC73F8"/>
    <w:rsid w:val="00AC7D8A"/>
    <w:rsid w:val="00AD24FE"/>
    <w:rsid w:val="00AD2E7C"/>
    <w:rsid w:val="00AD328F"/>
    <w:rsid w:val="00AD4A8D"/>
    <w:rsid w:val="00AE19A4"/>
    <w:rsid w:val="00AE44C1"/>
    <w:rsid w:val="00AE5440"/>
    <w:rsid w:val="00AE73DB"/>
    <w:rsid w:val="00AE768F"/>
    <w:rsid w:val="00AE7984"/>
    <w:rsid w:val="00AF1BA2"/>
    <w:rsid w:val="00AF37D3"/>
    <w:rsid w:val="00AF4281"/>
    <w:rsid w:val="00AF6BC4"/>
    <w:rsid w:val="00AF7175"/>
    <w:rsid w:val="00B01853"/>
    <w:rsid w:val="00B03D3C"/>
    <w:rsid w:val="00B0412D"/>
    <w:rsid w:val="00B04846"/>
    <w:rsid w:val="00B04A3C"/>
    <w:rsid w:val="00B063BA"/>
    <w:rsid w:val="00B0767A"/>
    <w:rsid w:val="00B126AF"/>
    <w:rsid w:val="00B12A42"/>
    <w:rsid w:val="00B13275"/>
    <w:rsid w:val="00B133EE"/>
    <w:rsid w:val="00B135A0"/>
    <w:rsid w:val="00B21922"/>
    <w:rsid w:val="00B21E53"/>
    <w:rsid w:val="00B22A91"/>
    <w:rsid w:val="00B23B02"/>
    <w:rsid w:val="00B24AEF"/>
    <w:rsid w:val="00B27432"/>
    <w:rsid w:val="00B30978"/>
    <w:rsid w:val="00B309F3"/>
    <w:rsid w:val="00B3216E"/>
    <w:rsid w:val="00B334B9"/>
    <w:rsid w:val="00B349DA"/>
    <w:rsid w:val="00B3539D"/>
    <w:rsid w:val="00B36228"/>
    <w:rsid w:val="00B36A32"/>
    <w:rsid w:val="00B406B9"/>
    <w:rsid w:val="00B421B7"/>
    <w:rsid w:val="00B424A8"/>
    <w:rsid w:val="00B42983"/>
    <w:rsid w:val="00B44AC4"/>
    <w:rsid w:val="00B45A4F"/>
    <w:rsid w:val="00B46846"/>
    <w:rsid w:val="00B475A6"/>
    <w:rsid w:val="00B5004E"/>
    <w:rsid w:val="00B506F1"/>
    <w:rsid w:val="00B51EF1"/>
    <w:rsid w:val="00B52498"/>
    <w:rsid w:val="00B53718"/>
    <w:rsid w:val="00B5425E"/>
    <w:rsid w:val="00B5590D"/>
    <w:rsid w:val="00B55C13"/>
    <w:rsid w:val="00B55E0D"/>
    <w:rsid w:val="00B57372"/>
    <w:rsid w:val="00B60572"/>
    <w:rsid w:val="00B614DD"/>
    <w:rsid w:val="00B623C5"/>
    <w:rsid w:val="00B62A58"/>
    <w:rsid w:val="00B64036"/>
    <w:rsid w:val="00B6638E"/>
    <w:rsid w:val="00B67073"/>
    <w:rsid w:val="00B710BD"/>
    <w:rsid w:val="00B719FE"/>
    <w:rsid w:val="00B72F34"/>
    <w:rsid w:val="00B7693C"/>
    <w:rsid w:val="00B80644"/>
    <w:rsid w:val="00B80C39"/>
    <w:rsid w:val="00B81B08"/>
    <w:rsid w:val="00B83528"/>
    <w:rsid w:val="00B84730"/>
    <w:rsid w:val="00B84C08"/>
    <w:rsid w:val="00B90EC8"/>
    <w:rsid w:val="00B92B53"/>
    <w:rsid w:val="00B96797"/>
    <w:rsid w:val="00B96D4B"/>
    <w:rsid w:val="00B96DE1"/>
    <w:rsid w:val="00BA0784"/>
    <w:rsid w:val="00BA0D38"/>
    <w:rsid w:val="00BA1159"/>
    <w:rsid w:val="00BA16F8"/>
    <w:rsid w:val="00BA2B83"/>
    <w:rsid w:val="00BA41B7"/>
    <w:rsid w:val="00BA5221"/>
    <w:rsid w:val="00BA681B"/>
    <w:rsid w:val="00BA7B14"/>
    <w:rsid w:val="00BB1483"/>
    <w:rsid w:val="00BB1AF1"/>
    <w:rsid w:val="00BB39B2"/>
    <w:rsid w:val="00BB5324"/>
    <w:rsid w:val="00BB577C"/>
    <w:rsid w:val="00BB5FFC"/>
    <w:rsid w:val="00BC4848"/>
    <w:rsid w:val="00BC489F"/>
    <w:rsid w:val="00BC5298"/>
    <w:rsid w:val="00BD035F"/>
    <w:rsid w:val="00BD2947"/>
    <w:rsid w:val="00BD2BDB"/>
    <w:rsid w:val="00BD61B7"/>
    <w:rsid w:val="00BD7FE8"/>
    <w:rsid w:val="00BE126C"/>
    <w:rsid w:val="00BE1910"/>
    <w:rsid w:val="00BE3380"/>
    <w:rsid w:val="00BE343F"/>
    <w:rsid w:val="00BE4967"/>
    <w:rsid w:val="00BE7BA3"/>
    <w:rsid w:val="00BF0036"/>
    <w:rsid w:val="00BF02C5"/>
    <w:rsid w:val="00BF5698"/>
    <w:rsid w:val="00BF6F59"/>
    <w:rsid w:val="00C0201C"/>
    <w:rsid w:val="00C108AE"/>
    <w:rsid w:val="00C10A32"/>
    <w:rsid w:val="00C123C9"/>
    <w:rsid w:val="00C15B24"/>
    <w:rsid w:val="00C16B14"/>
    <w:rsid w:val="00C16DDA"/>
    <w:rsid w:val="00C22161"/>
    <w:rsid w:val="00C26FA0"/>
    <w:rsid w:val="00C27CAA"/>
    <w:rsid w:val="00C302D2"/>
    <w:rsid w:val="00C31ECC"/>
    <w:rsid w:val="00C34B25"/>
    <w:rsid w:val="00C34FDE"/>
    <w:rsid w:val="00C358DB"/>
    <w:rsid w:val="00C36646"/>
    <w:rsid w:val="00C3717C"/>
    <w:rsid w:val="00C3793A"/>
    <w:rsid w:val="00C42E4A"/>
    <w:rsid w:val="00C44899"/>
    <w:rsid w:val="00C45731"/>
    <w:rsid w:val="00C45F2E"/>
    <w:rsid w:val="00C47D0A"/>
    <w:rsid w:val="00C50FCD"/>
    <w:rsid w:val="00C513C9"/>
    <w:rsid w:val="00C51D33"/>
    <w:rsid w:val="00C524A0"/>
    <w:rsid w:val="00C52524"/>
    <w:rsid w:val="00C5277B"/>
    <w:rsid w:val="00C52CDD"/>
    <w:rsid w:val="00C531B7"/>
    <w:rsid w:val="00C5329A"/>
    <w:rsid w:val="00C534F6"/>
    <w:rsid w:val="00C54100"/>
    <w:rsid w:val="00C5545B"/>
    <w:rsid w:val="00C55E93"/>
    <w:rsid w:val="00C60053"/>
    <w:rsid w:val="00C608AC"/>
    <w:rsid w:val="00C60EC9"/>
    <w:rsid w:val="00C62A7F"/>
    <w:rsid w:val="00C636D8"/>
    <w:rsid w:val="00C64803"/>
    <w:rsid w:val="00C64A6D"/>
    <w:rsid w:val="00C658EA"/>
    <w:rsid w:val="00C6757C"/>
    <w:rsid w:val="00C71DA6"/>
    <w:rsid w:val="00C724DA"/>
    <w:rsid w:val="00C724E7"/>
    <w:rsid w:val="00C73122"/>
    <w:rsid w:val="00C731B9"/>
    <w:rsid w:val="00C73B1A"/>
    <w:rsid w:val="00C74C3E"/>
    <w:rsid w:val="00C80C6F"/>
    <w:rsid w:val="00C8107F"/>
    <w:rsid w:val="00C85D5E"/>
    <w:rsid w:val="00C87AB2"/>
    <w:rsid w:val="00C914B7"/>
    <w:rsid w:val="00C94297"/>
    <w:rsid w:val="00C94F19"/>
    <w:rsid w:val="00C964CD"/>
    <w:rsid w:val="00CA076F"/>
    <w:rsid w:val="00CA300E"/>
    <w:rsid w:val="00CA4029"/>
    <w:rsid w:val="00CB0F2C"/>
    <w:rsid w:val="00CB1927"/>
    <w:rsid w:val="00CB1B7D"/>
    <w:rsid w:val="00CB1FF4"/>
    <w:rsid w:val="00CB2268"/>
    <w:rsid w:val="00CB277F"/>
    <w:rsid w:val="00CB30D9"/>
    <w:rsid w:val="00CB4B68"/>
    <w:rsid w:val="00CB5CE6"/>
    <w:rsid w:val="00CB6B09"/>
    <w:rsid w:val="00CB6EED"/>
    <w:rsid w:val="00CC1A47"/>
    <w:rsid w:val="00CC5025"/>
    <w:rsid w:val="00CC687E"/>
    <w:rsid w:val="00CC7CA1"/>
    <w:rsid w:val="00CD2DFF"/>
    <w:rsid w:val="00CD35B6"/>
    <w:rsid w:val="00CD3D66"/>
    <w:rsid w:val="00CD4968"/>
    <w:rsid w:val="00CD585F"/>
    <w:rsid w:val="00CD6B25"/>
    <w:rsid w:val="00CE2E6B"/>
    <w:rsid w:val="00CE419D"/>
    <w:rsid w:val="00CE6B98"/>
    <w:rsid w:val="00CE790B"/>
    <w:rsid w:val="00CE7CEA"/>
    <w:rsid w:val="00CF1314"/>
    <w:rsid w:val="00CF1794"/>
    <w:rsid w:val="00CF1E6C"/>
    <w:rsid w:val="00CF2297"/>
    <w:rsid w:val="00CF2504"/>
    <w:rsid w:val="00CF5846"/>
    <w:rsid w:val="00CF78C6"/>
    <w:rsid w:val="00CF7956"/>
    <w:rsid w:val="00D01980"/>
    <w:rsid w:val="00D01EEB"/>
    <w:rsid w:val="00D02919"/>
    <w:rsid w:val="00D079B4"/>
    <w:rsid w:val="00D07E1C"/>
    <w:rsid w:val="00D114A2"/>
    <w:rsid w:val="00D12C42"/>
    <w:rsid w:val="00D12F93"/>
    <w:rsid w:val="00D142CB"/>
    <w:rsid w:val="00D15D50"/>
    <w:rsid w:val="00D15F83"/>
    <w:rsid w:val="00D17364"/>
    <w:rsid w:val="00D174DB"/>
    <w:rsid w:val="00D175CA"/>
    <w:rsid w:val="00D17C99"/>
    <w:rsid w:val="00D20764"/>
    <w:rsid w:val="00D33060"/>
    <w:rsid w:val="00D34A01"/>
    <w:rsid w:val="00D40545"/>
    <w:rsid w:val="00D414E2"/>
    <w:rsid w:val="00D422C9"/>
    <w:rsid w:val="00D479CB"/>
    <w:rsid w:val="00D5058B"/>
    <w:rsid w:val="00D51FBD"/>
    <w:rsid w:val="00D605A6"/>
    <w:rsid w:val="00D60C85"/>
    <w:rsid w:val="00D6136B"/>
    <w:rsid w:val="00D61DAC"/>
    <w:rsid w:val="00D63A69"/>
    <w:rsid w:val="00D64ED0"/>
    <w:rsid w:val="00D6701D"/>
    <w:rsid w:val="00D670BE"/>
    <w:rsid w:val="00D70B8B"/>
    <w:rsid w:val="00D71F8E"/>
    <w:rsid w:val="00D77002"/>
    <w:rsid w:val="00D8085D"/>
    <w:rsid w:val="00D85347"/>
    <w:rsid w:val="00D856AF"/>
    <w:rsid w:val="00D876AD"/>
    <w:rsid w:val="00D90256"/>
    <w:rsid w:val="00D90A1B"/>
    <w:rsid w:val="00D9375D"/>
    <w:rsid w:val="00D95A64"/>
    <w:rsid w:val="00D95F0A"/>
    <w:rsid w:val="00D97989"/>
    <w:rsid w:val="00D97B17"/>
    <w:rsid w:val="00DA0C31"/>
    <w:rsid w:val="00DA48F7"/>
    <w:rsid w:val="00DA62DF"/>
    <w:rsid w:val="00DA6D79"/>
    <w:rsid w:val="00DB12CB"/>
    <w:rsid w:val="00DB4BCC"/>
    <w:rsid w:val="00DB5901"/>
    <w:rsid w:val="00DB6434"/>
    <w:rsid w:val="00DB6AF3"/>
    <w:rsid w:val="00DB7FA9"/>
    <w:rsid w:val="00DC0958"/>
    <w:rsid w:val="00DC09E2"/>
    <w:rsid w:val="00DC2C66"/>
    <w:rsid w:val="00DC3396"/>
    <w:rsid w:val="00DC551F"/>
    <w:rsid w:val="00DC5733"/>
    <w:rsid w:val="00DD02DF"/>
    <w:rsid w:val="00DD05F8"/>
    <w:rsid w:val="00DD09C3"/>
    <w:rsid w:val="00DD378B"/>
    <w:rsid w:val="00DD5C08"/>
    <w:rsid w:val="00DD7A7D"/>
    <w:rsid w:val="00DE03D6"/>
    <w:rsid w:val="00DE126F"/>
    <w:rsid w:val="00DE5C24"/>
    <w:rsid w:val="00DE79EF"/>
    <w:rsid w:val="00DE7B96"/>
    <w:rsid w:val="00DE7C39"/>
    <w:rsid w:val="00DE7F34"/>
    <w:rsid w:val="00DF05E5"/>
    <w:rsid w:val="00DF0F9E"/>
    <w:rsid w:val="00DF415B"/>
    <w:rsid w:val="00DF4FF2"/>
    <w:rsid w:val="00DF7CDD"/>
    <w:rsid w:val="00DF7EC1"/>
    <w:rsid w:val="00E00576"/>
    <w:rsid w:val="00E01D88"/>
    <w:rsid w:val="00E1296B"/>
    <w:rsid w:val="00E1431C"/>
    <w:rsid w:val="00E20821"/>
    <w:rsid w:val="00E2110F"/>
    <w:rsid w:val="00E240E0"/>
    <w:rsid w:val="00E27B5F"/>
    <w:rsid w:val="00E3086C"/>
    <w:rsid w:val="00E30D7A"/>
    <w:rsid w:val="00E32123"/>
    <w:rsid w:val="00E3337E"/>
    <w:rsid w:val="00E341FC"/>
    <w:rsid w:val="00E3490F"/>
    <w:rsid w:val="00E350EE"/>
    <w:rsid w:val="00E357D3"/>
    <w:rsid w:val="00E368F6"/>
    <w:rsid w:val="00E37077"/>
    <w:rsid w:val="00E3765E"/>
    <w:rsid w:val="00E37B2D"/>
    <w:rsid w:val="00E409DB"/>
    <w:rsid w:val="00E41398"/>
    <w:rsid w:val="00E4140A"/>
    <w:rsid w:val="00E426EF"/>
    <w:rsid w:val="00E4363E"/>
    <w:rsid w:val="00E43FE7"/>
    <w:rsid w:val="00E454D0"/>
    <w:rsid w:val="00E4664A"/>
    <w:rsid w:val="00E46897"/>
    <w:rsid w:val="00E46A76"/>
    <w:rsid w:val="00E52DE9"/>
    <w:rsid w:val="00E53ADF"/>
    <w:rsid w:val="00E54C78"/>
    <w:rsid w:val="00E54F53"/>
    <w:rsid w:val="00E56295"/>
    <w:rsid w:val="00E56D74"/>
    <w:rsid w:val="00E60D8E"/>
    <w:rsid w:val="00E62090"/>
    <w:rsid w:val="00E635B0"/>
    <w:rsid w:val="00E636F7"/>
    <w:rsid w:val="00E63AA0"/>
    <w:rsid w:val="00E67EFB"/>
    <w:rsid w:val="00E70132"/>
    <w:rsid w:val="00E704FC"/>
    <w:rsid w:val="00E725C0"/>
    <w:rsid w:val="00E7281C"/>
    <w:rsid w:val="00E74C1D"/>
    <w:rsid w:val="00E7520A"/>
    <w:rsid w:val="00E80246"/>
    <w:rsid w:val="00E82DCA"/>
    <w:rsid w:val="00E83B35"/>
    <w:rsid w:val="00E8414E"/>
    <w:rsid w:val="00E84EAB"/>
    <w:rsid w:val="00E86D17"/>
    <w:rsid w:val="00E87739"/>
    <w:rsid w:val="00E9023E"/>
    <w:rsid w:val="00E90533"/>
    <w:rsid w:val="00E90A18"/>
    <w:rsid w:val="00E91D9F"/>
    <w:rsid w:val="00E94B3E"/>
    <w:rsid w:val="00E95122"/>
    <w:rsid w:val="00E95E97"/>
    <w:rsid w:val="00E95F0A"/>
    <w:rsid w:val="00E9653D"/>
    <w:rsid w:val="00EA087B"/>
    <w:rsid w:val="00EA38BF"/>
    <w:rsid w:val="00EB2558"/>
    <w:rsid w:val="00EB6490"/>
    <w:rsid w:val="00EB649E"/>
    <w:rsid w:val="00EC0700"/>
    <w:rsid w:val="00EC0830"/>
    <w:rsid w:val="00EC4FE3"/>
    <w:rsid w:val="00EC7E40"/>
    <w:rsid w:val="00ED5F3D"/>
    <w:rsid w:val="00ED6195"/>
    <w:rsid w:val="00EE34EA"/>
    <w:rsid w:val="00EE3BEA"/>
    <w:rsid w:val="00EE445C"/>
    <w:rsid w:val="00EE5C66"/>
    <w:rsid w:val="00EE63EF"/>
    <w:rsid w:val="00EF118B"/>
    <w:rsid w:val="00EF2D73"/>
    <w:rsid w:val="00EF3D35"/>
    <w:rsid w:val="00EF4005"/>
    <w:rsid w:val="00EF54BD"/>
    <w:rsid w:val="00EF61E3"/>
    <w:rsid w:val="00EF6FA4"/>
    <w:rsid w:val="00F01DD1"/>
    <w:rsid w:val="00F023C8"/>
    <w:rsid w:val="00F0399E"/>
    <w:rsid w:val="00F05E7F"/>
    <w:rsid w:val="00F06954"/>
    <w:rsid w:val="00F07214"/>
    <w:rsid w:val="00F10C3C"/>
    <w:rsid w:val="00F1380F"/>
    <w:rsid w:val="00F13C34"/>
    <w:rsid w:val="00F13C8D"/>
    <w:rsid w:val="00F14C5D"/>
    <w:rsid w:val="00F14E5B"/>
    <w:rsid w:val="00F151CB"/>
    <w:rsid w:val="00F17205"/>
    <w:rsid w:val="00F20724"/>
    <w:rsid w:val="00F230C3"/>
    <w:rsid w:val="00F23850"/>
    <w:rsid w:val="00F23B18"/>
    <w:rsid w:val="00F26102"/>
    <w:rsid w:val="00F26396"/>
    <w:rsid w:val="00F26B24"/>
    <w:rsid w:val="00F273B1"/>
    <w:rsid w:val="00F27CA7"/>
    <w:rsid w:val="00F34DC7"/>
    <w:rsid w:val="00F3591F"/>
    <w:rsid w:val="00F37253"/>
    <w:rsid w:val="00F408F0"/>
    <w:rsid w:val="00F40B6D"/>
    <w:rsid w:val="00F40F7A"/>
    <w:rsid w:val="00F41E80"/>
    <w:rsid w:val="00F421F9"/>
    <w:rsid w:val="00F446F2"/>
    <w:rsid w:val="00F4581B"/>
    <w:rsid w:val="00F4600A"/>
    <w:rsid w:val="00F4677A"/>
    <w:rsid w:val="00F51261"/>
    <w:rsid w:val="00F51312"/>
    <w:rsid w:val="00F54062"/>
    <w:rsid w:val="00F5408C"/>
    <w:rsid w:val="00F57E16"/>
    <w:rsid w:val="00F57F6A"/>
    <w:rsid w:val="00F60376"/>
    <w:rsid w:val="00F60922"/>
    <w:rsid w:val="00F6122A"/>
    <w:rsid w:val="00F634E2"/>
    <w:rsid w:val="00F64444"/>
    <w:rsid w:val="00F66DA8"/>
    <w:rsid w:val="00F70633"/>
    <w:rsid w:val="00F708AB"/>
    <w:rsid w:val="00F73480"/>
    <w:rsid w:val="00F73895"/>
    <w:rsid w:val="00F74160"/>
    <w:rsid w:val="00F80BF2"/>
    <w:rsid w:val="00F8125D"/>
    <w:rsid w:val="00F81B1C"/>
    <w:rsid w:val="00F82A83"/>
    <w:rsid w:val="00F831E6"/>
    <w:rsid w:val="00F83745"/>
    <w:rsid w:val="00F85273"/>
    <w:rsid w:val="00F8537D"/>
    <w:rsid w:val="00F85EA1"/>
    <w:rsid w:val="00F8620C"/>
    <w:rsid w:val="00F86360"/>
    <w:rsid w:val="00F9142E"/>
    <w:rsid w:val="00F91B2D"/>
    <w:rsid w:val="00F92856"/>
    <w:rsid w:val="00F9505D"/>
    <w:rsid w:val="00F95FAD"/>
    <w:rsid w:val="00F96ADD"/>
    <w:rsid w:val="00F97838"/>
    <w:rsid w:val="00F979ED"/>
    <w:rsid w:val="00FA329F"/>
    <w:rsid w:val="00FA47B1"/>
    <w:rsid w:val="00FA639E"/>
    <w:rsid w:val="00FB3C25"/>
    <w:rsid w:val="00FB7A74"/>
    <w:rsid w:val="00FC153B"/>
    <w:rsid w:val="00FC1EA7"/>
    <w:rsid w:val="00FC347E"/>
    <w:rsid w:val="00FC4BF1"/>
    <w:rsid w:val="00FC5C5A"/>
    <w:rsid w:val="00FC6A98"/>
    <w:rsid w:val="00FC780E"/>
    <w:rsid w:val="00FC784D"/>
    <w:rsid w:val="00FD47F5"/>
    <w:rsid w:val="00FE0305"/>
    <w:rsid w:val="00FE1281"/>
    <w:rsid w:val="00FE3008"/>
    <w:rsid w:val="00FE37AD"/>
    <w:rsid w:val="00FE3997"/>
    <w:rsid w:val="00FE3A3B"/>
    <w:rsid w:val="00FE3A52"/>
    <w:rsid w:val="00FE54A8"/>
    <w:rsid w:val="00FE7A7A"/>
    <w:rsid w:val="00FF00E4"/>
    <w:rsid w:val="00FF1B5B"/>
    <w:rsid w:val="00FF3D1C"/>
    <w:rsid w:val="00FF417B"/>
    <w:rsid w:val="00FF4C9A"/>
    <w:rsid w:val="00F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BD0ED"/>
  <w15:docId w15:val="{DC8A3185-8688-49E2-AD02-4B0B092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7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 w:type="paragraph" w:styleId="ac">
    <w:name w:val="Normal (Web)"/>
    <w:basedOn w:val="a"/>
    <w:uiPriority w:val="99"/>
    <w:unhideWhenUsed/>
    <w:rsid w:val="00CD2DFF"/>
    <w:pPr>
      <w:spacing w:before="100" w:beforeAutospacing="1" w:after="100" w:afterAutospacing="1"/>
    </w:pPr>
  </w:style>
  <w:style w:type="character" w:styleId="ad">
    <w:name w:val="Hyperlink"/>
    <w:basedOn w:val="a0"/>
    <w:uiPriority w:val="99"/>
    <w:unhideWhenUsed/>
    <w:rsid w:val="00CD2DFF"/>
    <w:rPr>
      <w:color w:val="0000FF"/>
      <w:u w:val="single"/>
    </w:rPr>
  </w:style>
  <w:style w:type="paragraph" w:styleId="ae">
    <w:name w:val="List Paragraph"/>
    <w:basedOn w:val="a"/>
    <w:uiPriority w:val="34"/>
    <w:qFormat/>
    <w:rsid w:val="0053419A"/>
    <w:pPr>
      <w:ind w:left="720"/>
      <w:contextualSpacing/>
    </w:pPr>
  </w:style>
  <w:style w:type="numbering" w:customStyle="1" w:styleId="11">
    <w:name w:val="Нет списка1"/>
    <w:next w:val="a2"/>
    <w:uiPriority w:val="99"/>
    <w:semiHidden/>
    <w:unhideWhenUsed/>
    <w:rsid w:val="00872580"/>
  </w:style>
  <w:style w:type="character" w:styleId="af">
    <w:name w:val="FollowedHyperlink"/>
    <w:basedOn w:val="a0"/>
    <w:uiPriority w:val="99"/>
    <w:semiHidden/>
    <w:unhideWhenUsed/>
    <w:rsid w:val="008725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613">
      <w:bodyDiv w:val="1"/>
      <w:marLeft w:val="0"/>
      <w:marRight w:val="0"/>
      <w:marTop w:val="0"/>
      <w:marBottom w:val="0"/>
      <w:divBdr>
        <w:top w:val="none" w:sz="0" w:space="0" w:color="auto"/>
        <w:left w:val="none" w:sz="0" w:space="0" w:color="auto"/>
        <w:bottom w:val="none" w:sz="0" w:space="0" w:color="auto"/>
        <w:right w:val="none" w:sz="0" w:space="0" w:color="auto"/>
      </w:divBdr>
    </w:div>
    <w:div w:id="68313657">
      <w:bodyDiv w:val="1"/>
      <w:marLeft w:val="0"/>
      <w:marRight w:val="0"/>
      <w:marTop w:val="0"/>
      <w:marBottom w:val="0"/>
      <w:divBdr>
        <w:top w:val="none" w:sz="0" w:space="0" w:color="auto"/>
        <w:left w:val="none" w:sz="0" w:space="0" w:color="auto"/>
        <w:bottom w:val="none" w:sz="0" w:space="0" w:color="auto"/>
        <w:right w:val="none" w:sz="0" w:space="0" w:color="auto"/>
      </w:divBdr>
    </w:div>
    <w:div w:id="144510941">
      <w:bodyDiv w:val="1"/>
      <w:marLeft w:val="0"/>
      <w:marRight w:val="0"/>
      <w:marTop w:val="0"/>
      <w:marBottom w:val="0"/>
      <w:divBdr>
        <w:top w:val="none" w:sz="0" w:space="0" w:color="auto"/>
        <w:left w:val="none" w:sz="0" w:space="0" w:color="auto"/>
        <w:bottom w:val="none" w:sz="0" w:space="0" w:color="auto"/>
        <w:right w:val="none" w:sz="0" w:space="0" w:color="auto"/>
      </w:divBdr>
    </w:div>
    <w:div w:id="177817383">
      <w:bodyDiv w:val="1"/>
      <w:marLeft w:val="0"/>
      <w:marRight w:val="0"/>
      <w:marTop w:val="0"/>
      <w:marBottom w:val="0"/>
      <w:divBdr>
        <w:top w:val="none" w:sz="0" w:space="0" w:color="auto"/>
        <w:left w:val="none" w:sz="0" w:space="0" w:color="auto"/>
        <w:bottom w:val="none" w:sz="0" w:space="0" w:color="auto"/>
        <w:right w:val="none" w:sz="0" w:space="0" w:color="auto"/>
      </w:divBdr>
    </w:div>
    <w:div w:id="189494552">
      <w:bodyDiv w:val="1"/>
      <w:marLeft w:val="0"/>
      <w:marRight w:val="0"/>
      <w:marTop w:val="0"/>
      <w:marBottom w:val="0"/>
      <w:divBdr>
        <w:top w:val="none" w:sz="0" w:space="0" w:color="auto"/>
        <w:left w:val="none" w:sz="0" w:space="0" w:color="auto"/>
        <w:bottom w:val="none" w:sz="0" w:space="0" w:color="auto"/>
        <w:right w:val="none" w:sz="0" w:space="0" w:color="auto"/>
      </w:divBdr>
    </w:div>
    <w:div w:id="236520644">
      <w:bodyDiv w:val="1"/>
      <w:marLeft w:val="0"/>
      <w:marRight w:val="0"/>
      <w:marTop w:val="0"/>
      <w:marBottom w:val="0"/>
      <w:divBdr>
        <w:top w:val="none" w:sz="0" w:space="0" w:color="auto"/>
        <w:left w:val="none" w:sz="0" w:space="0" w:color="auto"/>
        <w:bottom w:val="none" w:sz="0" w:space="0" w:color="auto"/>
        <w:right w:val="none" w:sz="0" w:space="0" w:color="auto"/>
      </w:divBdr>
    </w:div>
    <w:div w:id="241447356">
      <w:bodyDiv w:val="1"/>
      <w:marLeft w:val="0"/>
      <w:marRight w:val="0"/>
      <w:marTop w:val="0"/>
      <w:marBottom w:val="0"/>
      <w:divBdr>
        <w:top w:val="none" w:sz="0" w:space="0" w:color="auto"/>
        <w:left w:val="none" w:sz="0" w:space="0" w:color="auto"/>
        <w:bottom w:val="none" w:sz="0" w:space="0" w:color="auto"/>
        <w:right w:val="none" w:sz="0" w:space="0" w:color="auto"/>
      </w:divBdr>
    </w:div>
    <w:div w:id="249313795">
      <w:bodyDiv w:val="1"/>
      <w:marLeft w:val="0"/>
      <w:marRight w:val="0"/>
      <w:marTop w:val="0"/>
      <w:marBottom w:val="0"/>
      <w:divBdr>
        <w:top w:val="none" w:sz="0" w:space="0" w:color="auto"/>
        <w:left w:val="none" w:sz="0" w:space="0" w:color="auto"/>
        <w:bottom w:val="none" w:sz="0" w:space="0" w:color="auto"/>
        <w:right w:val="none" w:sz="0" w:space="0" w:color="auto"/>
      </w:divBdr>
    </w:div>
    <w:div w:id="254824273">
      <w:bodyDiv w:val="1"/>
      <w:marLeft w:val="0"/>
      <w:marRight w:val="0"/>
      <w:marTop w:val="0"/>
      <w:marBottom w:val="0"/>
      <w:divBdr>
        <w:top w:val="none" w:sz="0" w:space="0" w:color="auto"/>
        <w:left w:val="none" w:sz="0" w:space="0" w:color="auto"/>
        <w:bottom w:val="none" w:sz="0" w:space="0" w:color="auto"/>
        <w:right w:val="none" w:sz="0" w:space="0" w:color="auto"/>
      </w:divBdr>
    </w:div>
    <w:div w:id="264700816">
      <w:bodyDiv w:val="1"/>
      <w:marLeft w:val="0"/>
      <w:marRight w:val="0"/>
      <w:marTop w:val="0"/>
      <w:marBottom w:val="0"/>
      <w:divBdr>
        <w:top w:val="none" w:sz="0" w:space="0" w:color="auto"/>
        <w:left w:val="none" w:sz="0" w:space="0" w:color="auto"/>
        <w:bottom w:val="none" w:sz="0" w:space="0" w:color="auto"/>
        <w:right w:val="none" w:sz="0" w:space="0" w:color="auto"/>
      </w:divBdr>
    </w:div>
    <w:div w:id="265045206">
      <w:bodyDiv w:val="1"/>
      <w:marLeft w:val="0"/>
      <w:marRight w:val="0"/>
      <w:marTop w:val="0"/>
      <w:marBottom w:val="0"/>
      <w:divBdr>
        <w:top w:val="none" w:sz="0" w:space="0" w:color="auto"/>
        <w:left w:val="none" w:sz="0" w:space="0" w:color="auto"/>
        <w:bottom w:val="none" w:sz="0" w:space="0" w:color="auto"/>
        <w:right w:val="none" w:sz="0" w:space="0" w:color="auto"/>
      </w:divBdr>
    </w:div>
    <w:div w:id="268397213">
      <w:bodyDiv w:val="1"/>
      <w:marLeft w:val="0"/>
      <w:marRight w:val="0"/>
      <w:marTop w:val="0"/>
      <w:marBottom w:val="0"/>
      <w:divBdr>
        <w:top w:val="none" w:sz="0" w:space="0" w:color="auto"/>
        <w:left w:val="none" w:sz="0" w:space="0" w:color="auto"/>
        <w:bottom w:val="none" w:sz="0" w:space="0" w:color="auto"/>
        <w:right w:val="none" w:sz="0" w:space="0" w:color="auto"/>
      </w:divBdr>
    </w:div>
    <w:div w:id="286668770">
      <w:bodyDiv w:val="1"/>
      <w:marLeft w:val="0"/>
      <w:marRight w:val="0"/>
      <w:marTop w:val="0"/>
      <w:marBottom w:val="0"/>
      <w:divBdr>
        <w:top w:val="none" w:sz="0" w:space="0" w:color="auto"/>
        <w:left w:val="none" w:sz="0" w:space="0" w:color="auto"/>
        <w:bottom w:val="none" w:sz="0" w:space="0" w:color="auto"/>
        <w:right w:val="none" w:sz="0" w:space="0" w:color="auto"/>
      </w:divBdr>
    </w:div>
    <w:div w:id="296423643">
      <w:bodyDiv w:val="1"/>
      <w:marLeft w:val="0"/>
      <w:marRight w:val="0"/>
      <w:marTop w:val="0"/>
      <w:marBottom w:val="0"/>
      <w:divBdr>
        <w:top w:val="none" w:sz="0" w:space="0" w:color="auto"/>
        <w:left w:val="none" w:sz="0" w:space="0" w:color="auto"/>
        <w:bottom w:val="none" w:sz="0" w:space="0" w:color="auto"/>
        <w:right w:val="none" w:sz="0" w:space="0" w:color="auto"/>
      </w:divBdr>
    </w:div>
    <w:div w:id="301037311">
      <w:bodyDiv w:val="1"/>
      <w:marLeft w:val="0"/>
      <w:marRight w:val="0"/>
      <w:marTop w:val="0"/>
      <w:marBottom w:val="0"/>
      <w:divBdr>
        <w:top w:val="none" w:sz="0" w:space="0" w:color="auto"/>
        <w:left w:val="none" w:sz="0" w:space="0" w:color="auto"/>
        <w:bottom w:val="none" w:sz="0" w:space="0" w:color="auto"/>
        <w:right w:val="none" w:sz="0" w:space="0" w:color="auto"/>
      </w:divBdr>
    </w:div>
    <w:div w:id="308706761">
      <w:bodyDiv w:val="1"/>
      <w:marLeft w:val="0"/>
      <w:marRight w:val="0"/>
      <w:marTop w:val="0"/>
      <w:marBottom w:val="0"/>
      <w:divBdr>
        <w:top w:val="none" w:sz="0" w:space="0" w:color="auto"/>
        <w:left w:val="none" w:sz="0" w:space="0" w:color="auto"/>
        <w:bottom w:val="none" w:sz="0" w:space="0" w:color="auto"/>
        <w:right w:val="none" w:sz="0" w:space="0" w:color="auto"/>
      </w:divBdr>
    </w:div>
    <w:div w:id="391513612">
      <w:bodyDiv w:val="1"/>
      <w:marLeft w:val="0"/>
      <w:marRight w:val="0"/>
      <w:marTop w:val="0"/>
      <w:marBottom w:val="0"/>
      <w:divBdr>
        <w:top w:val="none" w:sz="0" w:space="0" w:color="auto"/>
        <w:left w:val="none" w:sz="0" w:space="0" w:color="auto"/>
        <w:bottom w:val="none" w:sz="0" w:space="0" w:color="auto"/>
        <w:right w:val="none" w:sz="0" w:space="0" w:color="auto"/>
      </w:divBdr>
    </w:div>
    <w:div w:id="392199253">
      <w:bodyDiv w:val="1"/>
      <w:marLeft w:val="0"/>
      <w:marRight w:val="0"/>
      <w:marTop w:val="0"/>
      <w:marBottom w:val="0"/>
      <w:divBdr>
        <w:top w:val="none" w:sz="0" w:space="0" w:color="auto"/>
        <w:left w:val="none" w:sz="0" w:space="0" w:color="auto"/>
        <w:bottom w:val="none" w:sz="0" w:space="0" w:color="auto"/>
        <w:right w:val="none" w:sz="0" w:space="0" w:color="auto"/>
      </w:divBdr>
    </w:div>
    <w:div w:id="412360930">
      <w:bodyDiv w:val="1"/>
      <w:marLeft w:val="0"/>
      <w:marRight w:val="0"/>
      <w:marTop w:val="0"/>
      <w:marBottom w:val="0"/>
      <w:divBdr>
        <w:top w:val="none" w:sz="0" w:space="0" w:color="auto"/>
        <w:left w:val="none" w:sz="0" w:space="0" w:color="auto"/>
        <w:bottom w:val="none" w:sz="0" w:space="0" w:color="auto"/>
        <w:right w:val="none" w:sz="0" w:space="0" w:color="auto"/>
      </w:divBdr>
    </w:div>
    <w:div w:id="422651286">
      <w:bodyDiv w:val="1"/>
      <w:marLeft w:val="0"/>
      <w:marRight w:val="0"/>
      <w:marTop w:val="0"/>
      <w:marBottom w:val="0"/>
      <w:divBdr>
        <w:top w:val="none" w:sz="0" w:space="0" w:color="auto"/>
        <w:left w:val="none" w:sz="0" w:space="0" w:color="auto"/>
        <w:bottom w:val="none" w:sz="0" w:space="0" w:color="auto"/>
        <w:right w:val="none" w:sz="0" w:space="0" w:color="auto"/>
      </w:divBdr>
    </w:div>
    <w:div w:id="428738255">
      <w:bodyDiv w:val="1"/>
      <w:marLeft w:val="0"/>
      <w:marRight w:val="0"/>
      <w:marTop w:val="0"/>
      <w:marBottom w:val="0"/>
      <w:divBdr>
        <w:top w:val="none" w:sz="0" w:space="0" w:color="auto"/>
        <w:left w:val="none" w:sz="0" w:space="0" w:color="auto"/>
        <w:bottom w:val="none" w:sz="0" w:space="0" w:color="auto"/>
        <w:right w:val="none" w:sz="0" w:space="0" w:color="auto"/>
      </w:divBdr>
    </w:div>
    <w:div w:id="484518427">
      <w:bodyDiv w:val="1"/>
      <w:marLeft w:val="0"/>
      <w:marRight w:val="0"/>
      <w:marTop w:val="0"/>
      <w:marBottom w:val="0"/>
      <w:divBdr>
        <w:top w:val="none" w:sz="0" w:space="0" w:color="auto"/>
        <w:left w:val="none" w:sz="0" w:space="0" w:color="auto"/>
        <w:bottom w:val="none" w:sz="0" w:space="0" w:color="auto"/>
        <w:right w:val="none" w:sz="0" w:space="0" w:color="auto"/>
      </w:divBdr>
    </w:div>
    <w:div w:id="488791363">
      <w:bodyDiv w:val="1"/>
      <w:marLeft w:val="0"/>
      <w:marRight w:val="0"/>
      <w:marTop w:val="0"/>
      <w:marBottom w:val="0"/>
      <w:divBdr>
        <w:top w:val="none" w:sz="0" w:space="0" w:color="auto"/>
        <w:left w:val="none" w:sz="0" w:space="0" w:color="auto"/>
        <w:bottom w:val="none" w:sz="0" w:space="0" w:color="auto"/>
        <w:right w:val="none" w:sz="0" w:space="0" w:color="auto"/>
      </w:divBdr>
    </w:div>
    <w:div w:id="538127017">
      <w:bodyDiv w:val="1"/>
      <w:marLeft w:val="0"/>
      <w:marRight w:val="0"/>
      <w:marTop w:val="0"/>
      <w:marBottom w:val="0"/>
      <w:divBdr>
        <w:top w:val="none" w:sz="0" w:space="0" w:color="auto"/>
        <w:left w:val="none" w:sz="0" w:space="0" w:color="auto"/>
        <w:bottom w:val="none" w:sz="0" w:space="0" w:color="auto"/>
        <w:right w:val="none" w:sz="0" w:space="0" w:color="auto"/>
      </w:divBdr>
    </w:div>
    <w:div w:id="543752678">
      <w:bodyDiv w:val="1"/>
      <w:marLeft w:val="0"/>
      <w:marRight w:val="0"/>
      <w:marTop w:val="0"/>
      <w:marBottom w:val="0"/>
      <w:divBdr>
        <w:top w:val="none" w:sz="0" w:space="0" w:color="auto"/>
        <w:left w:val="none" w:sz="0" w:space="0" w:color="auto"/>
        <w:bottom w:val="none" w:sz="0" w:space="0" w:color="auto"/>
        <w:right w:val="none" w:sz="0" w:space="0" w:color="auto"/>
      </w:divBdr>
    </w:div>
    <w:div w:id="544030497">
      <w:bodyDiv w:val="1"/>
      <w:marLeft w:val="0"/>
      <w:marRight w:val="0"/>
      <w:marTop w:val="0"/>
      <w:marBottom w:val="0"/>
      <w:divBdr>
        <w:top w:val="none" w:sz="0" w:space="0" w:color="auto"/>
        <w:left w:val="none" w:sz="0" w:space="0" w:color="auto"/>
        <w:bottom w:val="none" w:sz="0" w:space="0" w:color="auto"/>
        <w:right w:val="none" w:sz="0" w:space="0" w:color="auto"/>
      </w:divBdr>
    </w:div>
    <w:div w:id="556088821">
      <w:bodyDiv w:val="1"/>
      <w:marLeft w:val="0"/>
      <w:marRight w:val="0"/>
      <w:marTop w:val="0"/>
      <w:marBottom w:val="0"/>
      <w:divBdr>
        <w:top w:val="none" w:sz="0" w:space="0" w:color="auto"/>
        <w:left w:val="none" w:sz="0" w:space="0" w:color="auto"/>
        <w:bottom w:val="none" w:sz="0" w:space="0" w:color="auto"/>
        <w:right w:val="none" w:sz="0" w:space="0" w:color="auto"/>
      </w:divBdr>
    </w:div>
    <w:div w:id="570576007">
      <w:bodyDiv w:val="1"/>
      <w:marLeft w:val="0"/>
      <w:marRight w:val="0"/>
      <w:marTop w:val="0"/>
      <w:marBottom w:val="0"/>
      <w:divBdr>
        <w:top w:val="none" w:sz="0" w:space="0" w:color="auto"/>
        <w:left w:val="none" w:sz="0" w:space="0" w:color="auto"/>
        <w:bottom w:val="none" w:sz="0" w:space="0" w:color="auto"/>
        <w:right w:val="none" w:sz="0" w:space="0" w:color="auto"/>
      </w:divBdr>
    </w:div>
    <w:div w:id="570652421">
      <w:bodyDiv w:val="1"/>
      <w:marLeft w:val="0"/>
      <w:marRight w:val="0"/>
      <w:marTop w:val="0"/>
      <w:marBottom w:val="0"/>
      <w:divBdr>
        <w:top w:val="none" w:sz="0" w:space="0" w:color="auto"/>
        <w:left w:val="none" w:sz="0" w:space="0" w:color="auto"/>
        <w:bottom w:val="none" w:sz="0" w:space="0" w:color="auto"/>
        <w:right w:val="none" w:sz="0" w:space="0" w:color="auto"/>
      </w:divBdr>
    </w:div>
    <w:div w:id="583958154">
      <w:bodyDiv w:val="1"/>
      <w:marLeft w:val="0"/>
      <w:marRight w:val="0"/>
      <w:marTop w:val="0"/>
      <w:marBottom w:val="0"/>
      <w:divBdr>
        <w:top w:val="none" w:sz="0" w:space="0" w:color="auto"/>
        <w:left w:val="none" w:sz="0" w:space="0" w:color="auto"/>
        <w:bottom w:val="none" w:sz="0" w:space="0" w:color="auto"/>
        <w:right w:val="none" w:sz="0" w:space="0" w:color="auto"/>
      </w:divBdr>
    </w:div>
    <w:div w:id="611133192">
      <w:bodyDiv w:val="1"/>
      <w:marLeft w:val="0"/>
      <w:marRight w:val="0"/>
      <w:marTop w:val="0"/>
      <w:marBottom w:val="0"/>
      <w:divBdr>
        <w:top w:val="none" w:sz="0" w:space="0" w:color="auto"/>
        <w:left w:val="none" w:sz="0" w:space="0" w:color="auto"/>
        <w:bottom w:val="none" w:sz="0" w:space="0" w:color="auto"/>
        <w:right w:val="none" w:sz="0" w:space="0" w:color="auto"/>
      </w:divBdr>
    </w:div>
    <w:div w:id="615257483">
      <w:bodyDiv w:val="1"/>
      <w:marLeft w:val="0"/>
      <w:marRight w:val="0"/>
      <w:marTop w:val="0"/>
      <w:marBottom w:val="0"/>
      <w:divBdr>
        <w:top w:val="none" w:sz="0" w:space="0" w:color="auto"/>
        <w:left w:val="none" w:sz="0" w:space="0" w:color="auto"/>
        <w:bottom w:val="none" w:sz="0" w:space="0" w:color="auto"/>
        <w:right w:val="none" w:sz="0" w:space="0" w:color="auto"/>
      </w:divBdr>
    </w:div>
    <w:div w:id="634944640">
      <w:bodyDiv w:val="1"/>
      <w:marLeft w:val="0"/>
      <w:marRight w:val="0"/>
      <w:marTop w:val="0"/>
      <w:marBottom w:val="0"/>
      <w:divBdr>
        <w:top w:val="none" w:sz="0" w:space="0" w:color="auto"/>
        <w:left w:val="none" w:sz="0" w:space="0" w:color="auto"/>
        <w:bottom w:val="none" w:sz="0" w:space="0" w:color="auto"/>
        <w:right w:val="none" w:sz="0" w:space="0" w:color="auto"/>
      </w:divBdr>
    </w:div>
    <w:div w:id="736561466">
      <w:bodyDiv w:val="1"/>
      <w:marLeft w:val="0"/>
      <w:marRight w:val="0"/>
      <w:marTop w:val="0"/>
      <w:marBottom w:val="0"/>
      <w:divBdr>
        <w:top w:val="none" w:sz="0" w:space="0" w:color="auto"/>
        <w:left w:val="none" w:sz="0" w:space="0" w:color="auto"/>
        <w:bottom w:val="none" w:sz="0" w:space="0" w:color="auto"/>
        <w:right w:val="none" w:sz="0" w:space="0" w:color="auto"/>
      </w:divBdr>
    </w:div>
    <w:div w:id="737629020">
      <w:bodyDiv w:val="1"/>
      <w:marLeft w:val="0"/>
      <w:marRight w:val="0"/>
      <w:marTop w:val="0"/>
      <w:marBottom w:val="0"/>
      <w:divBdr>
        <w:top w:val="none" w:sz="0" w:space="0" w:color="auto"/>
        <w:left w:val="none" w:sz="0" w:space="0" w:color="auto"/>
        <w:bottom w:val="none" w:sz="0" w:space="0" w:color="auto"/>
        <w:right w:val="none" w:sz="0" w:space="0" w:color="auto"/>
      </w:divBdr>
    </w:div>
    <w:div w:id="750396237">
      <w:bodyDiv w:val="1"/>
      <w:marLeft w:val="0"/>
      <w:marRight w:val="0"/>
      <w:marTop w:val="0"/>
      <w:marBottom w:val="0"/>
      <w:divBdr>
        <w:top w:val="none" w:sz="0" w:space="0" w:color="auto"/>
        <w:left w:val="none" w:sz="0" w:space="0" w:color="auto"/>
        <w:bottom w:val="none" w:sz="0" w:space="0" w:color="auto"/>
        <w:right w:val="none" w:sz="0" w:space="0" w:color="auto"/>
      </w:divBdr>
    </w:div>
    <w:div w:id="820078840">
      <w:bodyDiv w:val="1"/>
      <w:marLeft w:val="0"/>
      <w:marRight w:val="0"/>
      <w:marTop w:val="0"/>
      <w:marBottom w:val="0"/>
      <w:divBdr>
        <w:top w:val="none" w:sz="0" w:space="0" w:color="auto"/>
        <w:left w:val="none" w:sz="0" w:space="0" w:color="auto"/>
        <w:bottom w:val="none" w:sz="0" w:space="0" w:color="auto"/>
        <w:right w:val="none" w:sz="0" w:space="0" w:color="auto"/>
      </w:divBdr>
    </w:div>
    <w:div w:id="866718227">
      <w:bodyDiv w:val="1"/>
      <w:marLeft w:val="0"/>
      <w:marRight w:val="0"/>
      <w:marTop w:val="0"/>
      <w:marBottom w:val="0"/>
      <w:divBdr>
        <w:top w:val="none" w:sz="0" w:space="0" w:color="auto"/>
        <w:left w:val="none" w:sz="0" w:space="0" w:color="auto"/>
        <w:bottom w:val="none" w:sz="0" w:space="0" w:color="auto"/>
        <w:right w:val="none" w:sz="0" w:space="0" w:color="auto"/>
      </w:divBdr>
    </w:div>
    <w:div w:id="881017469">
      <w:bodyDiv w:val="1"/>
      <w:marLeft w:val="0"/>
      <w:marRight w:val="0"/>
      <w:marTop w:val="0"/>
      <w:marBottom w:val="0"/>
      <w:divBdr>
        <w:top w:val="none" w:sz="0" w:space="0" w:color="auto"/>
        <w:left w:val="none" w:sz="0" w:space="0" w:color="auto"/>
        <w:bottom w:val="none" w:sz="0" w:space="0" w:color="auto"/>
        <w:right w:val="none" w:sz="0" w:space="0" w:color="auto"/>
      </w:divBdr>
    </w:div>
    <w:div w:id="887454321">
      <w:bodyDiv w:val="1"/>
      <w:marLeft w:val="0"/>
      <w:marRight w:val="0"/>
      <w:marTop w:val="0"/>
      <w:marBottom w:val="0"/>
      <w:divBdr>
        <w:top w:val="none" w:sz="0" w:space="0" w:color="auto"/>
        <w:left w:val="none" w:sz="0" w:space="0" w:color="auto"/>
        <w:bottom w:val="none" w:sz="0" w:space="0" w:color="auto"/>
        <w:right w:val="none" w:sz="0" w:space="0" w:color="auto"/>
      </w:divBdr>
    </w:div>
    <w:div w:id="920526825">
      <w:bodyDiv w:val="1"/>
      <w:marLeft w:val="0"/>
      <w:marRight w:val="0"/>
      <w:marTop w:val="0"/>
      <w:marBottom w:val="0"/>
      <w:divBdr>
        <w:top w:val="none" w:sz="0" w:space="0" w:color="auto"/>
        <w:left w:val="none" w:sz="0" w:space="0" w:color="auto"/>
        <w:bottom w:val="none" w:sz="0" w:space="0" w:color="auto"/>
        <w:right w:val="none" w:sz="0" w:space="0" w:color="auto"/>
      </w:divBdr>
    </w:div>
    <w:div w:id="938827477">
      <w:bodyDiv w:val="1"/>
      <w:marLeft w:val="0"/>
      <w:marRight w:val="0"/>
      <w:marTop w:val="0"/>
      <w:marBottom w:val="0"/>
      <w:divBdr>
        <w:top w:val="none" w:sz="0" w:space="0" w:color="auto"/>
        <w:left w:val="none" w:sz="0" w:space="0" w:color="auto"/>
        <w:bottom w:val="none" w:sz="0" w:space="0" w:color="auto"/>
        <w:right w:val="none" w:sz="0" w:space="0" w:color="auto"/>
      </w:divBdr>
    </w:div>
    <w:div w:id="989677134">
      <w:bodyDiv w:val="1"/>
      <w:marLeft w:val="0"/>
      <w:marRight w:val="0"/>
      <w:marTop w:val="0"/>
      <w:marBottom w:val="0"/>
      <w:divBdr>
        <w:top w:val="none" w:sz="0" w:space="0" w:color="auto"/>
        <w:left w:val="none" w:sz="0" w:space="0" w:color="auto"/>
        <w:bottom w:val="none" w:sz="0" w:space="0" w:color="auto"/>
        <w:right w:val="none" w:sz="0" w:space="0" w:color="auto"/>
      </w:divBdr>
    </w:div>
    <w:div w:id="1010067539">
      <w:bodyDiv w:val="1"/>
      <w:marLeft w:val="0"/>
      <w:marRight w:val="0"/>
      <w:marTop w:val="0"/>
      <w:marBottom w:val="0"/>
      <w:divBdr>
        <w:top w:val="none" w:sz="0" w:space="0" w:color="auto"/>
        <w:left w:val="none" w:sz="0" w:space="0" w:color="auto"/>
        <w:bottom w:val="none" w:sz="0" w:space="0" w:color="auto"/>
        <w:right w:val="none" w:sz="0" w:space="0" w:color="auto"/>
      </w:divBdr>
      <w:divsChild>
        <w:div w:id="240069105">
          <w:marLeft w:val="0"/>
          <w:marRight w:val="0"/>
          <w:marTop w:val="0"/>
          <w:marBottom w:val="0"/>
          <w:divBdr>
            <w:top w:val="none" w:sz="0" w:space="0" w:color="auto"/>
            <w:left w:val="single" w:sz="24" w:space="0" w:color="CED3F1"/>
            <w:bottom w:val="none" w:sz="0" w:space="0" w:color="auto"/>
            <w:right w:val="none" w:sz="0" w:space="0" w:color="auto"/>
          </w:divBdr>
        </w:div>
        <w:div w:id="91361857">
          <w:marLeft w:val="0"/>
          <w:marRight w:val="0"/>
          <w:marTop w:val="0"/>
          <w:marBottom w:val="0"/>
          <w:divBdr>
            <w:top w:val="none" w:sz="0" w:space="0" w:color="auto"/>
            <w:left w:val="none" w:sz="0" w:space="0" w:color="auto"/>
            <w:bottom w:val="none" w:sz="0" w:space="0" w:color="auto"/>
            <w:right w:val="none" w:sz="0" w:space="0" w:color="auto"/>
          </w:divBdr>
        </w:div>
        <w:div w:id="1598949957">
          <w:marLeft w:val="0"/>
          <w:marRight w:val="0"/>
          <w:marTop w:val="0"/>
          <w:marBottom w:val="0"/>
          <w:divBdr>
            <w:top w:val="none" w:sz="0" w:space="0" w:color="auto"/>
            <w:left w:val="none" w:sz="0" w:space="0" w:color="auto"/>
            <w:bottom w:val="none" w:sz="0" w:space="0" w:color="auto"/>
            <w:right w:val="none" w:sz="0" w:space="0" w:color="auto"/>
          </w:divBdr>
        </w:div>
        <w:div w:id="31618263">
          <w:marLeft w:val="0"/>
          <w:marRight w:val="0"/>
          <w:marTop w:val="0"/>
          <w:marBottom w:val="0"/>
          <w:divBdr>
            <w:top w:val="none" w:sz="0" w:space="0" w:color="auto"/>
            <w:left w:val="none" w:sz="0" w:space="0" w:color="auto"/>
            <w:bottom w:val="none" w:sz="0" w:space="0" w:color="auto"/>
            <w:right w:val="none" w:sz="0" w:space="0" w:color="auto"/>
          </w:divBdr>
        </w:div>
        <w:div w:id="2113818185">
          <w:marLeft w:val="0"/>
          <w:marRight w:val="0"/>
          <w:marTop w:val="0"/>
          <w:marBottom w:val="0"/>
          <w:divBdr>
            <w:top w:val="none" w:sz="0" w:space="0" w:color="auto"/>
            <w:left w:val="none" w:sz="0" w:space="0" w:color="auto"/>
            <w:bottom w:val="none" w:sz="0" w:space="0" w:color="auto"/>
            <w:right w:val="none" w:sz="0" w:space="0" w:color="auto"/>
          </w:divBdr>
        </w:div>
        <w:div w:id="1864173372">
          <w:marLeft w:val="0"/>
          <w:marRight w:val="0"/>
          <w:marTop w:val="0"/>
          <w:marBottom w:val="0"/>
          <w:divBdr>
            <w:top w:val="none" w:sz="0" w:space="0" w:color="auto"/>
            <w:left w:val="none" w:sz="0" w:space="0" w:color="auto"/>
            <w:bottom w:val="none" w:sz="0" w:space="0" w:color="auto"/>
            <w:right w:val="none" w:sz="0" w:space="0" w:color="auto"/>
          </w:divBdr>
        </w:div>
        <w:div w:id="72750614">
          <w:marLeft w:val="0"/>
          <w:marRight w:val="0"/>
          <w:marTop w:val="0"/>
          <w:marBottom w:val="0"/>
          <w:divBdr>
            <w:top w:val="none" w:sz="0" w:space="0" w:color="auto"/>
            <w:left w:val="none" w:sz="0" w:space="0" w:color="auto"/>
            <w:bottom w:val="none" w:sz="0" w:space="0" w:color="auto"/>
            <w:right w:val="none" w:sz="0" w:space="0" w:color="auto"/>
          </w:divBdr>
        </w:div>
        <w:div w:id="1602955723">
          <w:marLeft w:val="0"/>
          <w:marRight w:val="0"/>
          <w:marTop w:val="0"/>
          <w:marBottom w:val="0"/>
          <w:divBdr>
            <w:top w:val="none" w:sz="0" w:space="0" w:color="auto"/>
            <w:left w:val="none" w:sz="0" w:space="0" w:color="auto"/>
            <w:bottom w:val="none" w:sz="0" w:space="0" w:color="auto"/>
            <w:right w:val="none" w:sz="0" w:space="0" w:color="auto"/>
          </w:divBdr>
        </w:div>
        <w:div w:id="1376537123">
          <w:marLeft w:val="0"/>
          <w:marRight w:val="0"/>
          <w:marTop w:val="0"/>
          <w:marBottom w:val="0"/>
          <w:divBdr>
            <w:top w:val="none" w:sz="0" w:space="0" w:color="auto"/>
            <w:left w:val="none" w:sz="0" w:space="0" w:color="auto"/>
            <w:bottom w:val="none" w:sz="0" w:space="0" w:color="auto"/>
            <w:right w:val="none" w:sz="0" w:space="0" w:color="auto"/>
          </w:divBdr>
        </w:div>
      </w:divsChild>
    </w:div>
    <w:div w:id="1033581414">
      <w:bodyDiv w:val="1"/>
      <w:marLeft w:val="0"/>
      <w:marRight w:val="0"/>
      <w:marTop w:val="0"/>
      <w:marBottom w:val="0"/>
      <w:divBdr>
        <w:top w:val="none" w:sz="0" w:space="0" w:color="auto"/>
        <w:left w:val="none" w:sz="0" w:space="0" w:color="auto"/>
        <w:bottom w:val="none" w:sz="0" w:space="0" w:color="auto"/>
        <w:right w:val="none" w:sz="0" w:space="0" w:color="auto"/>
      </w:divBdr>
    </w:div>
    <w:div w:id="1049303619">
      <w:bodyDiv w:val="1"/>
      <w:marLeft w:val="0"/>
      <w:marRight w:val="0"/>
      <w:marTop w:val="0"/>
      <w:marBottom w:val="0"/>
      <w:divBdr>
        <w:top w:val="none" w:sz="0" w:space="0" w:color="auto"/>
        <w:left w:val="none" w:sz="0" w:space="0" w:color="auto"/>
        <w:bottom w:val="none" w:sz="0" w:space="0" w:color="auto"/>
        <w:right w:val="none" w:sz="0" w:space="0" w:color="auto"/>
      </w:divBdr>
    </w:div>
    <w:div w:id="1075665965">
      <w:bodyDiv w:val="1"/>
      <w:marLeft w:val="0"/>
      <w:marRight w:val="0"/>
      <w:marTop w:val="0"/>
      <w:marBottom w:val="0"/>
      <w:divBdr>
        <w:top w:val="none" w:sz="0" w:space="0" w:color="auto"/>
        <w:left w:val="none" w:sz="0" w:space="0" w:color="auto"/>
        <w:bottom w:val="none" w:sz="0" w:space="0" w:color="auto"/>
        <w:right w:val="none" w:sz="0" w:space="0" w:color="auto"/>
      </w:divBdr>
    </w:div>
    <w:div w:id="1141844645">
      <w:bodyDiv w:val="1"/>
      <w:marLeft w:val="0"/>
      <w:marRight w:val="0"/>
      <w:marTop w:val="0"/>
      <w:marBottom w:val="0"/>
      <w:divBdr>
        <w:top w:val="none" w:sz="0" w:space="0" w:color="auto"/>
        <w:left w:val="none" w:sz="0" w:space="0" w:color="auto"/>
        <w:bottom w:val="none" w:sz="0" w:space="0" w:color="auto"/>
        <w:right w:val="none" w:sz="0" w:space="0" w:color="auto"/>
      </w:divBdr>
    </w:div>
    <w:div w:id="1176730450">
      <w:bodyDiv w:val="1"/>
      <w:marLeft w:val="0"/>
      <w:marRight w:val="0"/>
      <w:marTop w:val="0"/>
      <w:marBottom w:val="0"/>
      <w:divBdr>
        <w:top w:val="none" w:sz="0" w:space="0" w:color="auto"/>
        <w:left w:val="none" w:sz="0" w:space="0" w:color="auto"/>
        <w:bottom w:val="none" w:sz="0" w:space="0" w:color="auto"/>
        <w:right w:val="none" w:sz="0" w:space="0" w:color="auto"/>
      </w:divBdr>
    </w:div>
    <w:div w:id="1198087553">
      <w:bodyDiv w:val="1"/>
      <w:marLeft w:val="0"/>
      <w:marRight w:val="0"/>
      <w:marTop w:val="0"/>
      <w:marBottom w:val="0"/>
      <w:divBdr>
        <w:top w:val="none" w:sz="0" w:space="0" w:color="auto"/>
        <w:left w:val="none" w:sz="0" w:space="0" w:color="auto"/>
        <w:bottom w:val="none" w:sz="0" w:space="0" w:color="auto"/>
        <w:right w:val="none" w:sz="0" w:space="0" w:color="auto"/>
      </w:divBdr>
    </w:div>
    <w:div w:id="1209024465">
      <w:bodyDiv w:val="1"/>
      <w:marLeft w:val="0"/>
      <w:marRight w:val="0"/>
      <w:marTop w:val="0"/>
      <w:marBottom w:val="0"/>
      <w:divBdr>
        <w:top w:val="none" w:sz="0" w:space="0" w:color="auto"/>
        <w:left w:val="none" w:sz="0" w:space="0" w:color="auto"/>
        <w:bottom w:val="none" w:sz="0" w:space="0" w:color="auto"/>
        <w:right w:val="none" w:sz="0" w:space="0" w:color="auto"/>
      </w:divBdr>
    </w:div>
    <w:div w:id="1279678158">
      <w:bodyDiv w:val="1"/>
      <w:marLeft w:val="0"/>
      <w:marRight w:val="0"/>
      <w:marTop w:val="0"/>
      <w:marBottom w:val="0"/>
      <w:divBdr>
        <w:top w:val="none" w:sz="0" w:space="0" w:color="auto"/>
        <w:left w:val="none" w:sz="0" w:space="0" w:color="auto"/>
        <w:bottom w:val="none" w:sz="0" w:space="0" w:color="auto"/>
        <w:right w:val="none" w:sz="0" w:space="0" w:color="auto"/>
      </w:divBdr>
    </w:div>
    <w:div w:id="1283418321">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300696157">
      <w:bodyDiv w:val="1"/>
      <w:marLeft w:val="0"/>
      <w:marRight w:val="0"/>
      <w:marTop w:val="0"/>
      <w:marBottom w:val="0"/>
      <w:divBdr>
        <w:top w:val="none" w:sz="0" w:space="0" w:color="auto"/>
        <w:left w:val="none" w:sz="0" w:space="0" w:color="auto"/>
        <w:bottom w:val="none" w:sz="0" w:space="0" w:color="auto"/>
        <w:right w:val="none" w:sz="0" w:space="0" w:color="auto"/>
      </w:divBdr>
    </w:div>
    <w:div w:id="1322395421">
      <w:bodyDiv w:val="1"/>
      <w:marLeft w:val="0"/>
      <w:marRight w:val="0"/>
      <w:marTop w:val="0"/>
      <w:marBottom w:val="0"/>
      <w:divBdr>
        <w:top w:val="none" w:sz="0" w:space="0" w:color="auto"/>
        <w:left w:val="none" w:sz="0" w:space="0" w:color="auto"/>
        <w:bottom w:val="none" w:sz="0" w:space="0" w:color="auto"/>
        <w:right w:val="none" w:sz="0" w:space="0" w:color="auto"/>
      </w:divBdr>
    </w:div>
    <w:div w:id="1363553188">
      <w:bodyDiv w:val="1"/>
      <w:marLeft w:val="0"/>
      <w:marRight w:val="0"/>
      <w:marTop w:val="0"/>
      <w:marBottom w:val="0"/>
      <w:divBdr>
        <w:top w:val="none" w:sz="0" w:space="0" w:color="auto"/>
        <w:left w:val="none" w:sz="0" w:space="0" w:color="auto"/>
        <w:bottom w:val="none" w:sz="0" w:space="0" w:color="auto"/>
        <w:right w:val="none" w:sz="0" w:space="0" w:color="auto"/>
      </w:divBdr>
    </w:div>
    <w:div w:id="1366902685">
      <w:bodyDiv w:val="1"/>
      <w:marLeft w:val="0"/>
      <w:marRight w:val="0"/>
      <w:marTop w:val="0"/>
      <w:marBottom w:val="0"/>
      <w:divBdr>
        <w:top w:val="none" w:sz="0" w:space="0" w:color="auto"/>
        <w:left w:val="none" w:sz="0" w:space="0" w:color="auto"/>
        <w:bottom w:val="none" w:sz="0" w:space="0" w:color="auto"/>
        <w:right w:val="none" w:sz="0" w:space="0" w:color="auto"/>
      </w:divBdr>
    </w:div>
    <w:div w:id="1387070730">
      <w:bodyDiv w:val="1"/>
      <w:marLeft w:val="0"/>
      <w:marRight w:val="0"/>
      <w:marTop w:val="0"/>
      <w:marBottom w:val="0"/>
      <w:divBdr>
        <w:top w:val="none" w:sz="0" w:space="0" w:color="auto"/>
        <w:left w:val="none" w:sz="0" w:space="0" w:color="auto"/>
        <w:bottom w:val="none" w:sz="0" w:space="0" w:color="auto"/>
        <w:right w:val="none" w:sz="0" w:space="0" w:color="auto"/>
      </w:divBdr>
    </w:div>
    <w:div w:id="1391072934">
      <w:bodyDiv w:val="1"/>
      <w:marLeft w:val="0"/>
      <w:marRight w:val="0"/>
      <w:marTop w:val="0"/>
      <w:marBottom w:val="0"/>
      <w:divBdr>
        <w:top w:val="none" w:sz="0" w:space="0" w:color="auto"/>
        <w:left w:val="none" w:sz="0" w:space="0" w:color="auto"/>
        <w:bottom w:val="none" w:sz="0" w:space="0" w:color="auto"/>
        <w:right w:val="none" w:sz="0" w:space="0" w:color="auto"/>
      </w:divBdr>
    </w:div>
    <w:div w:id="1400252268">
      <w:bodyDiv w:val="1"/>
      <w:marLeft w:val="0"/>
      <w:marRight w:val="0"/>
      <w:marTop w:val="0"/>
      <w:marBottom w:val="0"/>
      <w:divBdr>
        <w:top w:val="none" w:sz="0" w:space="0" w:color="auto"/>
        <w:left w:val="none" w:sz="0" w:space="0" w:color="auto"/>
        <w:bottom w:val="none" w:sz="0" w:space="0" w:color="auto"/>
        <w:right w:val="none" w:sz="0" w:space="0" w:color="auto"/>
      </w:divBdr>
    </w:div>
    <w:div w:id="1579825838">
      <w:bodyDiv w:val="1"/>
      <w:marLeft w:val="0"/>
      <w:marRight w:val="0"/>
      <w:marTop w:val="0"/>
      <w:marBottom w:val="0"/>
      <w:divBdr>
        <w:top w:val="none" w:sz="0" w:space="0" w:color="auto"/>
        <w:left w:val="none" w:sz="0" w:space="0" w:color="auto"/>
        <w:bottom w:val="none" w:sz="0" w:space="0" w:color="auto"/>
        <w:right w:val="none" w:sz="0" w:space="0" w:color="auto"/>
      </w:divBdr>
    </w:div>
    <w:div w:id="1586956067">
      <w:bodyDiv w:val="1"/>
      <w:marLeft w:val="0"/>
      <w:marRight w:val="0"/>
      <w:marTop w:val="0"/>
      <w:marBottom w:val="0"/>
      <w:divBdr>
        <w:top w:val="none" w:sz="0" w:space="0" w:color="auto"/>
        <w:left w:val="none" w:sz="0" w:space="0" w:color="auto"/>
        <w:bottom w:val="none" w:sz="0" w:space="0" w:color="auto"/>
        <w:right w:val="none" w:sz="0" w:space="0" w:color="auto"/>
      </w:divBdr>
    </w:div>
    <w:div w:id="1600331068">
      <w:bodyDiv w:val="1"/>
      <w:marLeft w:val="0"/>
      <w:marRight w:val="0"/>
      <w:marTop w:val="0"/>
      <w:marBottom w:val="0"/>
      <w:divBdr>
        <w:top w:val="none" w:sz="0" w:space="0" w:color="auto"/>
        <w:left w:val="none" w:sz="0" w:space="0" w:color="auto"/>
        <w:bottom w:val="none" w:sz="0" w:space="0" w:color="auto"/>
        <w:right w:val="none" w:sz="0" w:space="0" w:color="auto"/>
      </w:divBdr>
    </w:div>
    <w:div w:id="1639802347">
      <w:bodyDiv w:val="1"/>
      <w:marLeft w:val="0"/>
      <w:marRight w:val="0"/>
      <w:marTop w:val="0"/>
      <w:marBottom w:val="0"/>
      <w:divBdr>
        <w:top w:val="none" w:sz="0" w:space="0" w:color="auto"/>
        <w:left w:val="none" w:sz="0" w:space="0" w:color="auto"/>
        <w:bottom w:val="none" w:sz="0" w:space="0" w:color="auto"/>
        <w:right w:val="none" w:sz="0" w:space="0" w:color="auto"/>
      </w:divBdr>
    </w:div>
    <w:div w:id="1652563981">
      <w:bodyDiv w:val="1"/>
      <w:marLeft w:val="0"/>
      <w:marRight w:val="0"/>
      <w:marTop w:val="0"/>
      <w:marBottom w:val="0"/>
      <w:divBdr>
        <w:top w:val="none" w:sz="0" w:space="0" w:color="auto"/>
        <w:left w:val="none" w:sz="0" w:space="0" w:color="auto"/>
        <w:bottom w:val="none" w:sz="0" w:space="0" w:color="auto"/>
        <w:right w:val="none" w:sz="0" w:space="0" w:color="auto"/>
      </w:divBdr>
    </w:div>
    <w:div w:id="1660883592">
      <w:bodyDiv w:val="1"/>
      <w:marLeft w:val="0"/>
      <w:marRight w:val="0"/>
      <w:marTop w:val="0"/>
      <w:marBottom w:val="0"/>
      <w:divBdr>
        <w:top w:val="none" w:sz="0" w:space="0" w:color="auto"/>
        <w:left w:val="none" w:sz="0" w:space="0" w:color="auto"/>
        <w:bottom w:val="none" w:sz="0" w:space="0" w:color="auto"/>
        <w:right w:val="none" w:sz="0" w:space="0" w:color="auto"/>
      </w:divBdr>
    </w:div>
    <w:div w:id="1706519975">
      <w:bodyDiv w:val="1"/>
      <w:marLeft w:val="0"/>
      <w:marRight w:val="0"/>
      <w:marTop w:val="0"/>
      <w:marBottom w:val="0"/>
      <w:divBdr>
        <w:top w:val="none" w:sz="0" w:space="0" w:color="auto"/>
        <w:left w:val="none" w:sz="0" w:space="0" w:color="auto"/>
        <w:bottom w:val="none" w:sz="0" w:space="0" w:color="auto"/>
        <w:right w:val="none" w:sz="0" w:space="0" w:color="auto"/>
      </w:divBdr>
    </w:div>
    <w:div w:id="1719743452">
      <w:bodyDiv w:val="1"/>
      <w:marLeft w:val="0"/>
      <w:marRight w:val="0"/>
      <w:marTop w:val="0"/>
      <w:marBottom w:val="0"/>
      <w:divBdr>
        <w:top w:val="none" w:sz="0" w:space="0" w:color="auto"/>
        <w:left w:val="none" w:sz="0" w:space="0" w:color="auto"/>
        <w:bottom w:val="none" w:sz="0" w:space="0" w:color="auto"/>
        <w:right w:val="none" w:sz="0" w:space="0" w:color="auto"/>
      </w:divBdr>
    </w:div>
    <w:div w:id="1722972045">
      <w:bodyDiv w:val="1"/>
      <w:marLeft w:val="0"/>
      <w:marRight w:val="0"/>
      <w:marTop w:val="0"/>
      <w:marBottom w:val="0"/>
      <w:divBdr>
        <w:top w:val="none" w:sz="0" w:space="0" w:color="auto"/>
        <w:left w:val="none" w:sz="0" w:space="0" w:color="auto"/>
        <w:bottom w:val="none" w:sz="0" w:space="0" w:color="auto"/>
        <w:right w:val="none" w:sz="0" w:space="0" w:color="auto"/>
      </w:divBdr>
    </w:div>
    <w:div w:id="1730493634">
      <w:bodyDiv w:val="1"/>
      <w:marLeft w:val="0"/>
      <w:marRight w:val="0"/>
      <w:marTop w:val="0"/>
      <w:marBottom w:val="0"/>
      <w:divBdr>
        <w:top w:val="none" w:sz="0" w:space="0" w:color="auto"/>
        <w:left w:val="none" w:sz="0" w:space="0" w:color="auto"/>
        <w:bottom w:val="none" w:sz="0" w:space="0" w:color="auto"/>
        <w:right w:val="none" w:sz="0" w:space="0" w:color="auto"/>
      </w:divBdr>
    </w:div>
    <w:div w:id="1765304208">
      <w:bodyDiv w:val="1"/>
      <w:marLeft w:val="0"/>
      <w:marRight w:val="0"/>
      <w:marTop w:val="0"/>
      <w:marBottom w:val="0"/>
      <w:divBdr>
        <w:top w:val="none" w:sz="0" w:space="0" w:color="auto"/>
        <w:left w:val="none" w:sz="0" w:space="0" w:color="auto"/>
        <w:bottom w:val="none" w:sz="0" w:space="0" w:color="auto"/>
        <w:right w:val="none" w:sz="0" w:space="0" w:color="auto"/>
      </w:divBdr>
    </w:div>
    <w:div w:id="1768039543">
      <w:bodyDiv w:val="1"/>
      <w:marLeft w:val="0"/>
      <w:marRight w:val="0"/>
      <w:marTop w:val="0"/>
      <w:marBottom w:val="0"/>
      <w:divBdr>
        <w:top w:val="none" w:sz="0" w:space="0" w:color="auto"/>
        <w:left w:val="none" w:sz="0" w:space="0" w:color="auto"/>
        <w:bottom w:val="none" w:sz="0" w:space="0" w:color="auto"/>
        <w:right w:val="none" w:sz="0" w:space="0" w:color="auto"/>
      </w:divBdr>
    </w:div>
    <w:div w:id="1783723303">
      <w:bodyDiv w:val="1"/>
      <w:marLeft w:val="0"/>
      <w:marRight w:val="0"/>
      <w:marTop w:val="0"/>
      <w:marBottom w:val="0"/>
      <w:divBdr>
        <w:top w:val="none" w:sz="0" w:space="0" w:color="auto"/>
        <w:left w:val="none" w:sz="0" w:space="0" w:color="auto"/>
        <w:bottom w:val="none" w:sz="0" w:space="0" w:color="auto"/>
        <w:right w:val="none" w:sz="0" w:space="0" w:color="auto"/>
      </w:divBdr>
    </w:div>
    <w:div w:id="1787581167">
      <w:bodyDiv w:val="1"/>
      <w:marLeft w:val="0"/>
      <w:marRight w:val="0"/>
      <w:marTop w:val="0"/>
      <w:marBottom w:val="0"/>
      <w:divBdr>
        <w:top w:val="none" w:sz="0" w:space="0" w:color="auto"/>
        <w:left w:val="none" w:sz="0" w:space="0" w:color="auto"/>
        <w:bottom w:val="none" w:sz="0" w:space="0" w:color="auto"/>
        <w:right w:val="none" w:sz="0" w:space="0" w:color="auto"/>
      </w:divBdr>
    </w:div>
    <w:div w:id="1789471385">
      <w:bodyDiv w:val="1"/>
      <w:marLeft w:val="0"/>
      <w:marRight w:val="0"/>
      <w:marTop w:val="0"/>
      <w:marBottom w:val="0"/>
      <w:divBdr>
        <w:top w:val="none" w:sz="0" w:space="0" w:color="auto"/>
        <w:left w:val="none" w:sz="0" w:space="0" w:color="auto"/>
        <w:bottom w:val="none" w:sz="0" w:space="0" w:color="auto"/>
        <w:right w:val="none" w:sz="0" w:space="0" w:color="auto"/>
      </w:divBdr>
    </w:div>
    <w:div w:id="1800683796">
      <w:bodyDiv w:val="1"/>
      <w:marLeft w:val="0"/>
      <w:marRight w:val="0"/>
      <w:marTop w:val="0"/>
      <w:marBottom w:val="0"/>
      <w:divBdr>
        <w:top w:val="none" w:sz="0" w:space="0" w:color="auto"/>
        <w:left w:val="none" w:sz="0" w:space="0" w:color="auto"/>
        <w:bottom w:val="none" w:sz="0" w:space="0" w:color="auto"/>
        <w:right w:val="none" w:sz="0" w:space="0" w:color="auto"/>
      </w:divBdr>
    </w:div>
    <w:div w:id="1815754806">
      <w:bodyDiv w:val="1"/>
      <w:marLeft w:val="0"/>
      <w:marRight w:val="0"/>
      <w:marTop w:val="0"/>
      <w:marBottom w:val="0"/>
      <w:divBdr>
        <w:top w:val="none" w:sz="0" w:space="0" w:color="auto"/>
        <w:left w:val="none" w:sz="0" w:space="0" w:color="auto"/>
        <w:bottom w:val="none" w:sz="0" w:space="0" w:color="auto"/>
        <w:right w:val="none" w:sz="0" w:space="0" w:color="auto"/>
      </w:divBdr>
    </w:div>
    <w:div w:id="1841891095">
      <w:bodyDiv w:val="1"/>
      <w:marLeft w:val="0"/>
      <w:marRight w:val="0"/>
      <w:marTop w:val="0"/>
      <w:marBottom w:val="0"/>
      <w:divBdr>
        <w:top w:val="none" w:sz="0" w:space="0" w:color="auto"/>
        <w:left w:val="none" w:sz="0" w:space="0" w:color="auto"/>
        <w:bottom w:val="none" w:sz="0" w:space="0" w:color="auto"/>
        <w:right w:val="none" w:sz="0" w:space="0" w:color="auto"/>
      </w:divBdr>
    </w:div>
    <w:div w:id="1908834157">
      <w:bodyDiv w:val="1"/>
      <w:marLeft w:val="0"/>
      <w:marRight w:val="0"/>
      <w:marTop w:val="0"/>
      <w:marBottom w:val="0"/>
      <w:divBdr>
        <w:top w:val="none" w:sz="0" w:space="0" w:color="auto"/>
        <w:left w:val="none" w:sz="0" w:space="0" w:color="auto"/>
        <w:bottom w:val="none" w:sz="0" w:space="0" w:color="auto"/>
        <w:right w:val="none" w:sz="0" w:space="0" w:color="auto"/>
      </w:divBdr>
    </w:div>
    <w:div w:id="1935548218">
      <w:bodyDiv w:val="1"/>
      <w:marLeft w:val="0"/>
      <w:marRight w:val="0"/>
      <w:marTop w:val="0"/>
      <w:marBottom w:val="0"/>
      <w:divBdr>
        <w:top w:val="none" w:sz="0" w:space="0" w:color="auto"/>
        <w:left w:val="none" w:sz="0" w:space="0" w:color="auto"/>
        <w:bottom w:val="none" w:sz="0" w:space="0" w:color="auto"/>
        <w:right w:val="none" w:sz="0" w:space="0" w:color="auto"/>
      </w:divBdr>
    </w:div>
    <w:div w:id="1943033173">
      <w:bodyDiv w:val="1"/>
      <w:marLeft w:val="0"/>
      <w:marRight w:val="0"/>
      <w:marTop w:val="0"/>
      <w:marBottom w:val="0"/>
      <w:divBdr>
        <w:top w:val="none" w:sz="0" w:space="0" w:color="auto"/>
        <w:left w:val="none" w:sz="0" w:space="0" w:color="auto"/>
        <w:bottom w:val="none" w:sz="0" w:space="0" w:color="auto"/>
        <w:right w:val="none" w:sz="0" w:space="0" w:color="auto"/>
      </w:divBdr>
    </w:div>
    <w:div w:id="1967081503">
      <w:bodyDiv w:val="1"/>
      <w:marLeft w:val="0"/>
      <w:marRight w:val="0"/>
      <w:marTop w:val="0"/>
      <w:marBottom w:val="0"/>
      <w:divBdr>
        <w:top w:val="none" w:sz="0" w:space="0" w:color="auto"/>
        <w:left w:val="none" w:sz="0" w:space="0" w:color="auto"/>
        <w:bottom w:val="none" w:sz="0" w:space="0" w:color="auto"/>
        <w:right w:val="none" w:sz="0" w:space="0" w:color="auto"/>
      </w:divBdr>
    </w:div>
    <w:div w:id="1969238015">
      <w:bodyDiv w:val="1"/>
      <w:marLeft w:val="0"/>
      <w:marRight w:val="0"/>
      <w:marTop w:val="0"/>
      <w:marBottom w:val="0"/>
      <w:divBdr>
        <w:top w:val="none" w:sz="0" w:space="0" w:color="auto"/>
        <w:left w:val="none" w:sz="0" w:space="0" w:color="auto"/>
        <w:bottom w:val="none" w:sz="0" w:space="0" w:color="auto"/>
        <w:right w:val="none" w:sz="0" w:space="0" w:color="auto"/>
      </w:divBdr>
    </w:div>
    <w:div w:id="1974360698">
      <w:bodyDiv w:val="1"/>
      <w:marLeft w:val="0"/>
      <w:marRight w:val="0"/>
      <w:marTop w:val="0"/>
      <w:marBottom w:val="0"/>
      <w:divBdr>
        <w:top w:val="none" w:sz="0" w:space="0" w:color="auto"/>
        <w:left w:val="none" w:sz="0" w:space="0" w:color="auto"/>
        <w:bottom w:val="none" w:sz="0" w:space="0" w:color="auto"/>
        <w:right w:val="none" w:sz="0" w:space="0" w:color="auto"/>
      </w:divBdr>
    </w:div>
    <w:div w:id="2011058612">
      <w:bodyDiv w:val="1"/>
      <w:marLeft w:val="0"/>
      <w:marRight w:val="0"/>
      <w:marTop w:val="0"/>
      <w:marBottom w:val="0"/>
      <w:divBdr>
        <w:top w:val="none" w:sz="0" w:space="0" w:color="auto"/>
        <w:left w:val="none" w:sz="0" w:space="0" w:color="auto"/>
        <w:bottom w:val="none" w:sz="0" w:space="0" w:color="auto"/>
        <w:right w:val="none" w:sz="0" w:space="0" w:color="auto"/>
      </w:divBdr>
    </w:div>
    <w:div w:id="2025470682">
      <w:bodyDiv w:val="1"/>
      <w:marLeft w:val="0"/>
      <w:marRight w:val="0"/>
      <w:marTop w:val="0"/>
      <w:marBottom w:val="0"/>
      <w:divBdr>
        <w:top w:val="none" w:sz="0" w:space="0" w:color="auto"/>
        <w:left w:val="none" w:sz="0" w:space="0" w:color="auto"/>
        <w:bottom w:val="none" w:sz="0" w:space="0" w:color="auto"/>
        <w:right w:val="none" w:sz="0" w:space="0" w:color="auto"/>
      </w:divBdr>
    </w:div>
    <w:div w:id="2025785341">
      <w:bodyDiv w:val="1"/>
      <w:marLeft w:val="0"/>
      <w:marRight w:val="0"/>
      <w:marTop w:val="0"/>
      <w:marBottom w:val="0"/>
      <w:divBdr>
        <w:top w:val="none" w:sz="0" w:space="0" w:color="auto"/>
        <w:left w:val="none" w:sz="0" w:space="0" w:color="auto"/>
        <w:bottom w:val="none" w:sz="0" w:space="0" w:color="auto"/>
        <w:right w:val="none" w:sz="0" w:space="0" w:color="auto"/>
      </w:divBdr>
    </w:div>
    <w:div w:id="2075081057">
      <w:bodyDiv w:val="1"/>
      <w:marLeft w:val="0"/>
      <w:marRight w:val="0"/>
      <w:marTop w:val="0"/>
      <w:marBottom w:val="0"/>
      <w:divBdr>
        <w:top w:val="none" w:sz="0" w:space="0" w:color="auto"/>
        <w:left w:val="none" w:sz="0" w:space="0" w:color="auto"/>
        <w:bottom w:val="none" w:sz="0" w:space="0" w:color="auto"/>
        <w:right w:val="none" w:sz="0" w:space="0" w:color="auto"/>
      </w:divBdr>
    </w:div>
    <w:div w:id="2080789941">
      <w:bodyDiv w:val="1"/>
      <w:marLeft w:val="0"/>
      <w:marRight w:val="0"/>
      <w:marTop w:val="0"/>
      <w:marBottom w:val="0"/>
      <w:divBdr>
        <w:top w:val="none" w:sz="0" w:space="0" w:color="auto"/>
        <w:left w:val="none" w:sz="0" w:space="0" w:color="auto"/>
        <w:bottom w:val="none" w:sz="0" w:space="0" w:color="auto"/>
        <w:right w:val="none" w:sz="0" w:space="0" w:color="auto"/>
      </w:divBdr>
    </w:div>
    <w:div w:id="2107844764">
      <w:bodyDiv w:val="1"/>
      <w:marLeft w:val="0"/>
      <w:marRight w:val="0"/>
      <w:marTop w:val="0"/>
      <w:marBottom w:val="0"/>
      <w:divBdr>
        <w:top w:val="none" w:sz="0" w:space="0" w:color="auto"/>
        <w:left w:val="none" w:sz="0" w:space="0" w:color="auto"/>
        <w:bottom w:val="none" w:sz="0" w:space="0" w:color="auto"/>
        <w:right w:val="none" w:sz="0" w:space="0" w:color="auto"/>
      </w:divBdr>
    </w:div>
    <w:div w:id="2135906518">
      <w:bodyDiv w:val="1"/>
      <w:marLeft w:val="0"/>
      <w:marRight w:val="0"/>
      <w:marTop w:val="0"/>
      <w:marBottom w:val="0"/>
      <w:divBdr>
        <w:top w:val="none" w:sz="0" w:space="0" w:color="auto"/>
        <w:left w:val="none" w:sz="0" w:space="0" w:color="auto"/>
        <w:bottom w:val="none" w:sz="0" w:space="0" w:color="auto"/>
        <w:right w:val="none" w:sz="0" w:space="0" w:color="auto"/>
      </w:divBdr>
    </w:div>
    <w:div w:id="21419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BF1D-6D73-449B-83DF-34F597C3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Work</cp:lastModifiedBy>
  <cp:revision>30</cp:revision>
  <cp:lastPrinted>2024-12-13T11:03:00Z</cp:lastPrinted>
  <dcterms:created xsi:type="dcterms:W3CDTF">2024-12-12T13:03:00Z</dcterms:created>
  <dcterms:modified xsi:type="dcterms:W3CDTF">2024-12-13T11:09:00Z</dcterms:modified>
</cp:coreProperties>
</file>