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A47" w:rsidRDefault="008D7AB8" w:rsidP="00E21165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8"/>
        </w:rPr>
      </w:pPr>
    </w:p>
    <w:p w:rsidR="0030681C" w:rsidRDefault="008D7AB8" w:rsidP="00E21165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8"/>
        </w:rPr>
      </w:pPr>
    </w:p>
    <w:p w:rsidR="00215A47" w:rsidRDefault="008D7AB8" w:rsidP="00E21165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8"/>
        </w:rPr>
      </w:pPr>
    </w:p>
    <w:p w:rsidR="00BB53C1" w:rsidRDefault="00BB53C1" w:rsidP="00E21165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8"/>
        </w:rPr>
      </w:pPr>
    </w:p>
    <w:p w:rsidR="00BB53C1" w:rsidRDefault="00BB53C1" w:rsidP="00E21165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8"/>
        </w:rPr>
      </w:pPr>
    </w:p>
    <w:p w:rsidR="00F44BA4" w:rsidRDefault="008D7AB8" w:rsidP="00E21165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8"/>
        </w:rPr>
      </w:pPr>
    </w:p>
    <w:p w:rsidR="00B47417" w:rsidRDefault="00B13E78" w:rsidP="00B47417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 w:rsidRPr="00E21165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Арча район Советы</w:t>
      </w:r>
    </w:p>
    <w:p w:rsidR="00CE2095" w:rsidRDefault="00CE2095" w:rsidP="00B47417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</w:p>
    <w:p w:rsidR="00B47417" w:rsidRDefault="00B47417" w:rsidP="00E2116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КАРАРЫ</w:t>
      </w:r>
    </w:p>
    <w:p w:rsidR="00CE2095" w:rsidRDefault="00CE2095" w:rsidP="00E2116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</w:p>
    <w:p w:rsidR="00B47417" w:rsidRPr="00B47417" w:rsidRDefault="008D7AB8" w:rsidP="00E2116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bookmarkStart w:id="0" w:name="_GoBack"/>
      <w:bookmarkEnd w:id="0"/>
      <w:r w:rsidR="00786052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19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B47417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 сен</w:t>
      </w:r>
      <w:r w:rsidR="00786052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т</w:t>
      </w:r>
      <w:r w:rsidR="00B47417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ябр</w:t>
      </w:r>
      <w:r w:rsidR="00B47417">
        <w:rPr>
          <w:rFonts w:ascii="Times New Roman" w:eastAsia="Times New Roman" w:hAnsi="Times New Roman" w:cs="Times New Roman"/>
          <w:b/>
          <w:sz w:val="28"/>
          <w:szCs w:val="28"/>
        </w:rPr>
        <w:t>ь 2019 ел                                                                 №270</w:t>
      </w:r>
    </w:p>
    <w:p w:rsidR="00B47417" w:rsidRPr="00E21165" w:rsidRDefault="00B47417" w:rsidP="00E2116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1165" w:rsidRPr="00E21165" w:rsidRDefault="008D7AB8" w:rsidP="00E2116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008"/>
        <w:gridCol w:w="7464"/>
        <w:gridCol w:w="1417"/>
      </w:tblGrid>
      <w:tr w:rsidR="00990A1F" w:rsidTr="00E21165">
        <w:tc>
          <w:tcPr>
            <w:tcW w:w="1008" w:type="dxa"/>
          </w:tcPr>
          <w:p w:rsidR="00E21165" w:rsidRPr="00E21165" w:rsidRDefault="008D7AB8" w:rsidP="00E21165">
            <w:pPr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0"/>
              </w:rPr>
            </w:pPr>
          </w:p>
        </w:tc>
        <w:tc>
          <w:tcPr>
            <w:tcW w:w="7464" w:type="dxa"/>
          </w:tcPr>
          <w:p w:rsidR="00E21165" w:rsidRPr="00E21165" w:rsidRDefault="00FA63AE" w:rsidP="0096564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/>
              </w:rPr>
              <w:t xml:space="preserve">Арча район Советының 2019 елның 14 мартындагы 237 номерлы карары белән расланган </w:t>
            </w:r>
            <w:r w:rsidR="00B13E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/>
              </w:rPr>
              <w:t>Арча муниципаль районының муниципаль хезмәткәрл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/>
              </w:rPr>
              <w:t>әренә аттестация үткәрү, класс</w:t>
            </w:r>
            <w:r w:rsidR="00B13E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/>
              </w:rPr>
              <w:t xml:space="preserve"> чиннар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/>
              </w:rPr>
              <w:t>ы</w:t>
            </w:r>
            <w:r w:rsidR="00B13E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/>
              </w:rPr>
              <w:t xml:space="preserve"> бирү өчен квалификация имтиханнары кабул итү, муниципаль хезмәттә эш стажын билгеләү һәм хезмәт елларын исәпләү </w:t>
            </w:r>
            <w:r w:rsidR="00FE4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/>
              </w:rPr>
              <w:t>буенча комиссия</w:t>
            </w:r>
            <w:r w:rsidR="00B13E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/>
              </w:rPr>
              <w:t xml:space="preserve"> составына үзгәрешләр кертү турында</w:t>
            </w:r>
          </w:p>
        </w:tc>
        <w:tc>
          <w:tcPr>
            <w:tcW w:w="1417" w:type="dxa"/>
          </w:tcPr>
          <w:p w:rsidR="00E21165" w:rsidRPr="00E21165" w:rsidRDefault="008D7AB8" w:rsidP="00E21165">
            <w:pPr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0"/>
              </w:rPr>
            </w:pPr>
          </w:p>
        </w:tc>
      </w:tr>
    </w:tbl>
    <w:p w:rsidR="00E21165" w:rsidRPr="00E21165" w:rsidRDefault="008D7AB8" w:rsidP="00E21165">
      <w:pPr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35F2D" w:rsidRPr="0096564E" w:rsidRDefault="00FE7F7B" w:rsidP="00BB53C1">
      <w:pPr>
        <w:pStyle w:val="a3"/>
        <w:autoSpaceDE w:val="0"/>
        <w:autoSpaceDN w:val="0"/>
        <w:adjustRightInd w:val="0"/>
        <w:spacing w:after="0" w:line="240" w:lineRule="auto"/>
        <w:ind w:left="227" w:firstLine="4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 w:rsidRPr="00FE7F7B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Кадрлар үзгәрешенә бәйле рәвештә, Арча муниципаль районының муниципаль хезмәткәрләренә аттестация үткәрү</w:t>
      </w:r>
      <w:r w:rsidR="00FA63AE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,</w:t>
      </w:r>
      <w:r w:rsidR="00FA63AE" w:rsidRPr="0096564E">
        <w:rPr>
          <w:lang w:val="tt-RU"/>
        </w:rPr>
        <w:t xml:space="preserve"> </w:t>
      </w:r>
      <w:r w:rsidR="00FA63AE" w:rsidRPr="00FA63AE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класс чиннары бирү өчен квалификация имтиханнары кабул итү, эш стажын билгеләү һәм муниципаль хезмәт елларын исәпләү</w:t>
      </w:r>
      <w:r w:rsidRPr="00FE7F7B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="00CE2095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буенча комиссия</w:t>
      </w:r>
      <w:r w:rsidRPr="00FE7F7B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эш</w:t>
      </w:r>
      <w:r w:rsidR="00FA63AE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чәнлеген оештыруны камилләштерү</w:t>
      </w:r>
      <w:r w:rsidRPr="00FE7F7B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максатыннан</w:t>
      </w:r>
      <w:r w:rsidR="00AB4BA9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,</w:t>
      </w:r>
      <w:r w:rsidR="00FA63AE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Арча район Советы карар бирде</w:t>
      </w:r>
      <w:r w:rsidRPr="00FE7F7B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:</w:t>
      </w:r>
    </w:p>
    <w:p w:rsidR="00AF2464" w:rsidRPr="00F94B04" w:rsidRDefault="00BB3BBE" w:rsidP="00AB4BA9">
      <w:pPr>
        <w:autoSpaceDE w:val="0"/>
        <w:autoSpaceDN w:val="0"/>
        <w:adjustRightInd w:val="0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 w:rsidRPr="0096564E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         </w:t>
      </w:r>
      <w:r w:rsidR="00AB4BA9" w:rsidRPr="00F94B04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1.</w:t>
      </w:r>
      <w:r w:rsidR="009F6506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Арча район Советының 201</w:t>
      </w:r>
      <w:r w:rsidR="00AF2464" w:rsidRPr="00AB4BA9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9 елның 14 мартындагы 237 номерлы карары белән расланган </w:t>
      </w:r>
      <w:r w:rsidR="00B13E78" w:rsidRPr="00AB4BA9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Арча муниципаль районы муниципаль хезмәткәр</w:t>
      </w:r>
      <w:r w:rsidR="00AF2464" w:rsidRPr="00AB4BA9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ләренә аттестация үткәрү, класс</w:t>
      </w:r>
      <w:r w:rsidR="00B13E78" w:rsidRPr="00AB4BA9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чиннары бирү өчен квалификация имтиханнары кабул итү, муниципаль хезмәттә эш ста</w:t>
      </w:r>
      <w:r w:rsidR="00AF2464" w:rsidRPr="00AB4BA9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жын билгеләү һәм</w:t>
      </w:r>
      <w:r w:rsidR="00AF2464" w:rsidRPr="00F94B04">
        <w:rPr>
          <w:lang w:val="tt-RU"/>
        </w:rPr>
        <w:t xml:space="preserve"> </w:t>
      </w:r>
      <w:r w:rsidR="00AF2464" w:rsidRPr="00AB4BA9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муниципаль хезмәт елларын </w:t>
      </w:r>
      <w:r w:rsidR="00B13E78" w:rsidRPr="00AB4BA9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исәпләү</w:t>
      </w:r>
      <w:r w:rsidR="00395612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буенча </w:t>
      </w:r>
      <w:r w:rsidR="00B13E78" w:rsidRPr="00AB4BA9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="00395612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комиссия</w:t>
      </w:r>
      <w:r w:rsidR="00B13E78" w:rsidRPr="00AB4BA9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(алга таба-Комиссия) составына түбәндәге үзгәрешләр кертергә: </w:t>
      </w:r>
    </w:p>
    <w:p w:rsidR="006559A6" w:rsidRPr="00804682" w:rsidRDefault="00804682" w:rsidP="00AB4BA9">
      <w:pPr>
        <w:autoSpaceDE w:val="0"/>
        <w:autoSpaceDN w:val="0"/>
        <w:adjustRightInd w:val="0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         -</w:t>
      </w:r>
      <w:r w:rsidR="00B13E78" w:rsidRPr="00804682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="004B2DCA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К</w:t>
      </w:r>
      <w:r w:rsidRPr="00804682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омиссия составыннан </w:t>
      </w:r>
      <w:r w:rsidR="004B2DCA" w:rsidRPr="004B2DCA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Э. М. Фәйзрахманованы </w:t>
      </w:r>
      <w:r w:rsidRPr="00804682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чыгарырга</w:t>
      </w:r>
      <w:r w:rsidR="00B13E78" w:rsidRPr="00804682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;</w:t>
      </w:r>
    </w:p>
    <w:p w:rsidR="006559A6" w:rsidRPr="006559A6" w:rsidRDefault="00B13E78" w:rsidP="00AB4BA9">
      <w:pPr>
        <w:autoSpaceDE w:val="0"/>
        <w:autoSpaceDN w:val="0"/>
        <w:adjustRightInd w:val="0"/>
        <w:spacing w:after="0" w:line="240" w:lineRule="auto"/>
        <w:ind w:left="22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-</w:t>
      </w:r>
      <w:r w:rsidR="004B2DCA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омиссия сост</w:t>
      </w:r>
      <w:r w:rsidR="00F94B04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авына комиссия секретаре сыйфатында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="004B2DCA" w:rsidRPr="004B2DCA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Арча муниципаль </w:t>
      </w:r>
      <w:r w:rsidR="00AB4BA9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  </w:t>
      </w:r>
      <w:r w:rsidR="004B2DCA" w:rsidRPr="004B2DCA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районы башкар</w:t>
      </w:r>
      <w:r w:rsidR="00B138C7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ма комитеты аппаратының </w:t>
      </w:r>
      <w:r w:rsidR="004B2DCA" w:rsidRPr="004B2DCA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гомуми </w:t>
      </w:r>
      <w:r w:rsidR="00B138C7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оштыру </w:t>
      </w:r>
      <w:r w:rsidR="004B2DCA" w:rsidRPr="004B2DCA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бүлеге баш белгече </w:t>
      </w:r>
      <w:r w:rsidR="004B2DCA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А.Ф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. </w:t>
      </w:r>
      <w:r w:rsidR="004B2DCA" w:rsidRPr="004B2DCA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Хәкимҗанова</w:t>
      </w:r>
      <w:r w:rsidR="004B2DCA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кертергә.  </w:t>
      </w:r>
    </w:p>
    <w:p w:rsidR="00E21165" w:rsidRPr="00E21165" w:rsidRDefault="00B13E78" w:rsidP="00AB4BA9">
      <w:pPr>
        <w:tabs>
          <w:tab w:val="left" w:pos="1128"/>
        </w:tabs>
        <w:spacing w:after="0" w:line="240" w:lineRule="auto"/>
        <w:ind w:left="22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2. Әлеге карарны Татарстан Республикасының рәсми хокукый мәгълүмат порталында</w:t>
      </w:r>
      <w:r w:rsidR="00D952DB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="00D952DB" w:rsidRPr="00D952DB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(pravo.tatarstan.ru)</w:t>
      </w:r>
      <w:r w:rsidR="00D952DB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һәм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Арча муниципаль районының рәсми сайтында</w:t>
      </w:r>
      <w:r w:rsidR="00D952DB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(arsk.tatarstan.ru)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="00D952DB" w:rsidRPr="00D952DB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урнаштыру юлы белән бастырып чыгарырга</w:t>
      </w:r>
      <w:r w:rsidR="00D952DB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.</w:t>
      </w:r>
    </w:p>
    <w:p w:rsidR="00E21165" w:rsidRPr="00E21165" w:rsidRDefault="00B13E78" w:rsidP="00AB4BA9">
      <w:pPr>
        <w:autoSpaceDE w:val="0"/>
        <w:autoSpaceDN w:val="0"/>
        <w:adjustRightInd w:val="0"/>
        <w:spacing w:after="0" w:line="240" w:lineRule="auto"/>
        <w:ind w:left="22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3. Әлеге карар рәсми басылып чыккан көннән гамәлгә керә</w:t>
      </w:r>
      <w:r w:rsidR="00E13D7C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.</w:t>
      </w:r>
    </w:p>
    <w:p w:rsidR="00E21165" w:rsidRDefault="00B13E78" w:rsidP="00AB4BA9">
      <w:pPr>
        <w:autoSpaceDE w:val="0"/>
        <w:autoSpaceDN w:val="0"/>
        <w:adjustRightInd w:val="0"/>
        <w:spacing w:after="0" w:line="240" w:lineRule="auto"/>
        <w:ind w:left="22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4. Әлеге карарның үтәлешен контр</w:t>
      </w:r>
      <w:r w:rsidR="00E13D7C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ольдә тотуны Арча район Советы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ппараты җитәкчесе Р.Н.Галимуллинга йөкләргә. </w:t>
      </w:r>
    </w:p>
    <w:p w:rsidR="009F7612" w:rsidRDefault="008D7AB8" w:rsidP="00E211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1165" w:rsidRPr="00E21165" w:rsidRDefault="00B13E78" w:rsidP="00E211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1165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Арча муниципаль районы башлыгы,</w:t>
      </w:r>
    </w:p>
    <w:p w:rsidR="00BC3C34" w:rsidRDefault="00B13E78" w:rsidP="00227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1165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Арча район Советы </w:t>
      </w:r>
      <w:r w:rsidR="00E13D7C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р</w:t>
      </w:r>
      <w:r w:rsidRPr="00E21165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әисе</w:t>
      </w:r>
      <w:r w:rsidRPr="00E21165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ab/>
      </w:r>
      <w:r w:rsidRPr="00E21165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ab/>
      </w:r>
      <w:r w:rsidRPr="00E21165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ab/>
      </w:r>
      <w:r w:rsidRPr="00E21165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ab/>
      </w:r>
      <w:r w:rsidR="00E13D7C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                                 И.Г.Нуриев</w:t>
      </w:r>
    </w:p>
    <w:sectPr w:rsidR="00BC3C34" w:rsidSect="00F44BA4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Mang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A1CD2"/>
    <w:multiLevelType w:val="hybridMultilevel"/>
    <w:tmpl w:val="D878FBF0"/>
    <w:lvl w:ilvl="0" w:tplc="5128CAAE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22FEC04C" w:tentative="1">
      <w:start w:val="1"/>
      <w:numFmt w:val="lowerLetter"/>
      <w:lvlText w:val="%2."/>
      <w:lvlJc w:val="left"/>
      <w:pPr>
        <w:ind w:left="1789" w:hanging="360"/>
      </w:pPr>
    </w:lvl>
    <w:lvl w:ilvl="2" w:tplc="C2FE2FD0" w:tentative="1">
      <w:start w:val="1"/>
      <w:numFmt w:val="lowerRoman"/>
      <w:lvlText w:val="%3."/>
      <w:lvlJc w:val="right"/>
      <w:pPr>
        <w:ind w:left="2509" w:hanging="180"/>
      </w:pPr>
    </w:lvl>
    <w:lvl w:ilvl="3" w:tplc="8EFCCCE8" w:tentative="1">
      <w:start w:val="1"/>
      <w:numFmt w:val="decimal"/>
      <w:lvlText w:val="%4."/>
      <w:lvlJc w:val="left"/>
      <w:pPr>
        <w:ind w:left="3229" w:hanging="360"/>
      </w:pPr>
    </w:lvl>
    <w:lvl w:ilvl="4" w:tplc="5818FED8" w:tentative="1">
      <w:start w:val="1"/>
      <w:numFmt w:val="lowerLetter"/>
      <w:lvlText w:val="%5."/>
      <w:lvlJc w:val="left"/>
      <w:pPr>
        <w:ind w:left="3949" w:hanging="360"/>
      </w:pPr>
    </w:lvl>
    <w:lvl w:ilvl="5" w:tplc="3AEAB5C8" w:tentative="1">
      <w:start w:val="1"/>
      <w:numFmt w:val="lowerRoman"/>
      <w:lvlText w:val="%6."/>
      <w:lvlJc w:val="right"/>
      <w:pPr>
        <w:ind w:left="4669" w:hanging="180"/>
      </w:pPr>
    </w:lvl>
    <w:lvl w:ilvl="6" w:tplc="66FC3B60" w:tentative="1">
      <w:start w:val="1"/>
      <w:numFmt w:val="decimal"/>
      <w:lvlText w:val="%7."/>
      <w:lvlJc w:val="left"/>
      <w:pPr>
        <w:ind w:left="5389" w:hanging="360"/>
      </w:pPr>
    </w:lvl>
    <w:lvl w:ilvl="7" w:tplc="60F05D94" w:tentative="1">
      <w:start w:val="1"/>
      <w:numFmt w:val="lowerLetter"/>
      <w:lvlText w:val="%8."/>
      <w:lvlJc w:val="left"/>
      <w:pPr>
        <w:ind w:left="6109" w:hanging="360"/>
      </w:pPr>
    </w:lvl>
    <w:lvl w:ilvl="8" w:tplc="682AA756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A1F"/>
    <w:rsid w:val="00135F2D"/>
    <w:rsid w:val="00395612"/>
    <w:rsid w:val="004B2DCA"/>
    <w:rsid w:val="00786052"/>
    <w:rsid w:val="00804682"/>
    <w:rsid w:val="008D7AB8"/>
    <w:rsid w:val="0096564E"/>
    <w:rsid w:val="00990A1F"/>
    <w:rsid w:val="009F6506"/>
    <w:rsid w:val="00AB4BA9"/>
    <w:rsid w:val="00AF2464"/>
    <w:rsid w:val="00B138C7"/>
    <w:rsid w:val="00B13E78"/>
    <w:rsid w:val="00B47417"/>
    <w:rsid w:val="00BB3BBE"/>
    <w:rsid w:val="00BB53C1"/>
    <w:rsid w:val="00CE2095"/>
    <w:rsid w:val="00D952DB"/>
    <w:rsid w:val="00E13D7C"/>
    <w:rsid w:val="00F94B04"/>
    <w:rsid w:val="00FA63AE"/>
    <w:rsid w:val="00FE461A"/>
    <w:rsid w:val="00FE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5AB8F"/>
  <w15:docId w15:val="{890709B6-714D-4E5B-B2F6-94ADA997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E1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C3C34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7607D7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7607D7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275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5A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</dc:creator>
  <cp:lastModifiedBy>ikt ikt</cp:lastModifiedBy>
  <cp:revision>23</cp:revision>
  <cp:lastPrinted>2019-09-24T11:28:00Z</cp:lastPrinted>
  <dcterms:created xsi:type="dcterms:W3CDTF">2019-09-20T12:21:00Z</dcterms:created>
  <dcterms:modified xsi:type="dcterms:W3CDTF">2019-09-24T11:29:00Z</dcterms:modified>
</cp:coreProperties>
</file>